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A475" w14:textId="3695140A" w:rsidR="00ED1CE6" w:rsidRDefault="00E16616" w:rsidP="008B6524">
      <w:pPr>
        <w:pStyle w:val="papertitle"/>
        <w:spacing w:before="100" w:beforeAutospacing="1" w:after="100" w:afterAutospacing="1"/>
        <w:rPr>
          <w:rFonts w:eastAsiaTheme="minorEastAsia"/>
          <w:kern w:val="48"/>
          <w:lang w:eastAsia="zh-CN"/>
        </w:rPr>
      </w:pPr>
      <w:r>
        <w:rPr>
          <w:rFonts w:eastAsiaTheme="minorEastAsia"/>
          <w:kern w:val="48"/>
          <w:lang w:eastAsia="zh-CN"/>
        </w:rPr>
        <w:t>Mental Health in the Workplace</w:t>
      </w:r>
    </w:p>
    <w:p w14:paraId="1F3E47DA" w14:textId="7E2338EC" w:rsidR="009303D9" w:rsidRPr="00D97DD7" w:rsidRDefault="009303D9" w:rsidP="00E16616">
      <w:pPr>
        <w:pStyle w:val="papertitle"/>
        <w:spacing w:before="100" w:beforeAutospacing="1" w:after="100" w:afterAutospacing="1"/>
        <w:rPr>
          <w:sz w:val="16"/>
          <w:szCs w:val="16"/>
          <w:lang w:eastAsia="zh-CN"/>
        </w:rPr>
      </w:pPr>
      <w:r w:rsidRPr="00D97DD7">
        <w:rPr>
          <w:kern w:val="48"/>
        </w:rPr>
        <w:t>(</w:t>
      </w:r>
      <w:r w:rsidR="00ED1CE6">
        <w:rPr>
          <w:rFonts w:eastAsiaTheme="minorEastAsia" w:hint="eastAsia"/>
          <w:kern w:val="48"/>
          <w:lang w:eastAsia="zh-CN"/>
        </w:rPr>
        <w:t>COMP3125 Individual Project</w:t>
      </w:r>
      <w:r w:rsidRPr="00D97DD7">
        <w:rPr>
          <w:kern w:val="48"/>
        </w:rPr>
        <w:t>)</w:t>
      </w:r>
    </w:p>
    <w:p w14:paraId="3292F566" w14:textId="77777777" w:rsidR="00D7522C" w:rsidRPr="00D97DD7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D97DD7" w:rsidSect="000B0EE3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6322680E" w14:textId="77777777" w:rsidR="005B4413" w:rsidRDefault="005B4413" w:rsidP="00BD670B">
      <w:pPr>
        <w:pStyle w:val="Author"/>
        <w:spacing w:before="100" w:beforeAutospacing="1"/>
        <w:rPr>
          <w:sz w:val="18"/>
          <w:szCs w:val="18"/>
        </w:rPr>
      </w:pPr>
    </w:p>
    <w:p w14:paraId="4ADD125C" w14:textId="6D63558A" w:rsidR="00BD670B" w:rsidRPr="00D97DD7" w:rsidRDefault="00E16616" w:rsidP="00BD670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Lili Stearns</w:t>
      </w:r>
      <w:r w:rsidR="001A3B3D" w:rsidRPr="00D97DD7">
        <w:rPr>
          <w:sz w:val="18"/>
          <w:szCs w:val="18"/>
        </w:rPr>
        <w:t xml:space="preserve"> </w:t>
      </w:r>
      <w:r w:rsidR="001A3B3D" w:rsidRPr="00D97DD7">
        <w:rPr>
          <w:sz w:val="18"/>
          <w:szCs w:val="18"/>
        </w:rPr>
        <w:br/>
      </w:r>
      <w:r w:rsidR="004D3FB1">
        <w:rPr>
          <w:i/>
          <w:sz w:val="18"/>
          <w:szCs w:val="18"/>
        </w:rPr>
        <w:t>School of Comput</w:t>
      </w:r>
      <w:r w:rsidR="00AA6A80">
        <w:rPr>
          <w:i/>
          <w:sz w:val="18"/>
          <w:szCs w:val="18"/>
        </w:rPr>
        <w:t>ing</w:t>
      </w:r>
      <w:r w:rsidR="004D3FB1">
        <w:rPr>
          <w:i/>
          <w:sz w:val="18"/>
          <w:szCs w:val="18"/>
        </w:rPr>
        <w:t xml:space="preserve"> and Data Science</w:t>
      </w:r>
      <w:r w:rsidR="001A3B3D" w:rsidRPr="00D97DD7">
        <w:rPr>
          <w:i/>
          <w:sz w:val="18"/>
          <w:szCs w:val="18"/>
        </w:rPr>
        <w:t xml:space="preserve"> </w:t>
      </w:r>
    </w:p>
    <w:p w14:paraId="106AE350" w14:textId="77777777" w:rsidR="009F1D79" w:rsidRPr="00D97DD7" w:rsidRDefault="009F1D79">
      <w:pPr>
        <w:sectPr w:rsidR="009F1D79" w:rsidRPr="00D97DD7" w:rsidSect="000B0EE3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F9F33E6" w14:textId="77777777" w:rsidR="009303D9" w:rsidRPr="00D97DD7" w:rsidRDefault="00BD670B">
      <w:pPr>
        <w:sectPr w:rsidR="009303D9" w:rsidRPr="00D97DD7" w:rsidSect="000B0EE3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97DD7">
        <w:br w:type="column"/>
      </w:r>
    </w:p>
    <w:p w14:paraId="3F186C87" w14:textId="48FF75EC" w:rsidR="00D74225" w:rsidRPr="00D74225" w:rsidRDefault="009303D9" w:rsidP="00D74225">
      <w:pPr>
        <w:pStyle w:val="Abstract"/>
      </w:pPr>
      <w:r w:rsidRPr="00D97DD7">
        <w:rPr>
          <w:i/>
          <w:iCs/>
        </w:rPr>
        <w:t>Abstract</w:t>
      </w:r>
      <w:r w:rsidRPr="00D97DD7">
        <w:t>—</w:t>
      </w:r>
      <w:r w:rsidR="00870C4B">
        <w:t xml:space="preserve">Mental health </w:t>
      </w:r>
      <w:r w:rsidR="004A6BFE">
        <w:t xml:space="preserve">is a topic </w:t>
      </w:r>
      <w:r w:rsidR="00FD7729">
        <w:t xml:space="preserve">people tend to shy away from, especially in the workplace. </w:t>
      </w:r>
      <w:r w:rsidR="00A33B53">
        <w:t>This project aim</w:t>
      </w:r>
      <w:r w:rsidR="002F6301">
        <w:t>ed</w:t>
      </w:r>
      <w:r w:rsidR="00A33B53">
        <w:t xml:space="preserve"> to dive into how </w:t>
      </w:r>
      <w:r w:rsidR="007937DC">
        <w:t>workplace factors i</w:t>
      </w:r>
      <w:r w:rsidR="00694429">
        <w:t>mpact an employee’s mental health and their attitudes towards it</w:t>
      </w:r>
      <w:r w:rsidR="007D211F">
        <w:t xml:space="preserve">. </w:t>
      </w:r>
      <w:r w:rsidR="008301BF">
        <w:t xml:space="preserve">Two </w:t>
      </w:r>
      <w:r w:rsidR="007D211F">
        <w:t xml:space="preserve">datasets </w:t>
      </w:r>
      <w:r w:rsidR="002F6301">
        <w:t>were</w:t>
      </w:r>
      <w:r w:rsidR="007D211F">
        <w:t xml:space="preserve"> used to </w:t>
      </w:r>
      <w:r w:rsidR="00C13274">
        <w:t>find</w:t>
      </w:r>
      <w:r w:rsidR="00C76D8B">
        <w:t xml:space="preserve"> answers: </w:t>
      </w:r>
      <w:r w:rsidR="00C76EF3">
        <w:t xml:space="preserve">An ongoing </w:t>
      </w:r>
      <w:r w:rsidR="00936BD9">
        <w:t>Open</w:t>
      </w:r>
      <w:r w:rsidR="008E31FB">
        <w:t xml:space="preserve"> </w:t>
      </w:r>
      <w:r w:rsidR="00936BD9">
        <w:t>Sourc</w:t>
      </w:r>
      <w:r w:rsidR="00866A23">
        <w:t>ing</w:t>
      </w:r>
      <w:r w:rsidR="00936BD9">
        <w:t xml:space="preserve"> Mental Illness (</w:t>
      </w:r>
      <w:r w:rsidR="00611F7D">
        <w:t>OSMI</w:t>
      </w:r>
      <w:r w:rsidR="00936BD9">
        <w:t>)</w:t>
      </w:r>
      <w:r w:rsidR="00611F7D">
        <w:t xml:space="preserve"> survey starting in 2016 and a </w:t>
      </w:r>
      <w:r w:rsidR="006A4373">
        <w:t>Gallup survey</w:t>
      </w:r>
      <w:r w:rsidR="00855EB8">
        <w:t xml:space="preserve"> taken in 2022</w:t>
      </w:r>
      <w:r w:rsidR="00866A23">
        <w:t>.</w:t>
      </w:r>
      <w:r w:rsidR="002F6301">
        <w:t xml:space="preserve"> </w:t>
      </w:r>
      <w:r w:rsidR="008301BF">
        <w:t xml:space="preserve">A Python notebook </w:t>
      </w:r>
      <w:r w:rsidR="00D6734F">
        <w:t>was used to analyze the</w:t>
      </w:r>
      <w:r w:rsidR="00250A0F">
        <w:t xml:space="preserve"> </w:t>
      </w:r>
      <w:r w:rsidR="00D6734F">
        <w:t>data</w:t>
      </w:r>
      <w:r w:rsidR="0024055B">
        <w:t xml:space="preserve">, </w:t>
      </w:r>
      <w:r w:rsidR="00D6734F">
        <w:t>build a machine learning (ML) model</w:t>
      </w:r>
      <w:r w:rsidR="0024055B">
        <w:t>, and visualize results</w:t>
      </w:r>
      <w:r w:rsidR="00B71262">
        <w:t xml:space="preserve">. In the end, several conclusions </w:t>
      </w:r>
      <w:r w:rsidR="005B30AB">
        <w:t>were</w:t>
      </w:r>
      <w:r w:rsidR="00B71262">
        <w:t xml:space="preserve"> made regarding mental health</w:t>
      </w:r>
      <w:r w:rsidR="00706E12">
        <w:t xml:space="preserve"> in</w:t>
      </w:r>
      <w:r w:rsidR="00B71262">
        <w:t xml:space="preserve"> the workplace</w:t>
      </w:r>
      <w:r w:rsidR="00706E12">
        <w:t xml:space="preserve"> and around the world.</w:t>
      </w:r>
    </w:p>
    <w:p w14:paraId="3F53BA43" w14:textId="4D2FD029" w:rsidR="009303D9" w:rsidRPr="00D97DD7" w:rsidRDefault="004D72B5" w:rsidP="00972203">
      <w:pPr>
        <w:pStyle w:val="Keywords"/>
      </w:pPr>
      <w:r w:rsidRPr="00D97DD7">
        <w:t>Keywords—</w:t>
      </w:r>
      <w:r w:rsidR="006D5688">
        <w:rPr>
          <w:lang w:eastAsia="zh-CN"/>
        </w:rPr>
        <w:t xml:space="preserve">Mental Health, Workplace, </w:t>
      </w:r>
      <w:r w:rsidR="00250A0F">
        <w:rPr>
          <w:lang w:eastAsia="zh-CN"/>
        </w:rPr>
        <w:t>Machine Learning</w:t>
      </w:r>
      <w:r w:rsidR="006D5688">
        <w:rPr>
          <w:lang w:eastAsia="zh-CN"/>
        </w:rPr>
        <w:t>, Python</w:t>
      </w:r>
    </w:p>
    <w:p w14:paraId="3EBDDF0C" w14:textId="5FEC718B" w:rsidR="00931680" w:rsidRPr="00571E2E" w:rsidRDefault="009303D9" w:rsidP="00B6733E">
      <w:pPr>
        <w:pStyle w:val="Heading1"/>
      </w:pPr>
      <w:r w:rsidRPr="00D97DD7">
        <w:t>Introduction</w:t>
      </w:r>
    </w:p>
    <w:p w14:paraId="4A79E4A0" w14:textId="29118005" w:rsidR="00477699" w:rsidRDefault="00E00CF5" w:rsidP="00A220DD">
      <w:pPr>
        <w:pStyle w:val="BodyText"/>
        <w:rPr>
          <w:lang w:val="en-US" w:eastAsia="zh-CN"/>
        </w:rPr>
      </w:pPr>
      <w:r>
        <w:rPr>
          <w:lang w:val="en-US" w:eastAsia="zh-CN"/>
        </w:rPr>
        <w:t>The topic of mental health</w:t>
      </w:r>
      <w:r w:rsidR="00CE6C2A">
        <w:rPr>
          <w:lang w:val="en-US" w:eastAsia="zh-CN"/>
        </w:rPr>
        <w:t xml:space="preserve"> </w:t>
      </w:r>
      <w:r w:rsidR="007749CB">
        <w:rPr>
          <w:lang w:val="en-US" w:eastAsia="zh-CN"/>
        </w:rPr>
        <w:t>has</w:t>
      </w:r>
      <w:r>
        <w:rPr>
          <w:lang w:val="en-US" w:eastAsia="zh-CN"/>
        </w:rPr>
        <w:t xml:space="preserve"> </w:t>
      </w:r>
      <w:r w:rsidR="00063E72">
        <w:rPr>
          <w:lang w:val="en-US" w:eastAsia="zh-CN"/>
        </w:rPr>
        <w:t>historically</w:t>
      </w:r>
      <w:r>
        <w:rPr>
          <w:lang w:val="en-US" w:eastAsia="zh-CN"/>
        </w:rPr>
        <w:t xml:space="preserve"> b</w:t>
      </w:r>
      <w:r w:rsidR="000E0FC9">
        <w:rPr>
          <w:lang w:val="en-US" w:eastAsia="zh-CN"/>
        </w:rPr>
        <w:t xml:space="preserve">een a topic </w:t>
      </w:r>
      <w:r w:rsidR="000E173F">
        <w:rPr>
          <w:lang w:val="en-US" w:eastAsia="zh-CN"/>
        </w:rPr>
        <w:t>not</w:t>
      </w:r>
      <w:r w:rsidR="000E0FC9">
        <w:rPr>
          <w:lang w:val="en-US" w:eastAsia="zh-CN"/>
        </w:rPr>
        <w:t xml:space="preserve"> </w:t>
      </w:r>
      <w:r w:rsidR="000E173F">
        <w:rPr>
          <w:lang w:val="en-US" w:eastAsia="zh-CN"/>
        </w:rPr>
        <w:t>to be</w:t>
      </w:r>
      <w:r w:rsidR="000E0FC9">
        <w:rPr>
          <w:lang w:val="en-US" w:eastAsia="zh-CN"/>
        </w:rPr>
        <w:t xml:space="preserve"> discuss</w:t>
      </w:r>
      <w:r w:rsidR="000E173F">
        <w:rPr>
          <w:lang w:val="en-US" w:eastAsia="zh-CN"/>
        </w:rPr>
        <w:t>ed</w:t>
      </w:r>
      <w:r w:rsidR="000E0FC9">
        <w:rPr>
          <w:lang w:val="en-US" w:eastAsia="zh-CN"/>
        </w:rPr>
        <w:t xml:space="preserve"> with others</w:t>
      </w:r>
      <w:r w:rsidR="00BE7154">
        <w:rPr>
          <w:lang w:val="en-US" w:eastAsia="zh-CN"/>
        </w:rPr>
        <w:t xml:space="preserve">. </w:t>
      </w:r>
      <w:r w:rsidR="00063E72">
        <w:rPr>
          <w:lang w:val="en-US" w:eastAsia="zh-CN"/>
        </w:rPr>
        <w:t>The main reasoning comes from s</w:t>
      </w:r>
      <w:r w:rsidR="001278ED">
        <w:rPr>
          <w:lang w:val="en-US" w:eastAsia="zh-CN"/>
        </w:rPr>
        <w:t>ome believ</w:t>
      </w:r>
      <w:r w:rsidR="00063E72">
        <w:rPr>
          <w:lang w:val="en-US" w:eastAsia="zh-CN"/>
        </w:rPr>
        <w:t>ing</w:t>
      </w:r>
      <w:r w:rsidR="001278ED">
        <w:rPr>
          <w:lang w:val="en-US" w:eastAsia="zh-CN"/>
        </w:rPr>
        <w:t xml:space="preserve"> it </w:t>
      </w:r>
      <w:r w:rsidR="007D5360">
        <w:rPr>
          <w:lang w:val="en-US" w:eastAsia="zh-CN"/>
        </w:rPr>
        <w:t>leads others to look at or treat you differently.</w:t>
      </w:r>
      <w:r w:rsidR="007C64FA">
        <w:rPr>
          <w:lang w:val="en-US" w:eastAsia="zh-CN"/>
        </w:rPr>
        <w:t xml:space="preserve"> </w:t>
      </w:r>
      <w:r w:rsidR="00762106">
        <w:rPr>
          <w:lang w:val="en-US" w:eastAsia="zh-CN"/>
        </w:rPr>
        <w:t xml:space="preserve">It was better to bottle up </w:t>
      </w:r>
      <w:r w:rsidR="00E544F0">
        <w:rPr>
          <w:lang w:val="en-US" w:eastAsia="zh-CN"/>
        </w:rPr>
        <w:t>these feelings</w:t>
      </w:r>
      <w:r w:rsidR="00762106">
        <w:rPr>
          <w:lang w:val="en-US" w:eastAsia="zh-CN"/>
        </w:rPr>
        <w:t xml:space="preserve"> tha</w:t>
      </w:r>
      <w:r w:rsidR="00F46CC0">
        <w:rPr>
          <w:lang w:val="en-US" w:eastAsia="zh-CN"/>
        </w:rPr>
        <w:t xml:space="preserve">n to seek help and be </w:t>
      </w:r>
      <w:r w:rsidR="009E5467">
        <w:rPr>
          <w:lang w:val="en-US" w:eastAsia="zh-CN"/>
        </w:rPr>
        <w:t xml:space="preserve">potentially </w:t>
      </w:r>
      <w:r w:rsidR="00F46CC0">
        <w:rPr>
          <w:lang w:val="en-US" w:eastAsia="zh-CN"/>
        </w:rPr>
        <w:t xml:space="preserve">labeled with an official diagnosis. </w:t>
      </w:r>
      <w:r w:rsidR="00386237">
        <w:rPr>
          <w:lang w:val="en-US" w:eastAsia="zh-CN"/>
        </w:rPr>
        <w:t xml:space="preserve">In this new day and </w:t>
      </w:r>
      <w:r w:rsidR="003249D4">
        <w:rPr>
          <w:lang w:val="en-US" w:eastAsia="zh-CN"/>
        </w:rPr>
        <w:t>age,</w:t>
      </w:r>
      <w:r w:rsidR="004F1C1D">
        <w:rPr>
          <w:lang w:val="en-US" w:eastAsia="zh-CN"/>
        </w:rPr>
        <w:t xml:space="preserve"> however,</w:t>
      </w:r>
      <w:r w:rsidR="008A4784">
        <w:rPr>
          <w:lang w:val="en-US" w:eastAsia="zh-CN"/>
        </w:rPr>
        <w:t xml:space="preserve"> </w:t>
      </w:r>
      <w:r w:rsidR="00874572">
        <w:rPr>
          <w:lang w:val="en-US" w:eastAsia="zh-CN"/>
        </w:rPr>
        <w:t>it</w:t>
      </w:r>
      <w:r w:rsidR="00375AB1">
        <w:rPr>
          <w:lang w:val="en-US" w:eastAsia="zh-CN"/>
        </w:rPr>
        <w:t xml:space="preserve"> has started to become</w:t>
      </w:r>
      <w:r w:rsidR="00E75C25">
        <w:rPr>
          <w:lang w:val="en-US" w:eastAsia="zh-CN"/>
        </w:rPr>
        <w:t xml:space="preserve"> more acceptable to open up about mental health to friends and family</w:t>
      </w:r>
      <w:r w:rsidR="00DC0342">
        <w:rPr>
          <w:lang w:val="en-US" w:eastAsia="zh-CN"/>
        </w:rPr>
        <w:t xml:space="preserve"> without fear of judgement. </w:t>
      </w:r>
      <w:r w:rsidR="004F1C1D">
        <w:rPr>
          <w:lang w:val="en-US" w:eastAsia="zh-CN"/>
        </w:rPr>
        <w:t>Despite this, o</w:t>
      </w:r>
      <w:r w:rsidR="00DC0342">
        <w:rPr>
          <w:lang w:val="en-US" w:eastAsia="zh-CN"/>
        </w:rPr>
        <w:t xml:space="preserve">ne place where people </w:t>
      </w:r>
      <w:r w:rsidR="008A4784">
        <w:rPr>
          <w:lang w:val="en-US" w:eastAsia="zh-CN"/>
        </w:rPr>
        <w:t>still feel hesitant to share</w:t>
      </w:r>
      <w:r w:rsidR="004F1C1D">
        <w:rPr>
          <w:lang w:val="en-US" w:eastAsia="zh-CN"/>
        </w:rPr>
        <w:t xml:space="preserve"> </w:t>
      </w:r>
      <w:r w:rsidR="00D1395E">
        <w:rPr>
          <w:lang w:val="en-US" w:eastAsia="zh-CN"/>
        </w:rPr>
        <w:t xml:space="preserve">their mental </w:t>
      </w:r>
      <w:r w:rsidR="004B1CEE">
        <w:rPr>
          <w:lang w:val="en-US" w:eastAsia="zh-CN"/>
        </w:rPr>
        <w:t>state</w:t>
      </w:r>
      <w:r w:rsidR="00D1395E">
        <w:rPr>
          <w:lang w:val="en-US" w:eastAsia="zh-CN"/>
        </w:rPr>
        <w:t xml:space="preserve"> </w:t>
      </w:r>
      <w:r w:rsidR="008A4784">
        <w:rPr>
          <w:lang w:val="en-US" w:eastAsia="zh-CN"/>
        </w:rPr>
        <w:t>is the workplace.</w:t>
      </w:r>
      <w:r w:rsidR="00A220DD">
        <w:rPr>
          <w:lang w:val="en-US" w:eastAsia="zh-CN"/>
        </w:rPr>
        <w:t xml:space="preserve"> The fear </w:t>
      </w:r>
      <w:r w:rsidR="00C9028D">
        <w:rPr>
          <w:lang w:val="en-US" w:eastAsia="zh-CN"/>
        </w:rPr>
        <w:t xml:space="preserve">of being </w:t>
      </w:r>
      <w:r w:rsidR="00406E12">
        <w:rPr>
          <w:lang w:val="en-US" w:eastAsia="zh-CN"/>
        </w:rPr>
        <w:t xml:space="preserve">replaced </w:t>
      </w:r>
      <w:r w:rsidR="00C9028D">
        <w:rPr>
          <w:lang w:val="en-US" w:eastAsia="zh-CN"/>
        </w:rPr>
        <w:t xml:space="preserve">because peers and supervisors no longer see you as capable </w:t>
      </w:r>
      <w:r w:rsidR="00867D70">
        <w:rPr>
          <w:lang w:val="en-US" w:eastAsia="zh-CN"/>
        </w:rPr>
        <w:t>of doing</w:t>
      </w:r>
      <w:r w:rsidR="00C9028D">
        <w:rPr>
          <w:lang w:val="en-US" w:eastAsia="zh-CN"/>
        </w:rPr>
        <w:t xml:space="preserve"> your job is </w:t>
      </w:r>
      <w:r w:rsidR="00BD75EE">
        <w:rPr>
          <w:lang w:val="en-US" w:eastAsia="zh-CN"/>
        </w:rPr>
        <w:t>unfortunately still a common occurrence.</w:t>
      </w:r>
    </w:p>
    <w:p w14:paraId="35326304" w14:textId="47809441" w:rsidR="003156B1" w:rsidRDefault="00867D70" w:rsidP="00CE1808">
      <w:pPr>
        <w:pStyle w:val="BodyText"/>
        <w:ind w:firstLine="0"/>
        <w:rPr>
          <w:lang w:val="en-US" w:eastAsia="zh-CN"/>
        </w:rPr>
      </w:pPr>
      <w:r>
        <w:rPr>
          <w:lang w:val="en-US" w:eastAsia="zh-CN"/>
        </w:rPr>
        <w:tab/>
        <w:t xml:space="preserve">The </w:t>
      </w:r>
      <w:r w:rsidR="001E4716">
        <w:rPr>
          <w:lang w:val="en-US" w:eastAsia="zh-CN"/>
        </w:rPr>
        <w:t>view</w:t>
      </w:r>
      <w:r>
        <w:rPr>
          <w:lang w:val="en-US" w:eastAsia="zh-CN"/>
        </w:rPr>
        <w:t xml:space="preserve"> of mental health</w:t>
      </w:r>
      <w:r w:rsidR="00D35617">
        <w:rPr>
          <w:lang w:val="en-US" w:eastAsia="zh-CN"/>
        </w:rPr>
        <w:t xml:space="preserve"> </w:t>
      </w:r>
      <w:r>
        <w:rPr>
          <w:lang w:val="en-US" w:eastAsia="zh-CN"/>
        </w:rPr>
        <w:t>in the workplace</w:t>
      </w:r>
      <w:r w:rsidR="00D35617">
        <w:rPr>
          <w:lang w:val="en-US" w:eastAsia="zh-CN"/>
        </w:rPr>
        <w:t xml:space="preserve"> </w:t>
      </w:r>
      <w:r w:rsidR="00942150">
        <w:rPr>
          <w:lang w:val="en-US" w:eastAsia="zh-CN"/>
        </w:rPr>
        <w:t xml:space="preserve">can depend upon which age </w:t>
      </w:r>
      <w:r w:rsidR="00AD1605">
        <w:rPr>
          <w:lang w:val="en-US" w:eastAsia="zh-CN"/>
        </w:rPr>
        <w:t xml:space="preserve">groups </w:t>
      </w:r>
      <w:r w:rsidR="00942150">
        <w:rPr>
          <w:lang w:val="en-US" w:eastAsia="zh-CN"/>
        </w:rPr>
        <w:t>ar</w:t>
      </w:r>
      <w:r w:rsidR="00A12CF6">
        <w:rPr>
          <w:lang w:val="en-US" w:eastAsia="zh-CN"/>
        </w:rPr>
        <w:t xml:space="preserve">e </w:t>
      </w:r>
      <w:r w:rsidR="007D7634">
        <w:rPr>
          <w:lang w:val="en-US" w:eastAsia="zh-CN"/>
        </w:rPr>
        <w:t xml:space="preserve">at </w:t>
      </w:r>
      <w:r w:rsidR="00BE28DF">
        <w:rPr>
          <w:lang w:val="en-US" w:eastAsia="zh-CN"/>
        </w:rPr>
        <w:t>a</w:t>
      </w:r>
      <w:r w:rsidR="007D7634">
        <w:rPr>
          <w:lang w:val="en-US" w:eastAsia="zh-CN"/>
        </w:rPr>
        <w:t xml:space="preserve"> specific company</w:t>
      </w:r>
      <w:r w:rsidR="00942150">
        <w:rPr>
          <w:lang w:val="en-US" w:eastAsia="zh-CN"/>
        </w:rPr>
        <w:t>.</w:t>
      </w:r>
      <w:r w:rsidR="00E66FFB">
        <w:rPr>
          <w:lang w:val="en-US" w:eastAsia="zh-CN"/>
        </w:rPr>
        <w:t xml:space="preserve"> </w:t>
      </w:r>
      <w:r w:rsidR="00AD1605">
        <w:rPr>
          <w:lang w:val="en-US" w:eastAsia="zh-CN"/>
        </w:rPr>
        <w:t>Older individuals, who have been in the workforce a long time, may</w:t>
      </w:r>
      <w:r w:rsidR="00F358B8">
        <w:rPr>
          <w:lang w:val="en-US" w:eastAsia="zh-CN"/>
        </w:rPr>
        <w:t xml:space="preserve"> have a completely different attitude towards </w:t>
      </w:r>
      <w:r w:rsidR="00C02727">
        <w:rPr>
          <w:lang w:val="en-US" w:eastAsia="zh-CN"/>
        </w:rPr>
        <w:t xml:space="preserve">how the workplace affects their mental health compared to </w:t>
      </w:r>
      <w:r w:rsidR="00AD1605">
        <w:rPr>
          <w:lang w:val="en-US" w:eastAsia="zh-CN"/>
        </w:rPr>
        <w:t>younger individuals just starting their careers.</w:t>
      </w:r>
      <w:r w:rsidR="00CF260F">
        <w:rPr>
          <w:lang w:val="en-US" w:eastAsia="zh-CN"/>
        </w:rPr>
        <w:t xml:space="preserve"> </w:t>
      </w:r>
      <w:r w:rsidR="001E4716">
        <w:rPr>
          <w:lang w:val="en-US" w:eastAsia="zh-CN"/>
        </w:rPr>
        <w:t xml:space="preserve">Another influencing factor is </w:t>
      </w:r>
      <w:r w:rsidR="004E245A">
        <w:rPr>
          <w:lang w:val="en-US" w:eastAsia="zh-CN"/>
        </w:rPr>
        <w:t>the company culture</w:t>
      </w:r>
      <w:r w:rsidR="004330B0">
        <w:rPr>
          <w:lang w:val="en-US" w:eastAsia="zh-CN"/>
        </w:rPr>
        <w:t xml:space="preserve"> </w:t>
      </w:r>
      <w:r w:rsidR="004E245A">
        <w:rPr>
          <w:lang w:val="en-US" w:eastAsia="zh-CN"/>
        </w:rPr>
        <w:t xml:space="preserve">surrounding </w:t>
      </w:r>
      <w:r w:rsidR="004330B0">
        <w:rPr>
          <w:lang w:val="en-US" w:eastAsia="zh-CN"/>
        </w:rPr>
        <w:t>mental health</w:t>
      </w:r>
      <w:r w:rsidR="004E245A">
        <w:rPr>
          <w:lang w:val="en-US" w:eastAsia="zh-CN"/>
        </w:rPr>
        <w:t xml:space="preserve">. </w:t>
      </w:r>
      <w:r w:rsidR="004330B0">
        <w:rPr>
          <w:lang w:val="en-US" w:eastAsia="zh-CN"/>
        </w:rPr>
        <w:t xml:space="preserve">Whether or not </w:t>
      </w:r>
      <w:r w:rsidR="004E245A">
        <w:rPr>
          <w:lang w:val="en-US" w:eastAsia="zh-CN"/>
        </w:rPr>
        <w:t>the company</w:t>
      </w:r>
      <w:r w:rsidR="004330B0">
        <w:rPr>
          <w:lang w:val="en-US" w:eastAsia="zh-CN"/>
        </w:rPr>
        <w:t xml:space="preserve"> </w:t>
      </w:r>
      <w:r w:rsidR="00345E0D">
        <w:rPr>
          <w:lang w:val="en-US" w:eastAsia="zh-CN"/>
        </w:rPr>
        <w:t>cover</w:t>
      </w:r>
      <w:r w:rsidR="004E245A">
        <w:rPr>
          <w:lang w:val="en-US" w:eastAsia="zh-CN"/>
        </w:rPr>
        <w:t>s</w:t>
      </w:r>
      <w:r w:rsidR="00345E0D">
        <w:rPr>
          <w:lang w:val="en-US" w:eastAsia="zh-CN"/>
        </w:rPr>
        <w:t xml:space="preserve"> medical expenses for mental conditions</w:t>
      </w:r>
      <w:r w:rsidR="005A1452">
        <w:rPr>
          <w:lang w:val="en-US" w:eastAsia="zh-CN"/>
        </w:rPr>
        <w:t xml:space="preserve"> or </w:t>
      </w:r>
      <w:r w:rsidR="005F6376">
        <w:rPr>
          <w:lang w:val="en-US" w:eastAsia="zh-CN"/>
        </w:rPr>
        <w:t>provides</w:t>
      </w:r>
      <w:r w:rsidR="00345E0D">
        <w:rPr>
          <w:lang w:val="en-US" w:eastAsia="zh-CN"/>
        </w:rPr>
        <w:t xml:space="preserve"> </w:t>
      </w:r>
      <w:r w:rsidR="005F6376">
        <w:rPr>
          <w:lang w:val="en-US" w:eastAsia="zh-CN"/>
        </w:rPr>
        <w:t xml:space="preserve">helpful </w:t>
      </w:r>
      <w:r w:rsidR="00345E0D">
        <w:rPr>
          <w:lang w:val="en-US" w:eastAsia="zh-CN"/>
        </w:rPr>
        <w:t>resources for getting help</w:t>
      </w:r>
      <w:r w:rsidR="005A1452">
        <w:rPr>
          <w:lang w:val="en-US" w:eastAsia="zh-CN"/>
        </w:rPr>
        <w:t xml:space="preserve"> can sway how comfortable employees are with requesting medical leave </w:t>
      </w:r>
      <w:r w:rsidR="00571E2E">
        <w:rPr>
          <w:lang w:val="en-US" w:eastAsia="zh-CN"/>
        </w:rPr>
        <w:t>due to their mental health.</w:t>
      </w:r>
      <w:r w:rsidR="005A1452">
        <w:rPr>
          <w:lang w:val="en-US" w:eastAsia="zh-CN"/>
        </w:rPr>
        <w:t xml:space="preserve"> </w:t>
      </w:r>
      <w:r w:rsidR="00FC6C55">
        <w:rPr>
          <w:lang w:val="en-US" w:eastAsia="zh-CN"/>
        </w:rPr>
        <w:t xml:space="preserve">Perhaps the biggest influencing factor </w:t>
      </w:r>
      <w:r w:rsidR="00FB6D7E">
        <w:rPr>
          <w:lang w:val="en-US" w:eastAsia="zh-CN"/>
        </w:rPr>
        <w:t>is</w:t>
      </w:r>
      <w:r w:rsidR="00BF5A69">
        <w:rPr>
          <w:lang w:val="en-US" w:eastAsia="zh-CN"/>
        </w:rPr>
        <w:t xml:space="preserve"> the day-to-day interactions with peers and supervisors.</w:t>
      </w:r>
      <w:r w:rsidR="00FB6D7E">
        <w:rPr>
          <w:lang w:val="en-US" w:eastAsia="zh-CN"/>
        </w:rPr>
        <w:t xml:space="preserve"> Witnessing or experiencing </w:t>
      </w:r>
      <w:r w:rsidR="00580B38">
        <w:rPr>
          <w:lang w:val="en-US" w:eastAsia="zh-CN"/>
        </w:rPr>
        <w:t xml:space="preserve">either positive or negative responses to sharing mental health at work </w:t>
      </w:r>
      <w:r w:rsidR="00CF774F">
        <w:rPr>
          <w:lang w:val="en-US" w:eastAsia="zh-CN"/>
        </w:rPr>
        <w:t xml:space="preserve">may impact </w:t>
      </w:r>
      <w:r w:rsidR="00D60086">
        <w:rPr>
          <w:lang w:val="en-US" w:eastAsia="zh-CN"/>
        </w:rPr>
        <w:t>how safe others feel to share theirs.</w:t>
      </w:r>
    </w:p>
    <w:p w14:paraId="52CD9007" w14:textId="190C8305" w:rsidR="008D743E" w:rsidRDefault="006A3794" w:rsidP="0095338A">
      <w:pPr>
        <w:pStyle w:val="BodyText"/>
        <w:rPr>
          <w:lang w:val="en-US" w:eastAsia="zh-CN"/>
        </w:rPr>
      </w:pPr>
      <w:r>
        <w:rPr>
          <w:lang w:val="en-US" w:eastAsia="zh-CN"/>
        </w:rPr>
        <w:t xml:space="preserve">The most important thing to remember </w:t>
      </w:r>
      <w:r w:rsidR="008B4341">
        <w:rPr>
          <w:lang w:val="en-US" w:eastAsia="zh-CN"/>
        </w:rPr>
        <w:t>is that</w:t>
      </w:r>
      <w:r>
        <w:rPr>
          <w:lang w:val="en-US" w:eastAsia="zh-CN"/>
        </w:rPr>
        <w:t xml:space="preserve"> </w:t>
      </w:r>
      <w:r w:rsidR="00D774AE">
        <w:rPr>
          <w:lang w:val="en-US" w:eastAsia="zh-CN"/>
        </w:rPr>
        <w:t xml:space="preserve">even though </w:t>
      </w:r>
      <w:r w:rsidR="00976CC9">
        <w:rPr>
          <w:lang w:val="en-US" w:eastAsia="zh-CN"/>
        </w:rPr>
        <w:t xml:space="preserve">the number of </w:t>
      </w:r>
      <w:r>
        <w:rPr>
          <w:lang w:val="en-US" w:eastAsia="zh-CN"/>
        </w:rPr>
        <w:t>professional diagnos</w:t>
      </w:r>
      <w:r w:rsidR="002D101D">
        <w:rPr>
          <w:lang w:val="en-US" w:eastAsia="zh-CN"/>
        </w:rPr>
        <w:t>e</w:t>
      </w:r>
      <w:r>
        <w:rPr>
          <w:lang w:val="en-US" w:eastAsia="zh-CN"/>
        </w:rPr>
        <w:t xml:space="preserve">s </w:t>
      </w:r>
      <w:r w:rsidR="00D774AE">
        <w:rPr>
          <w:lang w:val="en-US" w:eastAsia="zh-CN"/>
        </w:rPr>
        <w:t xml:space="preserve">for mental health can vary </w:t>
      </w:r>
      <w:r>
        <w:rPr>
          <w:lang w:val="en-US" w:eastAsia="zh-CN"/>
        </w:rPr>
        <w:t>per country</w:t>
      </w:r>
      <w:r w:rsidR="00D774AE">
        <w:rPr>
          <w:lang w:val="en-US" w:eastAsia="zh-CN"/>
        </w:rPr>
        <w:t xml:space="preserve">, mental health is a global </w:t>
      </w:r>
      <w:r w:rsidR="00946F38">
        <w:rPr>
          <w:lang w:val="en-US" w:eastAsia="zh-CN"/>
        </w:rPr>
        <w:t xml:space="preserve">societal </w:t>
      </w:r>
      <w:r w:rsidR="00D774AE">
        <w:rPr>
          <w:lang w:val="en-US" w:eastAsia="zh-CN"/>
        </w:rPr>
        <w:t>issue.</w:t>
      </w:r>
      <w:r w:rsidR="0095338A">
        <w:rPr>
          <w:lang w:val="en-US" w:eastAsia="zh-CN"/>
        </w:rPr>
        <w:t xml:space="preserve"> </w:t>
      </w:r>
      <w:r w:rsidR="00A86DEC">
        <w:rPr>
          <w:lang w:val="en-US" w:eastAsia="zh-CN"/>
        </w:rPr>
        <w:t xml:space="preserve">In fact, </w:t>
      </w:r>
      <w:r w:rsidR="00B47A70">
        <w:rPr>
          <w:lang w:val="en-US" w:eastAsia="zh-CN"/>
        </w:rPr>
        <w:t>the</w:t>
      </w:r>
      <w:r w:rsidR="00025A24">
        <w:rPr>
          <w:lang w:val="en-US" w:eastAsia="zh-CN"/>
        </w:rPr>
        <w:t xml:space="preserve"> World Health Organization (WHO) reports an </w:t>
      </w:r>
      <w:r w:rsidR="00B47A70">
        <w:rPr>
          <w:lang w:val="en-US" w:eastAsia="zh-CN"/>
        </w:rPr>
        <w:t xml:space="preserve">equivalent of 1 trillion USD </w:t>
      </w:r>
      <w:r w:rsidR="00E30C3A">
        <w:rPr>
          <w:lang w:val="en-US" w:eastAsia="zh-CN"/>
        </w:rPr>
        <w:t xml:space="preserve">is lost </w:t>
      </w:r>
      <w:r w:rsidR="00BB7E8B">
        <w:rPr>
          <w:lang w:val="en-US" w:eastAsia="zh-CN"/>
        </w:rPr>
        <w:t xml:space="preserve">globally </w:t>
      </w:r>
      <w:r w:rsidR="00E30C3A">
        <w:rPr>
          <w:lang w:val="en-US" w:eastAsia="zh-CN"/>
        </w:rPr>
        <w:t>every year due to the 12 billion work</w:t>
      </w:r>
      <w:r w:rsidR="00E465D5">
        <w:rPr>
          <w:lang w:val="en-US" w:eastAsia="zh-CN"/>
        </w:rPr>
        <w:t>ing</w:t>
      </w:r>
      <w:r w:rsidR="00E30C3A">
        <w:rPr>
          <w:lang w:val="en-US" w:eastAsia="zh-CN"/>
        </w:rPr>
        <w:t xml:space="preserve"> days </w:t>
      </w:r>
      <w:r w:rsidR="00E465D5">
        <w:rPr>
          <w:lang w:val="en-US" w:eastAsia="zh-CN"/>
        </w:rPr>
        <w:t xml:space="preserve">taken off due to </w:t>
      </w:r>
      <w:r w:rsidR="008B4341">
        <w:rPr>
          <w:lang w:val="en-US" w:eastAsia="zh-CN"/>
        </w:rPr>
        <w:t>depression and anxiety [1].</w:t>
      </w:r>
      <w:r w:rsidR="009B557A">
        <w:rPr>
          <w:lang w:val="en-US" w:eastAsia="zh-CN"/>
        </w:rPr>
        <w:t xml:space="preserve"> With an estimated </w:t>
      </w:r>
      <w:r w:rsidR="00B264F5">
        <w:rPr>
          <w:lang w:val="en-US" w:eastAsia="zh-CN"/>
        </w:rPr>
        <w:t xml:space="preserve">60% of the population working around the world, </w:t>
      </w:r>
      <w:r w:rsidR="00D940AC">
        <w:rPr>
          <w:lang w:val="en-US" w:eastAsia="zh-CN"/>
        </w:rPr>
        <w:t xml:space="preserve">it is crucial </w:t>
      </w:r>
      <w:r w:rsidR="00CB7CC4">
        <w:rPr>
          <w:lang w:val="en-US" w:eastAsia="zh-CN"/>
        </w:rPr>
        <w:t>to study mental health in the workplace</w:t>
      </w:r>
      <w:r w:rsidR="005C5D46">
        <w:rPr>
          <w:lang w:val="en-US" w:eastAsia="zh-CN"/>
        </w:rPr>
        <w:t xml:space="preserve"> [1]. </w:t>
      </w:r>
      <w:r w:rsidR="00590E98">
        <w:rPr>
          <w:lang w:val="en-US" w:eastAsia="zh-CN"/>
        </w:rPr>
        <w:t xml:space="preserve">As a </w:t>
      </w:r>
      <w:r w:rsidR="00426C3A">
        <w:rPr>
          <w:lang w:val="en-US" w:eastAsia="zh-CN"/>
        </w:rPr>
        <w:t>result</w:t>
      </w:r>
      <w:r w:rsidR="00590E98">
        <w:rPr>
          <w:lang w:val="en-US" w:eastAsia="zh-CN"/>
        </w:rPr>
        <w:t xml:space="preserve">, </w:t>
      </w:r>
      <w:r w:rsidR="00ED544D">
        <w:rPr>
          <w:lang w:val="en-US" w:eastAsia="zh-CN"/>
        </w:rPr>
        <w:t>work</w:t>
      </w:r>
      <w:r w:rsidR="00A068DA">
        <w:rPr>
          <w:lang w:val="en-US" w:eastAsia="zh-CN"/>
        </w:rPr>
        <w:t>place</w:t>
      </w:r>
      <w:r w:rsidR="00ED544D">
        <w:rPr>
          <w:lang w:val="en-US" w:eastAsia="zh-CN"/>
        </w:rPr>
        <w:t xml:space="preserve"> culture can not only foster a positive mental impact </w:t>
      </w:r>
      <w:r w:rsidR="009B1E7A">
        <w:rPr>
          <w:lang w:val="en-US" w:eastAsia="zh-CN"/>
        </w:rPr>
        <w:t>on</w:t>
      </w:r>
      <w:r w:rsidR="00ED544D">
        <w:rPr>
          <w:lang w:val="en-US" w:eastAsia="zh-CN"/>
        </w:rPr>
        <w:t xml:space="preserve"> its </w:t>
      </w:r>
      <w:r w:rsidR="009B1E7A">
        <w:rPr>
          <w:lang w:val="en-US" w:eastAsia="zh-CN"/>
        </w:rPr>
        <w:t>employees but</w:t>
      </w:r>
      <w:r w:rsidR="00ED544D">
        <w:rPr>
          <w:lang w:val="en-US" w:eastAsia="zh-CN"/>
        </w:rPr>
        <w:t xml:space="preserve"> also </w:t>
      </w:r>
      <w:r w:rsidR="00A068DA">
        <w:rPr>
          <w:lang w:val="en-US" w:eastAsia="zh-CN"/>
        </w:rPr>
        <w:t xml:space="preserve">create an environment </w:t>
      </w:r>
      <w:r w:rsidR="00FC54C2">
        <w:rPr>
          <w:lang w:val="en-US" w:eastAsia="zh-CN"/>
        </w:rPr>
        <w:t xml:space="preserve">for </w:t>
      </w:r>
      <w:r w:rsidR="003F01C1">
        <w:rPr>
          <w:lang w:val="en-US" w:eastAsia="zh-CN"/>
        </w:rPr>
        <w:t>more quality</w:t>
      </w:r>
      <w:r w:rsidR="00FC54C2">
        <w:rPr>
          <w:lang w:val="en-US" w:eastAsia="zh-CN"/>
        </w:rPr>
        <w:t xml:space="preserve"> work to be done.</w:t>
      </w:r>
    </w:p>
    <w:p w14:paraId="2BBE5788" w14:textId="06EA49AE" w:rsidR="009303D9" w:rsidRPr="00D97DD7" w:rsidRDefault="00B272CE" w:rsidP="006B6B66">
      <w:pPr>
        <w:pStyle w:val="Heading1"/>
      </w:pPr>
      <w:r>
        <w:rPr>
          <w:rFonts w:hint="eastAsia"/>
          <w:lang w:eastAsia="zh-CN"/>
        </w:rPr>
        <w:t>Datasets</w:t>
      </w:r>
    </w:p>
    <w:p w14:paraId="3231D0F9" w14:textId="03A42C17" w:rsidR="00106910" w:rsidRDefault="00646F5C" w:rsidP="00292D9B">
      <w:pPr>
        <w:pStyle w:val="Heading2"/>
        <w:rPr>
          <w:color w:val="FF0000"/>
          <w:lang w:eastAsia="zh-CN"/>
        </w:rPr>
      </w:pPr>
      <w:r>
        <w:rPr>
          <w:lang w:eastAsia="zh-CN"/>
        </w:rPr>
        <w:t>Source of datasets</w:t>
      </w:r>
    </w:p>
    <w:p w14:paraId="45ED3125" w14:textId="0AD2AA15" w:rsidR="00224980" w:rsidRDefault="00106910" w:rsidP="00292D9B">
      <w:pPr>
        <w:pStyle w:val="BodyText"/>
        <w:rPr>
          <w:lang w:val="en-US" w:eastAsia="zh-CN"/>
        </w:rPr>
      </w:pPr>
      <w:r>
        <w:rPr>
          <w:lang w:val="en-US" w:eastAsia="zh-CN"/>
        </w:rPr>
        <w:t>Dataset 1 is from an Open Sourcing mental Illness (OSMI) survey started in 2016</w:t>
      </w:r>
      <w:r w:rsidR="00721648">
        <w:rPr>
          <w:lang w:val="en-US" w:eastAsia="zh-CN"/>
        </w:rPr>
        <w:t xml:space="preserve">. </w:t>
      </w:r>
      <w:r w:rsidR="00A06564">
        <w:rPr>
          <w:lang w:val="en-US" w:eastAsia="zh-CN"/>
        </w:rPr>
        <w:t>The dataset is hosted on Kaggle</w:t>
      </w:r>
      <w:r w:rsidR="00721648">
        <w:rPr>
          <w:lang w:val="en-US" w:eastAsia="zh-CN"/>
        </w:rPr>
        <w:t xml:space="preserve"> and was last updated in 2019.</w:t>
      </w:r>
      <w:r w:rsidR="00112C7A">
        <w:rPr>
          <w:lang w:val="en-US" w:eastAsia="zh-CN"/>
        </w:rPr>
        <w:t xml:space="preserve"> </w:t>
      </w:r>
      <w:r w:rsidR="00551C3C">
        <w:rPr>
          <w:lang w:val="en-US" w:eastAsia="zh-CN"/>
        </w:rPr>
        <w:t xml:space="preserve">OSMI is a non-profit organization </w:t>
      </w:r>
      <w:r w:rsidR="00364E41">
        <w:rPr>
          <w:lang w:val="en-US" w:eastAsia="zh-CN"/>
        </w:rPr>
        <w:t>focusing</w:t>
      </w:r>
      <w:r w:rsidR="00551C3C">
        <w:rPr>
          <w:lang w:val="en-US" w:eastAsia="zh-CN"/>
        </w:rPr>
        <w:t xml:space="preserve"> </w:t>
      </w:r>
      <w:r w:rsidR="00364E41">
        <w:rPr>
          <w:lang w:val="en-US" w:eastAsia="zh-CN"/>
        </w:rPr>
        <w:t>on</w:t>
      </w:r>
      <w:r w:rsidR="00BA7D90">
        <w:rPr>
          <w:lang w:val="en-US" w:eastAsia="zh-CN"/>
        </w:rPr>
        <w:t xml:space="preserve"> studying mental health, </w:t>
      </w:r>
      <w:r w:rsidR="0021011D">
        <w:rPr>
          <w:lang w:val="en-US" w:eastAsia="zh-CN"/>
        </w:rPr>
        <w:t>particularly</w:t>
      </w:r>
      <w:r w:rsidR="00BA7D90">
        <w:rPr>
          <w:lang w:val="en-US" w:eastAsia="zh-CN"/>
        </w:rPr>
        <w:t xml:space="preserve"> in the </w:t>
      </w:r>
      <w:r w:rsidR="0021011D">
        <w:rPr>
          <w:lang w:val="en-US" w:eastAsia="zh-CN"/>
        </w:rPr>
        <w:t>tech community</w:t>
      </w:r>
      <w:r w:rsidR="00D04233">
        <w:rPr>
          <w:lang w:val="en-US" w:eastAsia="zh-CN"/>
        </w:rPr>
        <w:t xml:space="preserve">. Even though Kaggle is not the most credible </w:t>
      </w:r>
      <w:r w:rsidR="00217DC3">
        <w:rPr>
          <w:lang w:val="en-US" w:eastAsia="zh-CN"/>
        </w:rPr>
        <w:t>provider</w:t>
      </w:r>
      <w:r w:rsidR="00D04233">
        <w:rPr>
          <w:lang w:val="en-US" w:eastAsia="zh-CN"/>
        </w:rPr>
        <w:t xml:space="preserve"> (not peer reviewed), </w:t>
      </w:r>
      <w:r w:rsidR="00755E1E">
        <w:rPr>
          <w:lang w:val="en-US" w:eastAsia="zh-CN"/>
        </w:rPr>
        <w:t xml:space="preserve">OSMI appears to be </w:t>
      </w:r>
      <w:r w:rsidR="007B7797">
        <w:rPr>
          <w:lang w:val="en-US" w:eastAsia="zh-CN"/>
        </w:rPr>
        <w:t xml:space="preserve">a </w:t>
      </w:r>
      <w:r w:rsidR="00755E1E">
        <w:rPr>
          <w:lang w:val="en-US" w:eastAsia="zh-CN"/>
        </w:rPr>
        <w:t>credible</w:t>
      </w:r>
      <w:r w:rsidR="007B7797">
        <w:rPr>
          <w:lang w:val="en-US" w:eastAsia="zh-CN"/>
        </w:rPr>
        <w:t xml:space="preserve"> source for the survey</w:t>
      </w:r>
      <w:r w:rsidR="00755E1E">
        <w:rPr>
          <w:lang w:val="en-US" w:eastAsia="zh-CN"/>
        </w:rPr>
        <w:t xml:space="preserve">. </w:t>
      </w:r>
      <w:r w:rsidR="005F502F">
        <w:rPr>
          <w:lang w:val="en-US" w:eastAsia="zh-CN"/>
        </w:rPr>
        <w:t xml:space="preserve">OSMI’s goal with </w:t>
      </w:r>
      <w:r w:rsidR="0005384A">
        <w:rPr>
          <w:lang w:val="en-US" w:eastAsia="zh-CN"/>
        </w:rPr>
        <w:t>the</w:t>
      </w:r>
      <w:r w:rsidR="005F502F">
        <w:rPr>
          <w:lang w:val="en-US" w:eastAsia="zh-CN"/>
        </w:rPr>
        <w:t xml:space="preserve"> survey was to examine mental health in the </w:t>
      </w:r>
      <w:r w:rsidR="0021011D">
        <w:rPr>
          <w:lang w:val="en-US" w:eastAsia="zh-CN"/>
        </w:rPr>
        <w:t>tech</w:t>
      </w:r>
      <w:r w:rsidR="005F502F">
        <w:rPr>
          <w:lang w:val="en-US" w:eastAsia="zh-CN"/>
        </w:rPr>
        <w:t xml:space="preserve"> workplace, including </w:t>
      </w:r>
      <w:r w:rsidR="00D9399A">
        <w:rPr>
          <w:lang w:val="en-US" w:eastAsia="zh-CN"/>
        </w:rPr>
        <w:t>how prevalent it is.</w:t>
      </w:r>
    </w:p>
    <w:p w14:paraId="29354224" w14:textId="07BA7BD4" w:rsidR="00106910" w:rsidRPr="00292D9B" w:rsidRDefault="00224980" w:rsidP="00292D9B">
      <w:pPr>
        <w:pStyle w:val="BodyText"/>
        <w:rPr>
          <w:lang w:eastAsia="zh-CN"/>
        </w:rPr>
      </w:pPr>
      <w:r>
        <w:rPr>
          <w:lang w:val="en-US" w:eastAsia="zh-CN"/>
        </w:rPr>
        <w:t xml:space="preserve">Dataset 2 is from a Gallup </w:t>
      </w:r>
      <w:r w:rsidR="00531AE9">
        <w:rPr>
          <w:lang w:val="en-US" w:eastAsia="zh-CN"/>
        </w:rPr>
        <w:t xml:space="preserve">online </w:t>
      </w:r>
      <w:r>
        <w:rPr>
          <w:lang w:val="en-US" w:eastAsia="zh-CN"/>
        </w:rPr>
        <w:t xml:space="preserve">survey </w:t>
      </w:r>
      <w:r w:rsidR="002760A1">
        <w:rPr>
          <w:lang w:val="en-US" w:eastAsia="zh-CN"/>
        </w:rPr>
        <w:t>conducted</w:t>
      </w:r>
      <w:r w:rsidR="00757B3B">
        <w:rPr>
          <w:lang w:val="en-US" w:eastAsia="zh-CN"/>
        </w:rPr>
        <w:t xml:space="preserve"> in 2022.</w:t>
      </w:r>
      <w:r w:rsidR="00A06564">
        <w:rPr>
          <w:lang w:val="en-US" w:eastAsia="zh-CN"/>
        </w:rPr>
        <w:t xml:space="preserve"> The dataset is hosted on </w:t>
      </w:r>
      <w:r w:rsidR="009D6E46">
        <w:rPr>
          <w:lang w:val="en-US" w:eastAsia="zh-CN"/>
        </w:rPr>
        <w:t>Statista.</w:t>
      </w:r>
      <w:r w:rsidR="00FB3F88">
        <w:rPr>
          <w:lang w:val="en-US" w:eastAsia="zh-CN"/>
        </w:rPr>
        <w:t xml:space="preserve"> Both Gallup and Statista are credible providers</w:t>
      </w:r>
      <w:r w:rsidR="00D04233">
        <w:rPr>
          <w:lang w:val="en-US" w:eastAsia="zh-CN"/>
        </w:rPr>
        <w:t xml:space="preserve"> for surveys and datasets</w:t>
      </w:r>
      <w:r w:rsidR="00FB3F88">
        <w:rPr>
          <w:lang w:val="en-US" w:eastAsia="zh-CN"/>
        </w:rPr>
        <w:t xml:space="preserve">. </w:t>
      </w:r>
      <w:r w:rsidR="0013417F">
        <w:rPr>
          <w:lang w:val="en-US" w:eastAsia="zh-CN"/>
        </w:rPr>
        <w:t xml:space="preserve">Only individuals </w:t>
      </w:r>
      <w:r w:rsidR="0084490F">
        <w:rPr>
          <w:lang w:val="en-US" w:eastAsia="zh-CN"/>
        </w:rPr>
        <w:t>in</w:t>
      </w:r>
      <w:r w:rsidR="0013417F">
        <w:rPr>
          <w:lang w:val="en-US" w:eastAsia="zh-CN"/>
        </w:rPr>
        <w:t xml:space="preserve"> the United States</w:t>
      </w:r>
      <w:r w:rsidR="00896827">
        <w:rPr>
          <w:lang w:val="en-US" w:eastAsia="zh-CN"/>
        </w:rPr>
        <w:t xml:space="preserve"> who </w:t>
      </w:r>
      <w:r w:rsidR="002760A1">
        <w:rPr>
          <w:lang w:val="en-US" w:eastAsia="zh-CN"/>
        </w:rPr>
        <w:t>were currently</w:t>
      </w:r>
      <w:r w:rsidR="00896827">
        <w:rPr>
          <w:lang w:val="en-US" w:eastAsia="zh-CN"/>
        </w:rPr>
        <w:t xml:space="preserve"> either full</w:t>
      </w:r>
      <w:r w:rsidR="0084490F">
        <w:rPr>
          <w:lang w:val="en-US" w:eastAsia="zh-CN"/>
        </w:rPr>
        <w:t>-</w:t>
      </w:r>
      <w:r w:rsidR="00896827">
        <w:rPr>
          <w:lang w:val="en-US" w:eastAsia="zh-CN"/>
        </w:rPr>
        <w:t xml:space="preserve"> or part</w:t>
      </w:r>
      <w:r w:rsidR="0084490F">
        <w:rPr>
          <w:lang w:val="en-US" w:eastAsia="zh-CN"/>
        </w:rPr>
        <w:t>-time</w:t>
      </w:r>
      <w:r w:rsidR="0013417F">
        <w:rPr>
          <w:lang w:val="en-US" w:eastAsia="zh-CN"/>
        </w:rPr>
        <w:t xml:space="preserve"> </w:t>
      </w:r>
      <w:r w:rsidR="0084490F">
        <w:rPr>
          <w:lang w:val="en-US" w:eastAsia="zh-CN"/>
        </w:rPr>
        <w:t xml:space="preserve">employees </w:t>
      </w:r>
      <w:r w:rsidR="0013417F">
        <w:rPr>
          <w:lang w:val="en-US" w:eastAsia="zh-CN"/>
        </w:rPr>
        <w:t>participated in the survey.</w:t>
      </w:r>
      <w:r w:rsidR="00C21F1A">
        <w:rPr>
          <w:lang w:val="en-US" w:eastAsia="zh-CN"/>
        </w:rPr>
        <w:t xml:space="preserve"> The goal of the survey was to </w:t>
      </w:r>
      <w:r w:rsidR="00012FA1">
        <w:rPr>
          <w:lang w:val="en-US" w:eastAsia="zh-CN"/>
        </w:rPr>
        <w:t>look at job impact on mental health</w:t>
      </w:r>
      <w:r w:rsidR="002F46AD">
        <w:rPr>
          <w:lang w:val="en-US" w:eastAsia="zh-CN"/>
        </w:rPr>
        <w:t xml:space="preserve"> by different age groups (positive or negative).</w:t>
      </w:r>
    </w:p>
    <w:p w14:paraId="0FB50B26" w14:textId="6C1C2A71" w:rsidR="00106910" w:rsidRDefault="00D32DB9" w:rsidP="00B7536D">
      <w:pPr>
        <w:pStyle w:val="Heading2"/>
        <w:rPr>
          <w:color w:val="FF0000"/>
          <w:lang w:eastAsia="zh-CN"/>
        </w:rPr>
      </w:pPr>
      <w:r>
        <w:rPr>
          <w:rFonts w:hint="eastAsia"/>
          <w:lang w:eastAsia="zh-CN"/>
        </w:rPr>
        <w:t>Character of the datasets</w:t>
      </w:r>
    </w:p>
    <w:p w14:paraId="498EC08F" w14:textId="10270D8A" w:rsidR="00623E95" w:rsidRDefault="009D6E46" w:rsidP="00623E95">
      <w:pPr>
        <w:pStyle w:val="BodyText"/>
        <w:rPr>
          <w:lang w:val="en-US" w:eastAsia="zh-CN"/>
        </w:rPr>
      </w:pPr>
      <w:r>
        <w:rPr>
          <w:lang w:val="en-US" w:eastAsia="zh-CN"/>
        </w:rPr>
        <w:t>Dataset 1</w:t>
      </w:r>
      <w:r w:rsidR="00123F4E">
        <w:rPr>
          <w:lang w:val="en-US" w:eastAsia="zh-CN"/>
        </w:rPr>
        <w:t xml:space="preserve"> </w:t>
      </w:r>
      <w:r w:rsidR="00D066E3">
        <w:rPr>
          <w:lang w:val="en-US" w:eastAsia="zh-CN"/>
        </w:rPr>
        <w:t>has 1,433 responses</w:t>
      </w:r>
      <w:r w:rsidR="00C40990">
        <w:rPr>
          <w:lang w:val="en-US" w:eastAsia="zh-CN"/>
        </w:rPr>
        <w:t xml:space="preserve"> and comes as a CSV file. The rows correspond to each respondent</w:t>
      </w:r>
      <w:r w:rsidR="001F5CA6">
        <w:rPr>
          <w:lang w:val="en-US" w:eastAsia="zh-CN"/>
        </w:rPr>
        <w:t xml:space="preserve">. </w:t>
      </w:r>
      <w:r w:rsidR="005C5572">
        <w:rPr>
          <w:lang w:val="en-US" w:eastAsia="zh-CN"/>
        </w:rPr>
        <w:t>There are 63 columns that each represent a question</w:t>
      </w:r>
      <w:r w:rsidR="00A30E10">
        <w:rPr>
          <w:lang w:val="en-US" w:eastAsia="zh-CN"/>
        </w:rPr>
        <w:t xml:space="preserve"> asked during the survey.</w:t>
      </w:r>
      <w:r w:rsidR="00BC6CF5">
        <w:rPr>
          <w:lang w:val="en-US" w:eastAsia="zh-CN"/>
        </w:rPr>
        <w:t xml:space="preserve"> </w:t>
      </w:r>
      <w:r w:rsidR="00CE030A">
        <w:rPr>
          <w:lang w:val="en-US" w:eastAsia="zh-CN"/>
        </w:rPr>
        <w:t xml:space="preserve">For the purpose of this project, only </w:t>
      </w:r>
      <w:r w:rsidR="00B95F08">
        <w:rPr>
          <w:lang w:val="en-US" w:eastAsia="zh-CN"/>
        </w:rPr>
        <w:t xml:space="preserve">seven columns </w:t>
      </w:r>
      <w:r w:rsidR="00AA06DB">
        <w:rPr>
          <w:lang w:val="en-US" w:eastAsia="zh-CN"/>
        </w:rPr>
        <w:t>were</w:t>
      </w:r>
      <w:r w:rsidR="00B95F08">
        <w:rPr>
          <w:lang w:val="en-US" w:eastAsia="zh-CN"/>
        </w:rPr>
        <w:t xml:space="preserve"> used to analyze the data and find conclusions. These columns are: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501"/>
      </w:tblGrid>
      <w:tr w:rsidR="00502DA9" w14:paraId="145A16EC" w14:textId="77777777" w:rsidTr="002301B6">
        <w:tc>
          <w:tcPr>
            <w:tcW w:w="355" w:type="dxa"/>
          </w:tcPr>
          <w:p w14:paraId="43491430" w14:textId="6BEFD01B" w:rsidR="00502DA9" w:rsidRPr="00623E95" w:rsidRDefault="00502DA9" w:rsidP="00F3068E">
            <w:pPr>
              <w:pStyle w:val="BodyText"/>
              <w:spacing w:before="120"/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</w:t>
            </w:r>
          </w:p>
        </w:tc>
        <w:tc>
          <w:tcPr>
            <w:tcW w:w="4501" w:type="dxa"/>
          </w:tcPr>
          <w:p w14:paraId="73621204" w14:textId="78ED50FE" w:rsidR="00502DA9" w:rsidRDefault="00502DA9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 w:rsidRPr="00623E95">
              <w:rPr>
                <w:lang w:val="en-US" w:eastAsia="zh-CN"/>
              </w:rPr>
              <w:t>Does your employer provide mental health benefits as part of healthcare coverage?</w:t>
            </w:r>
          </w:p>
        </w:tc>
      </w:tr>
      <w:tr w:rsidR="00502DA9" w14:paraId="0486223E" w14:textId="77777777" w:rsidTr="002301B6">
        <w:tc>
          <w:tcPr>
            <w:tcW w:w="355" w:type="dxa"/>
          </w:tcPr>
          <w:p w14:paraId="7B9B3FFC" w14:textId="6A0F806F" w:rsidR="00502DA9" w:rsidRPr="00623E95" w:rsidRDefault="00502DA9" w:rsidP="00F3068E">
            <w:pPr>
              <w:pStyle w:val="BodyText"/>
              <w:spacing w:before="120"/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</w:t>
            </w:r>
          </w:p>
        </w:tc>
        <w:tc>
          <w:tcPr>
            <w:tcW w:w="4501" w:type="dxa"/>
          </w:tcPr>
          <w:p w14:paraId="5F2E0BC3" w14:textId="15EB369F" w:rsidR="00502DA9" w:rsidRDefault="00502DA9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 w:rsidRPr="00623E95">
              <w:rPr>
                <w:lang w:val="en-US" w:eastAsia="zh-CN"/>
              </w:rPr>
              <w:t>Does your employer offer resources to learn more about mental health concerns and options for seeking help?</w:t>
            </w:r>
          </w:p>
        </w:tc>
      </w:tr>
      <w:tr w:rsidR="00502DA9" w14:paraId="27C14E54" w14:textId="77777777" w:rsidTr="002301B6">
        <w:tc>
          <w:tcPr>
            <w:tcW w:w="355" w:type="dxa"/>
          </w:tcPr>
          <w:p w14:paraId="20AC011F" w14:textId="6FBF206D" w:rsidR="00502DA9" w:rsidRPr="00623E95" w:rsidRDefault="00502DA9" w:rsidP="00F3068E">
            <w:pPr>
              <w:pStyle w:val="BodyText"/>
              <w:spacing w:before="120"/>
              <w:ind w:firstLine="0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</w:t>
            </w:r>
          </w:p>
        </w:tc>
        <w:tc>
          <w:tcPr>
            <w:tcW w:w="4501" w:type="dxa"/>
          </w:tcPr>
          <w:p w14:paraId="28DC554E" w14:textId="1C02560D" w:rsidR="00502DA9" w:rsidRDefault="00502DA9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 w:rsidRPr="00623E95">
              <w:rPr>
                <w:lang w:val="en-US" w:eastAsia="zh-CN"/>
              </w:rPr>
              <w:t>If a mental health issue prompted you to request a medical leave from work, asking for that leave would be:</w:t>
            </w:r>
          </w:p>
        </w:tc>
      </w:tr>
      <w:tr w:rsidR="00502DA9" w14:paraId="587FAC4D" w14:textId="77777777" w:rsidTr="002301B6">
        <w:tc>
          <w:tcPr>
            <w:tcW w:w="355" w:type="dxa"/>
          </w:tcPr>
          <w:p w14:paraId="5BDEF4D8" w14:textId="124BEA57" w:rsidR="00502DA9" w:rsidRPr="00623E95" w:rsidRDefault="00502DA9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4</w:t>
            </w:r>
          </w:p>
        </w:tc>
        <w:tc>
          <w:tcPr>
            <w:tcW w:w="4501" w:type="dxa"/>
          </w:tcPr>
          <w:p w14:paraId="3DE6C0CF" w14:textId="2247EA8B" w:rsidR="00502DA9" w:rsidRDefault="00502DA9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 w:rsidRPr="00623E95">
              <w:rPr>
                <w:lang w:val="en-US" w:eastAsia="zh-CN"/>
              </w:rPr>
              <w:t>Have you observed or experienced an unsupportive or badly handled response to a mental health issue in your current or previous workplace?</w:t>
            </w:r>
          </w:p>
        </w:tc>
      </w:tr>
      <w:tr w:rsidR="002301B6" w14:paraId="0551E2F2" w14:textId="77777777" w:rsidTr="002301B6">
        <w:tc>
          <w:tcPr>
            <w:tcW w:w="355" w:type="dxa"/>
          </w:tcPr>
          <w:p w14:paraId="16A4C62E" w14:textId="65E21A12" w:rsidR="002301B6" w:rsidRDefault="002301B6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5</w:t>
            </w:r>
          </w:p>
        </w:tc>
        <w:tc>
          <w:tcPr>
            <w:tcW w:w="4501" w:type="dxa"/>
          </w:tcPr>
          <w:p w14:paraId="4A53A0F0" w14:textId="5E75BD0A" w:rsidR="002301B6" w:rsidRPr="00623E95" w:rsidRDefault="002301B6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 w:rsidRPr="00623E95">
              <w:rPr>
                <w:lang w:val="en-US" w:eastAsia="zh-CN"/>
              </w:rPr>
              <w:t>Have your observations of how another individual who discussed a mental health disorder made you less likely to reveal a mental health issue yourself in your current workplace?</w:t>
            </w:r>
          </w:p>
        </w:tc>
      </w:tr>
      <w:tr w:rsidR="00502DA9" w14:paraId="23980460" w14:textId="77777777" w:rsidTr="002301B6">
        <w:tc>
          <w:tcPr>
            <w:tcW w:w="355" w:type="dxa"/>
          </w:tcPr>
          <w:p w14:paraId="3B00EC43" w14:textId="16071E71" w:rsidR="00502DA9" w:rsidRPr="00623E95" w:rsidRDefault="002301B6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6</w:t>
            </w:r>
          </w:p>
        </w:tc>
        <w:tc>
          <w:tcPr>
            <w:tcW w:w="4501" w:type="dxa"/>
          </w:tcPr>
          <w:p w14:paraId="3501DD6A" w14:textId="7D68DD5B" w:rsidR="00502DA9" w:rsidRDefault="00502DA9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 w:rsidRPr="00623E95">
              <w:rPr>
                <w:lang w:val="en-US" w:eastAsia="zh-CN"/>
              </w:rPr>
              <w:t>Have you been diagnosed with a mental health condition by a medical professional?</w:t>
            </w:r>
          </w:p>
        </w:tc>
      </w:tr>
      <w:tr w:rsidR="00502DA9" w14:paraId="24F7142D" w14:textId="77777777" w:rsidTr="002301B6">
        <w:tc>
          <w:tcPr>
            <w:tcW w:w="355" w:type="dxa"/>
          </w:tcPr>
          <w:p w14:paraId="205076AD" w14:textId="486003B7" w:rsidR="00502DA9" w:rsidRPr="00623E95" w:rsidRDefault="002301B6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7</w:t>
            </w:r>
          </w:p>
        </w:tc>
        <w:tc>
          <w:tcPr>
            <w:tcW w:w="4501" w:type="dxa"/>
          </w:tcPr>
          <w:p w14:paraId="19EC9AB0" w14:textId="03459ACE" w:rsidR="00502DA9" w:rsidRDefault="00502DA9" w:rsidP="00F3068E">
            <w:pPr>
              <w:pStyle w:val="BodyText"/>
              <w:spacing w:before="120"/>
              <w:ind w:firstLine="0"/>
              <w:rPr>
                <w:lang w:val="en-US" w:eastAsia="zh-CN"/>
              </w:rPr>
            </w:pPr>
            <w:r w:rsidRPr="00623E95">
              <w:rPr>
                <w:lang w:val="en-US" w:eastAsia="zh-CN"/>
              </w:rPr>
              <w:t>What country do you work in</w:t>
            </w:r>
            <w:r>
              <w:rPr>
                <w:lang w:val="en-US" w:eastAsia="zh-CN"/>
              </w:rPr>
              <w:t>?</w:t>
            </w:r>
          </w:p>
        </w:tc>
      </w:tr>
    </w:tbl>
    <w:p w14:paraId="0C6DA404" w14:textId="7438FEAA" w:rsidR="00623E95" w:rsidRDefault="00623E95" w:rsidP="00431AB9">
      <w:pPr>
        <w:pStyle w:val="BodyText"/>
        <w:ind w:firstLine="0"/>
        <w:rPr>
          <w:lang w:val="en-US" w:eastAsia="zh-CN"/>
        </w:rPr>
      </w:pPr>
    </w:p>
    <w:p w14:paraId="2537DF43" w14:textId="40614F15" w:rsidR="009D6E46" w:rsidRDefault="007C74AF" w:rsidP="00054247">
      <w:pPr>
        <w:pStyle w:val="BodyText"/>
        <w:ind w:firstLine="0"/>
        <w:rPr>
          <w:lang w:val="en-US" w:eastAsia="zh-CN"/>
        </w:rPr>
      </w:pPr>
      <w:r>
        <w:rPr>
          <w:lang w:val="en-US" w:eastAsia="zh-CN"/>
        </w:rPr>
        <w:lastRenderedPageBreak/>
        <w:t xml:space="preserve">Columns </w:t>
      </w:r>
      <w:r w:rsidR="00BE232C">
        <w:rPr>
          <w:lang w:val="en-US" w:eastAsia="zh-CN"/>
        </w:rPr>
        <w:t xml:space="preserve">1, 2, 3, and 5 </w:t>
      </w:r>
      <w:r w:rsidR="001921F9">
        <w:rPr>
          <w:lang w:val="en-US" w:eastAsia="zh-CN"/>
        </w:rPr>
        <w:t>contain</w:t>
      </w:r>
      <w:r w:rsidR="002C1E99">
        <w:rPr>
          <w:lang w:val="en-US" w:eastAsia="zh-CN"/>
        </w:rPr>
        <w:t>ed</w:t>
      </w:r>
      <w:r w:rsidR="001921F9">
        <w:rPr>
          <w:lang w:val="en-US" w:eastAsia="zh-CN"/>
        </w:rPr>
        <w:t xml:space="preserve"> missing data</w:t>
      </w:r>
      <w:r w:rsidR="002C1E99">
        <w:rPr>
          <w:lang w:val="en-US" w:eastAsia="zh-CN"/>
        </w:rPr>
        <w:t xml:space="preserve"> and column 5 </w:t>
      </w:r>
      <w:r w:rsidR="00230546">
        <w:rPr>
          <w:lang w:val="en-US" w:eastAsia="zh-CN"/>
        </w:rPr>
        <w:t xml:space="preserve">converted one of the answer </w:t>
      </w:r>
      <w:proofErr w:type="gramStart"/>
      <w:r w:rsidR="00AB4DBF">
        <w:rPr>
          <w:lang w:val="en-US" w:eastAsia="zh-CN"/>
        </w:rPr>
        <w:t>categories</w:t>
      </w:r>
      <w:r w:rsidR="0033135F">
        <w:rPr>
          <w:lang w:val="en-US" w:eastAsia="zh-CN"/>
        </w:rPr>
        <w:t xml:space="preserve"> </w:t>
      </w:r>
      <w:r w:rsidR="00AB4DBF">
        <w:rPr>
          <w:lang w:val="en-US" w:eastAsia="zh-CN"/>
        </w:rPr>
        <w:t>(</w:t>
      </w:r>
      <w:r w:rsidR="0033135F">
        <w:rPr>
          <w:lang w:val="en-US" w:eastAsia="zh-CN"/>
        </w:rPr>
        <w:t>‘</w:t>
      </w:r>
      <w:proofErr w:type="gramEnd"/>
      <w:r w:rsidR="001F54C1">
        <w:rPr>
          <w:lang w:val="en-US" w:eastAsia="zh-CN"/>
        </w:rPr>
        <w:t xml:space="preserve">N/A’) </w:t>
      </w:r>
      <w:r w:rsidR="00230546">
        <w:rPr>
          <w:lang w:val="en-US" w:eastAsia="zh-CN"/>
        </w:rPr>
        <w:t xml:space="preserve">to </w:t>
      </w:r>
      <w:proofErr w:type="spellStart"/>
      <w:r w:rsidR="00230546">
        <w:rPr>
          <w:lang w:val="en-US" w:eastAsia="zh-CN"/>
        </w:rPr>
        <w:t>NaN</w:t>
      </w:r>
      <w:proofErr w:type="spellEnd"/>
      <w:r w:rsidR="00230546">
        <w:rPr>
          <w:lang w:val="en-US" w:eastAsia="zh-CN"/>
        </w:rPr>
        <w:t xml:space="preserve"> </w:t>
      </w:r>
      <w:r w:rsidR="00AE24DF">
        <w:rPr>
          <w:lang w:val="en-US" w:eastAsia="zh-CN"/>
        </w:rPr>
        <w:t>resulting in missing data.</w:t>
      </w:r>
      <w:r w:rsidR="00BB00FF">
        <w:rPr>
          <w:lang w:val="en-US" w:eastAsia="zh-CN"/>
        </w:rPr>
        <w:t xml:space="preserve"> For columns 1, 2, and 3, </w:t>
      </w:r>
      <w:r w:rsidR="00E72BC6">
        <w:rPr>
          <w:lang w:val="en-US" w:eastAsia="zh-CN"/>
        </w:rPr>
        <w:t xml:space="preserve">any missing data was assigned </w:t>
      </w:r>
      <w:r w:rsidR="00A721E0">
        <w:rPr>
          <w:lang w:val="en-US" w:eastAsia="zh-CN"/>
        </w:rPr>
        <w:t>a new</w:t>
      </w:r>
      <w:r w:rsidR="00E72BC6">
        <w:rPr>
          <w:lang w:val="en-US" w:eastAsia="zh-CN"/>
        </w:rPr>
        <w:t xml:space="preserve"> category of ‘Self-Employed’ since </w:t>
      </w:r>
      <w:r w:rsidR="00587211">
        <w:rPr>
          <w:lang w:val="en-US" w:eastAsia="zh-CN"/>
        </w:rPr>
        <w:t>only self-employed individuals did not answer these three questions.</w:t>
      </w:r>
      <w:r w:rsidR="0012056F">
        <w:rPr>
          <w:lang w:val="en-US" w:eastAsia="zh-CN"/>
        </w:rPr>
        <w:t xml:space="preserve"> For questions 4 and 5, any missing data was assigned to the </w:t>
      </w:r>
      <w:r w:rsidR="00301733">
        <w:rPr>
          <w:lang w:val="en-US" w:eastAsia="zh-CN"/>
        </w:rPr>
        <w:t>existing</w:t>
      </w:r>
      <w:r w:rsidR="0012056F">
        <w:rPr>
          <w:lang w:val="en-US" w:eastAsia="zh-CN"/>
        </w:rPr>
        <w:t xml:space="preserve"> c</w:t>
      </w:r>
      <w:r w:rsidR="00E51C69">
        <w:rPr>
          <w:lang w:val="en-US" w:eastAsia="zh-CN"/>
        </w:rPr>
        <w:t>ategor</w:t>
      </w:r>
      <w:r w:rsidR="00AE4637">
        <w:rPr>
          <w:lang w:val="en-US" w:eastAsia="zh-CN"/>
        </w:rPr>
        <w:t>y</w:t>
      </w:r>
      <w:r w:rsidR="001F54C1">
        <w:rPr>
          <w:lang w:val="en-US" w:eastAsia="zh-CN"/>
        </w:rPr>
        <w:t xml:space="preserve"> for maybe</w:t>
      </w:r>
      <w:r w:rsidR="00AB4DBF">
        <w:rPr>
          <w:lang w:val="en-US" w:eastAsia="zh-CN"/>
        </w:rPr>
        <w:t xml:space="preserve"> to keep it neutral.</w:t>
      </w:r>
    </w:p>
    <w:p w14:paraId="614AB5D5" w14:textId="59BDDAA7" w:rsidR="00106910" w:rsidRPr="00D52121" w:rsidRDefault="009D6E46" w:rsidP="00D52121">
      <w:pPr>
        <w:pStyle w:val="BodyText"/>
        <w:rPr>
          <w:lang w:eastAsia="zh-CN"/>
        </w:rPr>
      </w:pPr>
      <w:r>
        <w:rPr>
          <w:lang w:val="en-US" w:eastAsia="zh-CN"/>
        </w:rPr>
        <w:t xml:space="preserve">Dataset </w:t>
      </w:r>
      <w:r w:rsidR="00533C4B">
        <w:rPr>
          <w:lang w:val="en-US" w:eastAsia="zh-CN"/>
        </w:rPr>
        <w:t xml:space="preserve">2 </w:t>
      </w:r>
      <w:r w:rsidR="00B13EA0">
        <w:rPr>
          <w:lang w:val="en-US" w:eastAsia="zh-CN"/>
        </w:rPr>
        <w:t xml:space="preserve">has </w:t>
      </w:r>
      <w:r w:rsidR="00B13EA0" w:rsidRPr="00B13EA0">
        <w:rPr>
          <w:lang w:val="en-US" w:eastAsia="zh-CN"/>
        </w:rPr>
        <w:t xml:space="preserve">15,809 </w:t>
      </w:r>
      <w:r w:rsidR="001E0E62">
        <w:rPr>
          <w:lang w:val="en-US" w:eastAsia="zh-CN"/>
        </w:rPr>
        <w:t>responses</w:t>
      </w:r>
      <w:r w:rsidR="00A063B1">
        <w:rPr>
          <w:lang w:val="en-US" w:eastAsia="zh-CN"/>
        </w:rPr>
        <w:t xml:space="preserve"> and </w:t>
      </w:r>
      <w:r w:rsidR="001364FE">
        <w:rPr>
          <w:lang w:val="en-US" w:eastAsia="zh-CN"/>
        </w:rPr>
        <w:t xml:space="preserve">comes as an excel file. </w:t>
      </w:r>
      <w:r w:rsidR="00E648F4">
        <w:rPr>
          <w:lang w:val="en-US" w:eastAsia="zh-CN"/>
        </w:rPr>
        <w:t xml:space="preserve">The first sheet contains detailed information regarding the survey. The second sheet contains the resulting data. </w:t>
      </w:r>
      <w:r w:rsidR="00E844A1">
        <w:rPr>
          <w:lang w:val="en-US" w:eastAsia="zh-CN"/>
        </w:rPr>
        <w:t xml:space="preserve">The rows are broken down into </w:t>
      </w:r>
      <w:r w:rsidR="007D0CEB">
        <w:rPr>
          <w:lang w:val="en-US" w:eastAsia="zh-CN"/>
        </w:rPr>
        <w:t xml:space="preserve">five </w:t>
      </w:r>
      <w:r w:rsidR="00E844A1">
        <w:rPr>
          <w:lang w:val="en-US" w:eastAsia="zh-CN"/>
        </w:rPr>
        <w:t xml:space="preserve">different age groups [18-29, 30-39, 40-59, </w:t>
      </w:r>
      <w:r w:rsidR="0037017D">
        <w:rPr>
          <w:lang w:val="en-US" w:eastAsia="zh-CN"/>
        </w:rPr>
        <w:t>50-64, 65+]</w:t>
      </w:r>
      <w:r w:rsidR="007D0CEB">
        <w:rPr>
          <w:lang w:val="en-US" w:eastAsia="zh-CN"/>
        </w:rPr>
        <w:t>. The</w:t>
      </w:r>
      <w:r w:rsidR="003B5547">
        <w:rPr>
          <w:lang w:val="en-US" w:eastAsia="zh-CN"/>
        </w:rPr>
        <w:t>re are two</w:t>
      </w:r>
      <w:r w:rsidR="007D0CEB">
        <w:rPr>
          <w:lang w:val="en-US" w:eastAsia="zh-CN"/>
        </w:rPr>
        <w:t xml:space="preserve"> columns </w:t>
      </w:r>
      <w:r w:rsidR="003B5547">
        <w:rPr>
          <w:lang w:val="en-US" w:eastAsia="zh-CN"/>
        </w:rPr>
        <w:t xml:space="preserve">that </w:t>
      </w:r>
      <w:r w:rsidR="007D0CEB">
        <w:rPr>
          <w:lang w:val="en-US" w:eastAsia="zh-CN"/>
        </w:rPr>
        <w:t>represent positive</w:t>
      </w:r>
      <w:r w:rsidR="006B0DBB">
        <w:rPr>
          <w:lang w:val="en-US" w:eastAsia="zh-CN"/>
        </w:rPr>
        <w:t xml:space="preserve"> job impact on mental health</w:t>
      </w:r>
      <w:r w:rsidR="007D0CEB">
        <w:rPr>
          <w:lang w:val="en-US" w:eastAsia="zh-CN"/>
        </w:rPr>
        <w:t xml:space="preserve"> </w:t>
      </w:r>
      <w:r w:rsidR="006B0DBB">
        <w:rPr>
          <w:lang w:val="en-US" w:eastAsia="zh-CN"/>
        </w:rPr>
        <w:t>and</w:t>
      </w:r>
      <w:r w:rsidR="007D0CEB">
        <w:rPr>
          <w:lang w:val="en-US" w:eastAsia="zh-CN"/>
        </w:rPr>
        <w:t xml:space="preserve"> negative</w:t>
      </w:r>
      <w:r w:rsidR="003B5547">
        <w:rPr>
          <w:lang w:val="en-US" w:eastAsia="zh-CN"/>
        </w:rPr>
        <w:t xml:space="preserve"> job impact on mental health.</w:t>
      </w:r>
      <w:r w:rsidR="000A4599">
        <w:rPr>
          <w:lang w:val="en-US" w:eastAsia="zh-CN"/>
        </w:rPr>
        <w:t xml:space="preserve"> The data is measured by the percentage of each age group </w:t>
      </w:r>
      <w:r w:rsidR="007027D2">
        <w:rPr>
          <w:lang w:val="en-US" w:eastAsia="zh-CN"/>
        </w:rPr>
        <w:t xml:space="preserve">that </w:t>
      </w:r>
      <w:r w:rsidR="00BA4D1F">
        <w:rPr>
          <w:lang w:val="en-US" w:eastAsia="zh-CN"/>
        </w:rPr>
        <w:t xml:space="preserve">reported </w:t>
      </w:r>
      <w:r w:rsidR="00054E7F">
        <w:rPr>
          <w:lang w:val="en-US" w:eastAsia="zh-CN"/>
        </w:rPr>
        <w:t>a positive impact and the percentage that reported a negative impact.</w:t>
      </w:r>
      <w:r w:rsidR="00874940">
        <w:rPr>
          <w:lang w:val="en-US" w:eastAsia="zh-CN"/>
        </w:rPr>
        <w:t xml:space="preserve"> The data did not have any missing </w:t>
      </w:r>
      <w:r w:rsidR="00600711">
        <w:rPr>
          <w:lang w:val="en-US" w:eastAsia="zh-CN"/>
        </w:rPr>
        <w:t>entries and therefore did not need any data cleaning.</w:t>
      </w:r>
      <w:r w:rsidR="00532BF0">
        <w:rPr>
          <w:lang w:val="en-US" w:eastAsia="zh-CN"/>
        </w:rPr>
        <w:t xml:space="preserve"> For analysis, the data was taken and </w:t>
      </w:r>
      <w:r w:rsidR="00826EA3">
        <w:rPr>
          <w:lang w:val="en-US" w:eastAsia="zh-CN"/>
        </w:rPr>
        <w:t>reformatted into a CSV file with the same rows, columns, and data percentages (</w:t>
      </w:r>
      <w:r w:rsidR="00F33A20">
        <w:rPr>
          <w:lang w:val="en-US" w:eastAsia="zh-CN"/>
        </w:rPr>
        <w:t xml:space="preserve">Note: </w:t>
      </w:r>
      <w:r w:rsidR="00455154">
        <w:rPr>
          <w:lang w:val="en-US" w:eastAsia="zh-CN"/>
        </w:rPr>
        <w:t>the column and row name</w:t>
      </w:r>
      <w:r w:rsidR="00F33A20">
        <w:rPr>
          <w:lang w:val="en-US" w:eastAsia="zh-CN"/>
        </w:rPr>
        <w:t>s</w:t>
      </w:r>
      <w:r w:rsidR="00455154">
        <w:rPr>
          <w:lang w:val="en-US" w:eastAsia="zh-CN"/>
        </w:rPr>
        <w:t xml:space="preserve"> were renamed for simplicity purposes).</w:t>
      </w:r>
    </w:p>
    <w:p w14:paraId="2CADB6E6" w14:textId="5C555ED6" w:rsidR="00A43DA0" w:rsidRDefault="00993F5D" w:rsidP="00E85253">
      <w:pPr>
        <w:pStyle w:val="Heading1"/>
        <w:rPr>
          <w:lang w:eastAsia="zh-CN"/>
        </w:rPr>
      </w:pPr>
      <w:r>
        <w:rPr>
          <w:rFonts w:hint="eastAsia"/>
          <w:lang w:eastAsia="zh-CN"/>
        </w:rPr>
        <w:t>Methodology</w:t>
      </w:r>
    </w:p>
    <w:p w14:paraId="3F50D1ED" w14:textId="0E15C2C9" w:rsidR="00340B27" w:rsidRDefault="00756FC0" w:rsidP="00EB5B1F">
      <w:pPr>
        <w:pStyle w:val="BodyText"/>
        <w:rPr>
          <w:lang w:val="en-US" w:eastAsia="zh-CN"/>
        </w:rPr>
      </w:pPr>
      <w:r>
        <w:rPr>
          <w:lang w:val="en-US" w:eastAsia="zh-CN"/>
        </w:rPr>
        <w:t>Below will be a discussion of the methods/models used to answer each question</w:t>
      </w:r>
      <w:r w:rsidR="00E85253">
        <w:rPr>
          <w:lang w:val="en-US" w:eastAsia="zh-CN"/>
        </w:rPr>
        <w:t xml:space="preserve">. The Pandas Python library was used to </w:t>
      </w:r>
      <w:r w:rsidR="00F70B39">
        <w:rPr>
          <w:lang w:val="en-US" w:eastAsia="zh-CN"/>
        </w:rPr>
        <w:t xml:space="preserve">initialize </w:t>
      </w:r>
      <w:r w:rsidR="00A26729">
        <w:rPr>
          <w:lang w:val="en-US" w:eastAsia="zh-CN"/>
        </w:rPr>
        <w:t>the dataset</w:t>
      </w:r>
      <w:r w:rsidR="00F70B39">
        <w:rPr>
          <w:lang w:val="en-US" w:eastAsia="zh-CN"/>
        </w:rPr>
        <w:t>s for each m</w:t>
      </w:r>
      <w:r w:rsidR="002310DA">
        <w:rPr>
          <w:lang w:val="en-US" w:eastAsia="zh-CN"/>
        </w:rPr>
        <w:t>ethod/model.</w:t>
      </w:r>
    </w:p>
    <w:p w14:paraId="0FDCAF2E" w14:textId="14B97D0B" w:rsidR="009303D9" w:rsidRPr="00D97DD7" w:rsidRDefault="00CA1218" w:rsidP="00ED0149">
      <w:pPr>
        <w:pStyle w:val="Heading2"/>
      </w:pPr>
      <w:r>
        <w:rPr>
          <w:rFonts w:hint="eastAsia"/>
          <w:lang w:eastAsia="zh-CN"/>
        </w:rPr>
        <w:t>Method A</w:t>
      </w:r>
    </w:p>
    <w:p w14:paraId="50C4F998" w14:textId="12578239" w:rsidR="00181668" w:rsidRDefault="00340B27" w:rsidP="00C5214C">
      <w:pPr>
        <w:pStyle w:val="BodyText"/>
        <w:rPr>
          <w:lang w:val="en-US"/>
        </w:rPr>
      </w:pPr>
      <w:r>
        <w:rPr>
          <w:lang w:val="en-US"/>
        </w:rPr>
        <w:t>Questio</w:t>
      </w:r>
      <w:r w:rsidR="00313BF8">
        <w:rPr>
          <w:lang w:val="en-US"/>
        </w:rPr>
        <w:t>n</w:t>
      </w:r>
      <w:r w:rsidR="00312442">
        <w:rPr>
          <w:lang w:val="en-US"/>
        </w:rPr>
        <w:t xml:space="preserve"> to Answer</w:t>
      </w:r>
      <w:r>
        <w:rPr>
          <w:lang w:val="en-US"/>
        </w:rPr>
        <w:t>:</w:t>
      </w:r>
      <w:r w:rsidR="00181668">
        <w:rPr>
          <w:lang w:val="en-US"/>
        </w:rPr>
        <w:t xml:space="preserve"> </w:t>
      </w:r>
      <w:r w:rsidR="00181668" w:rsidRPr="00181668">
        <w:rPr>
          <w:lang w:val="en-US"/>
        </w:rPr>
        <w:t>Can we predict how a workplace’s attitude towards mental health (whether</w:t>
      </w:r>
      <w:r w:rsidR="00181668">
        <w:rPr>
          <w:lang w:val="en-US"/>
        </w:rPr>
        <w:t xml:space="preserve"> </w:t>
      </w:r>
      <w:r w:rsidR="00181668" w:rsidRPr="00181668">
        <w:rPr>
          <w:lang w:val="en-US"/>
        </w:rPr>
        <w:t>or not they cover care for it and provide resources for getting help) impacts an</w:t>
      </w:r>
      <w:r w:rsidR="00181668">
        <w:rPr>
          <w:lang w:val="en-US"/>
        </w:rPr>
        <w:t xml:space="preserve"> </w:t>
      </w:r>
      <w:r w:rsidR="00181668" w:rsidRPr="00181668">
        <w:rPr>
          <w:lang w:val="en-US"/>
        </w:rPr>
        <w:t>employee’s perceived ability (</w:t>
      </w:r>
      <w:r w:rsidR="0019269E">
        <w:rPr>
          <w:lang w:val="en-US"/>
        </w:rPr>
        <w:t xml:space="preserve">on a scale of </w:t>
      </w:r>
      <w:r w:rsidR="00181668" w:rsidRPr="00181668">
        <w:rPr>
          <w:lang w:val="en-US"/>
        </w:rPr>
        <w:t>very easy</w:t>
      </w:r>
      <w:r w:rsidR="0019269E">
        <w:rPr>
          <w:lang w:val="en-US"/>
        </w:rPr>
        <w:t xml:space="preserve"> to very difficult) </w:t>
      </w:r>
      <w:r w:rsidR="00181668">
        <w:rPr>
          <w:lang w:val="en-US"/>
        </w:rPr>
        <w:t>t</w:t>
      </w:r>
      <w:r w:rsidR="00181668" w:rsidRPr="00181668">
        <w:rPr>
          <w:lang w:val="en-US"/>
        </w:rPr>
        <w:t>o take medical leave due to their mental health?</w:t>
      </w:r>
    </w:p>
    <w:p w14:paraId="7322255A" w14:textId="1309A977" w:rsidR="00BB4C74" w:rsidRDefault="00BB4C74" w:rsidP="00181668">
      <w:pPr>
        <w:pStyle w:val="BodyText"/>
        <w:rPr>
          <w:lang w:val="en-US"/>
        </w:rPr>
      </w:pPr>
      <w:r>
        <w:rPr>
          <w:lang w:val="en-US"/>
        </w:rPr>
        <w:t xml:space="preserve">Answering </w:t>
      </w:r>
      <w:r w:rsidR="00C5214C">
        <w:rPr>
          <w:lang w:val="en-US"/>
        </w:rPr>
        <w:t>this question involve</w:t>
      </w:r>
      <w:r w:rsidR="00917DDC">
        <w:rPr>
          <w:lang w:val="en-US"/>
        </w:rPr>
        <w:t>d</w:t>
      </w:r>
      <w:r w:rsidR="00C5214C">
        <w:rPr>
          <w:lang w:val="en-US"/>
        </w:rPr>
        <w:t xml:space="preserve"> </w:t>
      </w:r>
      <w:r w:rsidR="002D24C1">
        <w:rPr>
          <w:lang w:val="en-US"/>
        </w:rPr>
        <w:t xml:space="preserve">creating </w:t>
      </w:r>
      <w:r w:rsidR="00C5214C">
        <w:rPr>
          <w:lang w:val="en-US"/>
        </w:rPr>
        <w:t>a machine learning (ML) model.</w:t>
      </w:r>
      <w:r w:rsidR="00917DDC">
        <w:rPr>
          <w:lang w:val="en-US"/>
        </w:rPr>
        <w:t xml:space="preserve"> </w:t>
      </w:r>
      <w:r w:rsidR="00424537">
        <w:rPr>
          <w:lang w:val="en-US"/>
        </w:rPr>
        <w:t xml:space="preserve">The </w:t>
      </w:r>
      <w:r w:rsidR="000E1E4C">
        <w:rPr>
          <w:lang w:val="en-US"/>
        </w:rPr>
        <w:t xml:space="preserve">response variable </w:t>
      </w:r>
      <w:r w:rsidR="00424537">
        <w:rPr>
          <w:lang w:val="en-US"/>
        </w:rPr>
        <w:t xml:space="preserve">(or the variable to be predicted) </w:t>
      </w:r>
      <w:r w:rsidR="000E1E4C">
        <w:rPr>
          <w:lang w:val="en-US"/>
        </w:rPr>
        <w:t>is categorical</w:t>
      </w:r>
      <w:r w:rsidR="00914238">
        <w:rPr>
          <w:lang w:val="en-US"/>
        </w:rPr>
        <w:t xml:space="preserve"> with more than two classes.</w:t>
      </w:r>
      <w:r w:rsidR="00EF6A69">
        <w:rPr>
          <w:lang w:val="en-US"/>
        </w:rPr>
        <w:t xml:space="preserve"> Based on </w:t>
      </w:r>
      <w:r w:rsidR="00DF27CD">
        <w:rPr>
          <w:lang w:val="en-US"/>
        </w:rPr>
        <w:t>the response being a non-binary classification problem, a decision tree</w:t>
      </w:r>
      <w:r w:rsidR="00914238">
        <w:rPr>
          <w:lang w:val="en-US"/>
        </w:rPr>
        <w:t xml:space="preserve"> </w:t>
      </w:r>
      <w:r w:rsidR="00AF54A2">
        <w:rPr>
          <w:lang w:val="en-US"/>
        </w:rPr>
        <w:t xml:space="preserve">model was used. </w:t>
      </w:r>
      <w:r w:rsidR="009456B9">
        <w:rPr>
          <w:lang w:val="en-US"/>
        </w:rPr>
        <w:t xml:space="preserve">A decision tree can handle </w:t>
      </w:r>
      <w:r w:rsidR="00E35CEE">
        <w:rPr>
          <w:lang w:val="en-US"/>
        </w:rPr>
        <w:t xml:space="preserve">multi class </w:t>
      </w:r>
      <w:r w:rsidR="009456B9">
        <w:rPr>
          <w:lang w:val="en-US"/>
        </w:rPr>
        <w:t>categorical problems well</w:t>
      </w:r>
      <w:r w:rsidR="00E35CEE">
        <w:rPr>
          <w:lang w:val="en-US"/>
        </w:rPr>
        <w:t xml:space="preserve"> and the resulting tree can be visualized</w:t>
      </w:r>
      <w:r w:rsidR="00393BB4">
        <w:rPr>
          <w:lang w:val="en-US"/>
        </w:rPr>
        <w:t xml:space="preserve"> to allow anyone </w:t>
      </w:r>
      <w:r w:rsidR="000D02F2">
        <w:rPr>
          <w:lang w:val="en-US"/>
        </w:rPr>
        <w:t xml:space="preserve">to </w:t>
      </w:r>
      <w:r w:rsidR="00393BB4">
        <w:rPr>
          <w:lang w:val="en-US"/>
        </w:rPr>
        <w:t xml:space="preserve">predict </w:t>
      </w:r>
      <w:r w:rsidR="000D02F2">
        <w:rPr>
          <w:lang w:val="en-US"/>
        </w:rPr>
        <w:t>the</w:t>
      </w:r>
      <w:r w:rsidR="00393BB4">
        <w:rPr>
          <w:lang w:val="en-US"/>
        </w:rPr>
        <w:t xml:space="preserve"> response</w:t>
      </w:r>
      <w:r w:rsidR="000D02F2">
        <w:rPr>
          <w:lang w:val="en-US"/>
        </w:rPr>
        <w:t xml:space="preserve"> based on the </w:t>
      </w:r>
      <w:r w:rsidR="00932B1A">
        <w:rPr>
          <w:lang w:val="en-US"/>
        </w:rPr>
        <w:t xml:space="preserve">predicting </w:t>
      </w:r>
      <w:r w:rsidR="000D02F2">
        <w:rPr>
          <w:lang w:val="en-US"/>
        </w:rPr>
        <w:t>features</w:t>
      </w:r>
      <w:r w:rsidR="00932B1A">
        <w:rPr>
          <w:lang w:val="en-US"/>
        </w:rPr>
        <w:t xml:space="preserve"> used.</w:t>
      </w:r>
      <w:r w:rsidR="00911351">
        <w:rPr>
          <w:lang w:val="en-US"/>
        </w:rPr>
        <w:t xml:space="preserve"> </w:t>
      </w:r>
      <w:r w:rsidR="00A22258">
        <w:rPr>
          <w:lang w:val="en-US"/>
        </w:rPr>
        <w:t>A</w:t>
      </w:r>
      <w:r w:rsidR="002561EC">
        <w:rPr>
          <w:lang w:val="en-US"/>
        </w:rPr>
        <w:t xml:space="preserve"> decision tree model will not work as well if the </w:t>
      </w:r>
      <w:r w:rsidR="00FA58EB">
        <w:rPr>
          <w:lang w:val="en-US"/>
        </w:rPr>
        <w:t xml:space="preserve">boundary between classes is </w:t>
      </w:r>
      <w:r w:rsidR="002561EC">
        <w:rPr>
          <w:lang w:val="en-US"/>
        </w:rPr>
        <w:t xml:space="preserve">more </w:t>
      </w:r>
      <w:r w:rsidR="00740361">
        <w:rPr>
          <w:lang w:val="en-US"/>
        </w:rPr>
        <w:t>linear</w:t>
      </w:r>
      <w:r w:rsidR="00E372D9">
        <w:rPr>
          <w:lang w:val="en-US"/>
        </w:rPr>
        <w:t>.</w:t>
      </w:r>
    </w:p>
    <w:p w14:paraId="07640438" w14:textId="08741882" w:rsidR="00E372D9" w:rsidRPr="00EB63BE" w:rsidRDefault="00397391" w:rsidP="00A750AA">
      <w:pPr>
        <w:pStyle w:val="BodyText"/>
      </w:pPr>
      <w:r>
        <w:rPr>
          <w:lang w:val="en-US"/>
        </w:rPr>
        <w:t>The</w:t>
      </w:r>
      <w:r w:rsidR="00C42A53">
        <w:rPr>
          <w:lang w:val="en-US"/>
        </w:rPr>
        <w:t xml:space="preserve"> S</w:t>
      </w:r>
      <w:r w:rsidR="005521A1">
        <w:rPr>
          <w:lang w:val="en-US"/>
        </w:rPr>
        <w:t>cikit-learn (</w:t>
      </w:r>
      <w:proofErr w:type="spellStart"/>
      <w:r w:rsidR="005521A1">
        <w:rPr>
          <w:lang w:val="en-US"/>
        </w:rPr>
        <w:t>Sklearn</w:t>
      </w:r>
      <w:proofErr w:type="spellEnd"/>
      <w:r w:rsidR="005521A1">
        <w:rPr>
          <w:lang w:val="en-US"/>
        </w:rPr>
        <w:t>) Python library was used to create the decision tree mode</w:t>
      </w:r>
      <w:r w:rsidR="00F377D9">
        <w:rPr>
          <w:lang w:val="en-US"/>
        </w:rPr>
        <w:t>l</w:t>
      </w:r>
      <w:r w:rsidR="001866C8">
        <w:rPr>
          <w:lang w:val="en-US"/>
        </w:rPr>
        <w:t xml:space="preserve">. </w:t>
      </w:r>
      <w:r w:rsidR="000F1A30">
        <w:rPr>
          <w:lang w:val="en-US"/>
        </w:rPr>
        <w:t>Specifically,</w:t>
      </w:r>
      <w:r w:rsidR="00851963">
        <w:rPr>
          <w:lang w:val="en-US"/>
        </w:rPr>
        <w:t xml:space="preserve"> these </w:t>
      </w:r>
      <w:proofErr w:type="spellStart"/>
      <w:r w:rsidR="00851963">
        <w:rPr>
          <w:lang w:val="en-US"/>
        </w:rPr>
        <w:t>Sklearn</w:t>
      </w:r>
      <w:proofErr w:type="spellEnd"/>
      <w:r w:rsidR="00851963">
        <w:rPr>
          <w:lang w:val="en-US"/>
        </w:rPr>
        <w:t xml:space="preserve"> imports were used:</w:t>
      </w:r>
      <w:r w:rsidR="0000435B">
        <w:rPr>
          <w:lang w:val="en-US"/>
        </w:rPr>
        <w:t xml:space="preserve"> </w:t>
      </w:r>
      <w:r w:rsidR="00EB63BE">
        <w:rPr>
          <w:lang w:val="en-US"/>
        </w:rPr>
        <w:t xml:space="preserve">the </w:t>
      </w:r>
      <w:proofErr w:type="spellStart"/>
      <w:r w:rsidR="00EB63BE" w:rsidRPr="00EB63BE">
        <w:t>train_test_split</w:t>
      </w:r>
      <w:proofErr w:type="spellEnd"/>
      <w:r w:rsidR="0000435B">
        <w:t xml:space="preserve"> </w:t>
      </w:r>
      <w:r w:rsidR="00851963">
        <w:t xml:space="preserve">import </w:t>
      </w:r>
      <w:r w:rsidR="0059296A">
        <w:rPr>
          <w:lang w:val="en-US"/>
        </w:rPr>
        <w:t xml:space="preserve">created </w:t>
      </w:r>
      <w:r w:rsidR="006E2F92">
        <w:rPr>
          <w:lang w:val="en-US"/>
        </w:rPr>
        <w:t xml:space="preserve">training and testing </w:t>
      </w:r>
      <w:r w:rsidR="00A750AA">
        <w:rPr>
          <w:lang w:val="en-US"/>
        </w:rPr>
        <w:t>sub</w:t>
      </w:r>
      <w:r w:rsidR="006E2F92">
        <w:rPr>
          <w:lang w:val="en-US"/>
        </w:rPr>
        <w:t>sets</w:t>
      </w:r>
      <w:r w:rsidR="00A750AA">
        <w:rPr>
          <w:lang w:val="en-US"/>
        </w:rPr>
        <w:t xml:space="preserve"> from the data</w:t>
      </w:r>
      <w:r w:rsidR="006E2F92">
        <w:rPr>
          <w:lang w:val="en-US"/>
        </w:rPr>
        <w:t xml:space="preserve">, </w:t>
      </w:r>
      <w:r w:rsidR="005E33C6">
        <w:rPr>
          <w:lang w:val="en-US"/>
        </w:rPr>
        <w:t xml:space="preserve">the </w:t>
      </w:r>
      <w:proofErr w:type="spellStart"/>
      <w:r w:rsidR="00443F2E" w:rsidRPr="00443F2E">
        <w:t>DecisionTreeClassifier</w:t>
      </w:r>
      <w:proofErr w:type="spellEnd"/>
      <w:r w:rsidR="005E33C6">
        <w:t xml:space="preserve"> import </w:t>
      </w:r>
      <w:r w:rsidR="00622CD3">
        <w:rPr>
          <w:lang w:val="en-US"/>
        </w:rPr>
        <w:t>buil</w:t>
      </w:r>
      <w:r w:rsidR="00443F2E">
        <w:rPr>
          <w:lang w:val="en-US"/>
        </w:rPr>
        <w:t>t</w:t>
      </w:r>
      <w:r w:rsidR="00622CD3">
        <w:rPr>
          <w:lang w:val="en-US"/>
        </w:rPr>
        <w:t xml:space="preserve"> the decision tree,</w:t>
      </w:r>
      <w:r w:rsidR="00CE6D38">
        <w:rPr>
          <w:lang w:val="en-US"/>
        </w:rPr>
        <w:t xml:space="preserve"> the tree import </w:t>
      </w:r>
      <w:r w:rsidR="00F377D9">
        <w:rPr>
          <w:lang w:val="en-US"/>
        </w:rPr>
        <w:t>visualize</w:t>
      </w:r>
      <w:r w:rsidR="00EC30C7">
        <w:rPr>
          <w:lang w:val="en-US"/>
        </w:rPr>
        <w:t>d</w:t>
      </w:r>
      <w:r w:rsidR="00F377D9">
        <w:rPr>
          <w:lang w:val="en-US"/>
        </w:rPr>
        <w:t xml:space="preserve"> the final tree, and </w:t>
      </w:r>
      <w:r w:rsidR="00CE6D38">
        <w:rPr>
          <w:lang w:val="en-US"/>
        </w:rPr>
        <w:t xml:space="preserve">the </w:t>
      </w:r>
      <w:r w:rsidR="00AA5DC5" w:rsidRPr="00AA5DC5">
        <w:t>metrics</w:t>
      </w:r>
      <w:r w:rsidR="00CE6D38">
        <w:t xml:space="preserve"> import </w:t>
      </w:r>
      <w:r w:rsidR="002D278F">
        <w:t xml:space="preserve">calculated </w:t>
      </w:r>
      <w:r w:rsidR="00EA24F8">
        <w:t xml:space="preserve">model </w:t>
      </w:r>
      <w:r w:rsidR="00D63EFE">
        <w:t>accuracy on the test set as well as creating a confusion matrix.</w:t>
      </w:r>
    </w:p>
    <w:p w14:paraId="5E071342" w14:textId="5D743723" w:rsidR="00181668" w:rsidRDefault="00CA1218" w:rsidP="00313BF8">
      <w:pPr>
        <w:pStyle w:val="Heading2"/>
        <w:rPr>
          <w:i w:val="0"/>
          <w:iCs w:val="0"/>
          <w:noProof w:val="0"/>
          <w:spacing w:val="-1"/>
          <w:lang w:eastAsia="zh-CN"/>
        </w:rPr>
      </w:pPr>
      <w:r>
        <w:rPr>
          <w:rFonts w:hint="eastAsia"/>
          <w:lang w:eastAsia="zh-CN"/>
        </w:rPr>
        <w:t>Method B</w:t>
      </w:r>
    </w:p>
    <w:p w14:paraId="56069165" w14:textId="011899AB" w:rsidR="00313BF8" w:rsidRDefault="00312442" w:rsidP="00AD034B">
      <w:pPr>
        <w:ind w:firstLine="288"/>
        <w:jc w:val="both"/>
        <w:rPr>
          <w:lang w:eastAsia="zh-CN"/>
        </w:rPr>
      </w:pPr>
      <w:r>
        <w:t>Question to Answer</w:t>
      </w:r>
      <w:r w:rsidR="00AD034B">
        <w:rPr>
          <w:lang w:eastAsia="zh-CN"/>
        </w:rPr>
        <w:t xml:space="preserve">: </w:t>
      </w:r>
      <w:r w:rsidR="00AD034B" w:rsidRPr="00AD034B">
        <w:rPr>
          <w:lang w:eastAsia="zh-CN"/>
        </w:rPr>
        <w:t>How do different age groups view the impact of the workplace on their</w:t>
      </w:r>
      <w:r w:rsidR="00AD034B">
        <w:rPr>
          <w:lang w:eastAsia="zh-CN"/>
        </w:rPr>
        <w:t xml:space="preserve"> </w:t>
      </w:r>
      <w:r w:rsidR="00AD034B" w:rsidRPr="00AD034B">
        <w:rPr>
          <w:lang w:eastAsia="zh-CN"/>
        </w:rPr>
        <w:t>mental health (positive or negative impact)?</w:t>
      </w:r>
    </w:p>
    <w:p w14:paraId="4F21F2BA" w14:textId="77777777" w:rsidR="00031078" w:rsidRDefault="00E372D9" w:rsidP="00AD034B">
      <w:pPr>
        <w:ind w:firstLine="288"/>
        <w:jc w:val="both"/>
        <w:rPr>
          <w:lang w:eastAsia="zh-CN"/>
        </w:rPr>
      </w:pPr>
      <w:r>
        <w:rPr>
          <w:lang w:eastAsia="zh-CN"/>
        </w:rPr>
        <w:t xml:space="preserve">Answering this question involved analyzing the data and creating </w:t>
      </w:r>
      <w:r w:rsidR="00415C7D">
        <w:rPr>
          <w:lang w:eastAsia="zh-CN"/>
        </w:rPr>
        <w:t xml:space="preserve">a visualization. </w:t>
      </w:r>
      <w:r w:rsidR="00343B23">
        <w:rPr>
          <w:lang w:eastAsia="zh-CN"/>
        </w:rPr>
        <w:t>Since there w</w:t>
      </w:r>
      <w:r w:rsidR="0028712B">
        <w:rPr>
          <w:lang w:eastAsia="zh-CN"/>
        </w:rPr>
        <w:t>as a comparison of</w:t>
      </w:r>
      <w:r w:rsidR="00834F08">
        <w:rPr>
          <w:lang w:eastAsia="zh-CN"/>
        </w:rPr>
        <w:t xml:space="preserve"> the different age groups</w:t>
      </w:r>
      <w:r w:rsidR="00DA75D5">
        <w:rPr>
          <w:lang w:eastAsia="zh-CN"/>
        </w:rPr>
        <w:t xml:space="preserve"> (</w:t>
      </w:r>
      <w:r w:rsidR="00FF2ACA">
        <w:rPr>
          <w:lang w:eastAsia="zh-CN"/>
        </w:rPr>
        <w:t>categorical</w:t>
      </w:r>
      <w:r w:rsidR="00DA75D5">
        <w:rPr>
          <w:lang w:eastAsia="zh-CN"/>
        </w:rPr>
        <w:t>) with the percentage of negative and positive impact (</w:t>
      </w:r>
      <w:r w:rsidR="000B52D7">
        <w:rPr>
          <w:lang w:eastAsia="zh-CN"/>
        </w:rPr>
        <w:t>numerical), a line plot visualization was used.</w:t>
      </w:r>
      <w:r w:rsidR="0028712B">
        <w:rPr>
          <w:lang w:eastAsia="zh-CN"/>
        </w:rPr>
        <w:t xml:space="preserve"> And, based on how the data was </w:t>
      </w:r>
    </w:p>
    <w:p w14:paraId="286AD186" w14:textId="7A2A984E" w:rsidR="00EB5B1F" w:rsidRDefault="0028712B" w:rsidP="00031078">
      <w:pPr>
        <w:jc w:val="both"/>
        <w:rPr>
          <w:lang w:eastAsia="zh-CN"/>
        </w:rPr>
      </w:pPr>
      <w:r>
        <w:rPr>
          <w:lang w:eastAsia="zh-CN"/>
        </w:rPr>
        <w:t xml:space="preserve">formatted, </w:t>
      </w:r>
      <w:r w:rsidR="00C43AD9">
        <w:rPr>
          <w:lang w:eastAsia="zh-CN"/>
        </w:rPr>
        <w:t>it was simpler to create two visualizations, one for a negative impact and one for a positive impact</w:t>
      </w:r>
      <w:r w:rsidR="00761657">
        <w:rPr>
          <w:lang w:eastAsia="zh-CN"/>
        </w:rPr>
        <w:t>.</w:t>
      </w:r>
    </w:p>
    <w:p w14:paraId="36228FAA" w14:textId="68FA5457" w:rsidR="00761657" w:rsidRDefault="00DD32A6" w:rsidP="00AD034B">
      <w:pPr>
        <w:ind w:firstLine="288"/>
        <w:jc w:val="both"/>
        <w:rPr>
          <w:lang w:eastAsia="zh-CN"/>
        </w:rPr>
      </w:pPr>
      <w:r>
        <w:rPr>
          <w:lang w:eastAsia="zh-CN"/>
        </w:rPr>
        <w:t xml:space="preserve">The </w:t>
      </w:r>
      <w:r w:rsidR="00A463E3">
        <w:rPr>
          <w:lang w:eastAsia="zh-CN"/>
        </w:rPr>
        <w:t xml:space="preserve">Seaborn </w:t>
      </w:r>
      <w:r>
        <w:rPr>
          <w:lang w:eastAsia="zh-CN"/>
        </w:rPr>
        <w:t xml:space="preserve">Python library </w:t>
      </w:r>
      <w:r w:rsidR="002F4E56">
        <w:rPr>
          <w:lang w:eastAsia="zh-CN"/>
        </w:rPr>
        <w:t xml:space="preserve">was used to create </w:t>
      </w:r>
      <w:r w:rsidR="00087960">
        <w:rPr>
          <w:lang w:eastAsia="zh-CN"/>
        </w:rPr>
        <w:t xml:space="preserve">the two </w:t>
      </w:r>
      <w:r w:rsidR="0047680B">
        <w:rPr>
          <w:lang w:eastAsia="zh-CN"/>
        </w:rPr>
        <w:t>line</w:t>
      </w:r>
      <w:r w:rsidR="002F4E56">
        <w:rPr>
          <w:lang w:eastAsia="zh-CN"/>
        </w:rPr>
        <w:t xml:space="preserve"> plots</w:t>
      </w:r>
      <w:r w:rsidR="0032302C">
        <w:rPr>
          <w:lang w:eastAsia="zh-CN"/>
        </w:rPr>
        <w:t xml:space="preserve"> with </w:t>
      </w:r>
      <w:r w:rsidR="0047680B">
        <w:rPr>
          <w:lang w:eastAsia="zh-CN"/>
        </w:rPr>
        <w:t xml:space="preserve">negative/positive </w:t>
      </w:r>
      <w:r w:rsidR="0032302C">
        <w:rPr>
          <w:lang w:eastAsia="zh-CN"/>
        </w:rPr>
        <w:t>impact on the y-axis and age range on the x-axis.</w:t>
      </w:r>
      <w:r w:rsidR="00B20F7D">
        <w:rPr>
          <w:lang w:eastAsia="zh-CN"/>
        </w:rPr>
        <w:t xml:space="preserve"> The M</w:t>
      </w:r>
      <w:r w:rsidR="00B20F7D" w:rsidRPr="00934AA8">
        <w:rPr>
          <w:lang w:eastAsia="zh-CN"/>
        </w:rPr>
        <w:t>atplotli</w:t>
      </w:r>
      <w:r w:rsidR="00B20F7D">
        <w:rPr>
          <w:lang w:eastAsia="zh-CN"/>
        </w:rPr>
        <w:t xml:space="preserve">b Python library was used </w:t>
      </w:r>
      <w:r w:rsidR="00805B2D">
        <w:rPr>
          <w:lang w:eastAsia="zh-CN"/>
        </w:rPr>
        <w:t xml:space="preserve">to </w:t>
      </w:r>
      <w:r w:rsidR="008F5278">
        <w:rPr>
          <w:lang w:eastAsia="zh-CN"/>
        </w:rPr>
        <w:t xml:space="preserve">plot, </w:t>
      </w:r>
      <w:r w:rsidR="00B20F7D">
        <w:rPr>
          <w:lang w:eastAsia="zh-CN"/>
        </w:rPr>
        <w:t>add a title</w:t>
      </w:r>
      <w:r w:rsidR="008F5278">
        <w:rPr>
          <w:lang w:eastAsia="zh-CN"/>
        </w:rPr>
        <w:t>,</w:t>
      </w:r>
      <w:r w:rsidR="00805B2D">
        <w:rPr>
          <w:lang w:eastAsia="zh-CN"/>
        </w:rPr>
        <w:t xml:space="preserve"> </w:t>
      </w:r>
      <w:r w:rsidR="00627F0B">
        <w:rPr>
          <w:lang w:eastAsia="zh-CN"/>
        </w:rPr>
        <w:t xml:space="preserve">and </w:t>
      </w:r>
      <w:r w:rsidR="00B20F7D">
        <w:rPr>
          <w:lang w:eastAsia="zh-CN"/>
        </w:rPr>
        <w:t>add x and y labels to the visualization.</w:t>
      </w:r>
    </w:p>
    <w:p w14:paraId="1EF195BC" w14:textId="5120AECF" w:rsidR="009303D9" w:rsidRDefault="00CA1218" w:rsidP="00ED0149">
      <w:pPr>
        <w:pStyle w:val="Heading2"/>
        <w:rPr>
          <w:lang w:eastAsia="zh-CN"/>
        </w:rPr>
      </w:pPr>
      <w:r>
        <w:rPr>
          <w:rFonts w:hint="eastAsia"/>
          <w:lang w:eastAsia="zh-CN"/>
        </w:rPr>
        <w:t>Method C</w:t>
      </w:r>
    </w:p>
    <w:p w14:paraId="7D580E90" w14:textId="5200A5C6" w:rsidR="00B97398" w:rsidRDefault="00312442" w:rsidP="00FA4E64">
      <w:pPr>
        <w:pStyle w:val="BodyText"/>
        <w:rPr>
          <w:lang w:val="en-US"/>
        </w:rPr>
      </w:pPr>
      <w:r>
        <w:rPr>
          <w:lang w:val="en-US"/>
        </w:rPr>
        <w:t>Question to Answer</w:t>
      </w:r>
      <w:r w:rsidR="00340B27">
        <w:rPr>
          <w:lang w:val="en-US"/>
        </w:rPr>
        <w:t>:</w:t>
      </w:r>
      <w:r w:rsidR="00FA4E64">
        <w:rPr>
          <w:lang w:val="en-US"/>
        </w:rPr>
        <w:t xml:space="preserve"> </w:t>
      </w:r>
      <w:r w:rsidR="00FA4E64" w:rsidRPr="00FA4E64">
        <w:rPr>
          <w:lang w:val="en-US"/>
        </w:rPr>
        <w:t>Did more employees feel deterred about sharing their mental health in the</w:t>
      </w:r>
      <w:r w:rsidR="00FA4E64">
        <w:rPr>
          <w:lang w:val="en-US"/>
        </w:rPr>
        <w:t xml:space="preserve"> </w:t>
      </w:r>
      <w:r w:rsidR="00FA4E64" w:rsidRPr="00FA4E64">
        <w:rPr>
          <w:lang w:val="en-US"/>
        </w:rPr>
        <w:t>workplace after witnessing an unsupportive response towards a co-worker sharing</w:t>
      </w:r>
      <w:r w:rsidR="00FA4E64">
        <w:rPr>
          <w:lang w:val="en-US"/>
        </w:rPr>
        <w:t xml:space="preserve"> </w:t>
      </w:r>
      <w:r w:rsidR="00FA4E64" w:rsidRPr="00FA4E64">
        <w:rPr>
          <w:lang w:val="en-US"/>
        </w:rPr>
        <w:t>theirs?</w:t>
      </w:r>
    </w:p>
    <w:p w14:paraId="1CBD7209" w14:textId="101A76AD" w:rsidR="006D5596" w:rsidRDefault="00415C7D" w:rsidP="00415C7D">
      <w:pPr>
        <w:ind w:firstLine="288"/>
        <w:jc w:val="both"/>
        <w:rPr>
          <w:lang w:eastAsia="zh-CN"/>
        </w:rPr>
      </w:pPr>
      <w:r>
        <w:rPr>
          <w:lang w:eastAsia="zh-CN"/>
        </w:rPr>
        <w:t>Answering this question involved analyzing the data and creating a visualization</w:t>
      </w:r>
      <w:r w:rsidR="009E54CE">
        <w:rPr>
          <w:lang w:eastAsia="zh-CN"/>
        </w:rPr>
        <w:t xml:space="preserve">. </w:t>
      </w:r>
      <w:r w:rsidR="00FD0424">
        <w:rPr>
          <w:lang w:eastAsia="zh-CN"/>
        </w:rPr>
        <w:t>Since</w:t>
      </w:r>
      <w:r w:rsidR="009E54CE">
        <w:rPr>
          <w:lang w:eastAsia="zh-CN"/>
        </w:rPr>
        <w:t xml:space="preserve"> the specific question only </w:t>
      </w:r>
      <w:r w:rsidR="00FF0A55">
        <w:rPr>
          <w:lang w:eastAsia="zh-CN"/>
        </w:rPr>
        <w:t>require</w:t>
      </w:r>
      <w:r w:rsidR="00F66989">
        <w:rPr>
          <w:lang w:eastAsia="zh-CN"/>
        </w:rPr>
        <w:t>d</w:t>
      </w:r>
      <w:r w:rsidR="00FF0A55">
        <w:rPr>
          <w:lang w:eastAsia="zh-CN"/>
        </w:rPr>
        <w:t xml:space="preserve"> </w:t>
      </w:r>
      <w:r w:rsidR="00E57B82">
        <w:rPr>
          <w:lang w:eastAsia="zh-CN"/>
        </w:rPr>
        <w:t xml:space="preserve">results </w:t>
      </w:r>
      <w:r w:rsidR="00FD0424">
        <w:rPr>
          <w:lang w:eastAsia="zh-CN"/>
        </w:rPr>
        <w:t>from</w:t>
      </w:r>
      <w:r w:rsidR="00E57B82">
        <w:rPr>
          <w:lang w:eastAsia="zh-CN"/>
        </w:rPr>
        <w:t xml:space="preserve"> witnessing an unsupportive response</w:t>
      </w:r>
      <w:r w:rsidR="0067243C">
        <w:rPr>
          <w:lang w:eastAsia="zh-CN"/>
        </w:rPr>
        <w:t>, a count plot was used</w:t>
      </w:r>
      <w:r w:rsidR="00AF5D9C">
        <w:rPr>
          <w:lang w:eastAsia="zh-CN"/>
        </w:rPr>
        <w:t xml:space="preserve"> (indexing only the rows </w:t>
      </w:r>
      <w:r w:rsidR="00C62482">
        <w:rPr>
          <w:lang w:eastAsia="zh-CN"/>
        </w:rPr>
        <w:t>answered as ‘Yes, I observed’). A line plot was also created to capture the overall trend</w:t>
      </w:r>
      <w:r w:rsidR="004857A1">
        <w:rPr>
          <w:lang w:eastAsia="zh-CN"/>
        </w:rPr>
        <w:t xml:space="preserve"> across all observation types and feelings of being deterred.</w:t>
      </w:r>
    </w:p>
    <w:p w14:paraId="0E845B68" w14:textId="42A579BB" w:rsidR="00181668" w:rsidRPr="002F3188" w:rsidRDefault="0067243C" w:rsidP="006D5596">
      <w:pPr>
        <w:ind w:firstLine="288"/>
        <w:jc w:val="both"/>
        <w:rPr>
          <w:lang w:eastAsia="zh-CN"/>
        </w:rPr>
      </w:pPr>
      <w:r>
        <w:rPr>
          <w:lang w:eastAsia="zh-CN"/>
        </w:rPr>
        <w:t xml:space="preserve"> </w:t>
      </w:r>
      <w:r w:rsidR="006D5596">
        <w:rPr>
          <w:lang w:eastAsia="zh-CN"/>
        </w:rPr>
        <w:t xml:space="preserve">The Seaborn Python library was used to create the count plot </w:t>
      </w:r>
      <w:r w:rsidR="00575546">
        <w:rPr>
          <w:lang w:eastAsia="zh-CN"/>
        </w:rPr>
        <w:t xml:space="preserve">and line plot </w:t>
      </w:r>
      <w:r w:rsidR="006D5596">
        <w:rPr>
          <w:lang w:eastAsia="zh-CN"/>
        </w:rPr>
        <w:t>with the count on the y-axis</w:t>
      </w:r>
      <w:r w:rsidR="00575546">
        <w:rPr>
          <w:lang w:eastAsia="zh-CN"/>
        </w:rPr>
        <w:t xml:space="preserve"> and </w:t>
      </w:r>
      <w:r w:rsidR="00BF1420">
        <w:rPr>
          <w:lang w:eastAsia="zh-CN"/>
        </w:rPr>
        <w:t>if they felt deterred</w:t>
      </w:r>
      <w:r w:rsidR="006D5596">
        <w:rPr>
          <w:lang w:eastAsia="zh-CN"/>
        </w:rPr>
        <w:t xml:space="preserve"> on the x-axis</w:t>
      </w:r>
      <w:r w:rsidR="00BF1420">
        <w:rPr>
          <w:lang w:eastAsia="zh-CN"/>
        </w:rPr>
        <w:t xml:space="preserve">. </w:t>
      </w:r>
      <w:r w:rsidR="00F35A5E">
        <w:rPr>
          <w:lang w:eastAsia="zh-CN"/>
        </w:rPr>
        <w:t>F</w:t>
      </w:r>
      <w:r w:rsidR="00BF1420">
        <w:rPr>
          <w:lang w:eastAsia="zh-CN"/>
        </w:rPr>
        <w:t>or the line plot</w:t>
      </w:r>
      <w:r w:rsidR="00F35A5E">
        <w:rPr>
          <w:lang w:eastAsia="zh-CN"/>
        </w:rPr>
        <w:t xml:space="preserve"> the legend represented </w:t>
      </w:r>
      <w:r w:rsidR="00FD0424">
        <w:rPr>
          <w:lang w:eastAsia="zh-CN"/>
        </w:rPr>
        <w:t>the observation type</w:t>
      </w:r>
      <w:r w:rsidR="006D5596">
        <w:rPr>
          <w:lang w:eastAsia="zh-CN"/>
        </w:rPr>
        <w:t>.</w:t>
      </w:r>
      <w:r w:rsidR="00FD0424">
        <w:rPr>
          <w:lang w:eastAsia="zh-CN"/>
        </w:rPr>
        <w:t xml:space="preserve"> </w:t>
      </w:r>
      <w:r w:rsidR="006D5596">
        <w:rPr>
          <w:lang w:eastAsia="zh-CN"/>
        </w:rPr>
        <w:t>Th</w:t>
      </w:r>
      <w:r w:rsidR="00967E06">
        <w:rPr>
          <w:lang w:eastAsia="zh-CN"/>
        </w:rPr>
        <w:t xml:space="preserve">e </w:t>
      </w:r>
      <w:r w:rsidR="006D5596">
        <w:rPr>
          <w:lang w:eastAsia="zh-CN"/>
        </w:rPr>
        <w:t>M</w:t>
      </w:r>
      <w:r w:rsidR="006D5596" w:rsidRPr="00934AA8">
        <w:rPr>
          <w:lang w:eastAsia="zh-CN"/>
        </w:rPr>
        <w:t>atplotli</w:t>
      </w:r>
      <w:r w:rsidR="006D5596">
        <w:rPr>
          <w:lang w:eastAsia="zh-CN"/>
        </w:rPr>
        <w:t xml:space="preserve">b Python library was used to plot, add a title, add x and y labels, and format the legend </w:t>
      </w:r>
      <w:r w:rsidR="008F5278">
        <w:rPr>
          <w:lang w:eastAsia="zh-CN"/>
        </w:rPr>
        <w:t>of</w:t>
      </w:r>
      <w:r w:rsidR="006D5596">
        <w:rPr>
          <w:lang w:eastAsia="zh-CN"/>
        </w:rPr>
        <w:t xml:space="preserve"> the visualization.</w:t>
      </w:r>
    </w:p>
    <w:p w14:paraId="43F42502" w14:textId="75B9C7F1" w:rsidR="00B97398" w:rsidRPr="00B97398" w:rsidRDefault="00B97398" w:rsidP="00B97398">
      <w:pPr>
        <w:pStyle w:val="Heading2"/>
      </w:pPr>
      <w:r>
        <w:rPr>
          <w:rFonts w:hint="eastAsia"/>
          <w:lang w:eastAsia="zh-CN"/>
        </w:rPr>
        <w:t xml:space="preserve">Method </w:t>
      </w:r>
      <w:r>
        <w:rPr>
          <w:lang w:eastAsia="zh-CN"/>
        </w:rPr>
        <w:t>D</w:t>
      </w:r>
    </w:p>
    <w:p w14:paraId="0AB9E182" w14:textId="445A9AEC" w:rsidR="009303D9" w:rsidRDefault="00312442" w:rsidP="00CF2DC3">
      <w:pPr>
        <w:pStyle w:val="BodyText"/>
        <w:rPr>
          <w:lang w:val="en-US"/>
        </w:rPr>
      </w:pPr>
      <w:r>
        <w:rPr>
          <w:lang w:val="en-US"/>
        </w:rPr>
        <w:t>Question to Answer</w:t>
      </w:r>
      <w:r w:rsidR="00340B27">
        <w:rPr>
          <w:lang w:val="en-US"/>
        </w:rPr>
        <w:t>:</w:t>
      </w:r>
      <w:r w:rsidR="00FA4E64">
        <w:rPr>
          <w:lang w:val="en-US"/>
        </w:rPr>
        <w:t xml:space="preserve"> </w:t>
      </w:r>
      <w:r w:rsidR="00FA4E64" w:rsidRPr="00FA4E64">
        <w:rPr>
          <w:lang w:val="en-US"/>
        </w:rPr>
        <w:t>How does the rate of a professional diagnosis of mental health conditions</w:t>
      </w:r>
      <w:r w:rsidR="00CF2DC3">
        <w:rPr>
          <w:lang w:val="en-US"/>
        </w:rPr>
        <w:t xml:space="preserve"> </w:t>
      </w:r>
      <w:r w:rsidR="00FA4E64" w:rsidRPr="00FA4E64">
        <w:rPr>
          <w:lang w:val="en-US"/>
        </w:rPr>
        <w:t>compare across different countries? In other words, does one country have significantly</w:t>
      </w:r>
      <w:r w:rsidR="00CF2DC3">
        <w:rPr>
          <w:lang w:val="en-US"/>
        </w:rPr>
        <w:t xml:space="preserve"> </w:t>
      </w:r>
      <w:r w:rsidR="00FA4E64" w:rsidRPr="00FA4E64">
        <w:rPr>
          <w:lang w:val="en-US"/>
        </w:rPr>
        <w:t>more diagnoses than the others?</w:t>
      </w:r>
    </w:p>
    <w:p w14:paraId="2C9507E3" w14:textId="649736D5" w:rsidR="00181668" w:rsidRDefault="00415C7D" w:rsidP="00415C7D">
      <w:pPr>
        <w:ind w:firstLine="288"/>
        <w:jc w:val="both"/>
        <w:rPr>
          <w:lang w:eastAsia="zh-CN"/>
        </w:rPr>
      </w:pPr>
      <w:r>
        <w:rPr>
          <w:lang w:eastAsia="zh-CN"/>
        </w:rPr>
        <w:t>Answering this question involved analyzing the data and creating a visualization.</w:t>
      </w:r>
      <w:r w:rsidR="00E16DC6">
        <w:rPr>
          <w:lang w:eastAsia="zh-CN"/>
        </w:rPr>
        <w:t xml:space="preserve"> </w:t>
      </w:r>
      <w:r w:rsidR="00FF2ACA">
        <w:rPr>
          <w:lang w:eastAsia="zh-CN"/>
        </w:rPr>
        <w:t>Since the main comparison was the number of diagnosis (numerical) per country (categorical), a count plot</w:t>
      </w:r>
      <w:r w:rsidR="00FC06B6">
        <w:rPr>
          <w:lang w:eastAsia="zh-CN"/>
        </w:rPr>
        <w:t xml:space="preserve"> visualization</w:t>
      </w:r>
      <w:r w:rsidR="00FF2ACA">
        <w:rPr>
          <w:lang w:eastAsia="zh-CN"/>
        </w:rPr>
        <w:t xml:space="preserve"> was used. </w:t>
      </w:r>
      <w:r w:rsidR="00FC06B6">
        <w:rPr>
          <w:lang w:eastAsia="zh-CN"/>
        </w:rPr>
        <w:t>Considering t</w:t>
      </w:r>
      <w:r w:rsidR="00A850C1">
        <w:rPr>
          <w:lang w:eastAsia="zh-CN"/>
        </w:rPr>
        <w:t>her</w:t>
      </w:r>
      <w:r w:rsidR="0055627A">
        <w:rPr>
          <w:lang w:eastAsia="zh-CN"/>
        </w:rPr>
        <w:t xml:space="preserve">e </w:t>
      </w:r>
      <w:r w:rsidR="00FF2ACA">
        <w:rPr>
          <w:lang w:eastAsia="zh-CN"/>
        </w:rPr>
        <w:t>was</w:t>
      </w:r>
      <w:r w:rsidR="0055627A">
        <w:rPr>
          <w:lang w:eastAsia="zh-CN"/>
        </w:rPr>
        <w:t xml:space="preserve"> a total of 53 countries listed by respondents</w:t>
      </w:r>
      <w:r w:rsidR="00FC06B6">
        <w:rPr>
          <w:lang w:eastAsia="zh-CN"/>
        </w:rPr>
        <w:t xml:space="preserve">, some of which only </w:t>
      </w:r>
      <w:r w:rsidR="00EF530F">
        <w:rPr>
          <w:lang w:eastAsia="zh-CN"/>
        </w:rPr>
        <w:t xml:space="preserve">being listed by 1-2 respondents, only results from the top five most frequently listed countries were </w:t>
      </w:r>
      <w:r w:rsidR="009C23A2">
        <w:rPr>
          <w:lang w:eastAsia="zh-CN"/>
        </w:rPr>
        <w:t>visualized</w:t>
      </w:r>
      <w:r w:rsidR="00EF530F">
        <w:rPr>
          <w:lang w:eastAsia="zh-CN"/>
        </w:rPr>
        <w:t>.</w:t>
      </w:r>
    </w:p>
    <w:p w14:paraId="0EA1FEED" w14:textId="6CA31909" w:rsidR="009C23A2" w:rsidRPr="00D97DD7" w:rsidRDefault="009C23A2" w:rsidP="00397391">
      <w:pPr>
        <w:ind w:firstLine="288"/>
        <w:jc w:val="both"/>
        <w:rPr>
          <w:lang w:eastAsia="zh-CN"/>
        </w:rPr>
      </w:pPr>
      <w:r>
        <w:rPr>
          <w:lang w:eastAsia="zh-CN"/>
        </w:rPr>
        <w:t xml:space="preserve">The Seaborn Python library was used to create the count plot with </w:t>
      </w:r>
      <w:r w:rsidR="00840955">
        <w:rPr>
          <w:lang w:eastAsia="zh-CN"/>
        </w:rPr>
        <w:t xml:space="preserve">the count on the y-axis, country on the x-axis, and if </w:t>
      </w:r>
      <w:r w:rsidR="000C11BD">
        <w:rPr>
          <w:lang w:eastAsia="zh-CN"/>
        </w:rPr>
        <w:t>they were diagnosed (yes/no) as the hue on the legend.</w:t>
      </w:r>
      <w:r w:rsidR="00934AA8">
        <w:rPr>
          <w:lang w:eastAsia="zh-CN"/>
        </w:rPr>
        <w:t xml:space="preserve"> </w:t>
      </w:r>
      <w:r w:rsidR="00B715E2">
        <w:rPr>
          <w:lang w:eastAsia="zh-CN"/>
        </w:rPr>
        <w:t>The M</w:t>
      </w:r>
      <w:r w:rsidR="00B715E2" w:rsidRPr="00934AA8">
        <w:rPr>
          <w:lang w:eastAsia="zh-CN"/>
        </w:rPr>
        <w:t>atplotli</w:t>
      </w:r>
      <w:r w:rsidR="00B715E2">
        <w:rPr>
          <w:lang w:eastAsia="zh-CN"/>
        </w:rPr>
        <w:t xml:space="preserve">b Python library was used to </w:t>
      </w:r>
      <w:r w:rsidR="003C2402">
        <w:rPr>
          <w:lang w:eastAsia="zh-CN"/>
        </w:rPr>
        <w:t xml:space="preserve">plot, </w:t>
      </w:r>
      <w:r w:rsidR="00B20F7D">
        <w:rPr>
          <w:lang w:eastAsia="zh-CN"/>
        </w:rPr>
        <w:t xml:space="preserve">add a title, </w:t>
      </w:r>
      <w:r w:rsidR="003C2402">
        <w:rPr>
          <w:lang w:eastAsia="zh-CN"/>
        </w:rPr>
        <w:t xml:space="preserve">add </w:t>
      </w:r>
      <w:r w:rsidR="00B12C2E">
        <w:rPr>
          <w:lang w:eastAsia="zh-CN"/>
        </w:rPr>
        <w:t xml:space="preserve">x and y labels, </w:t>
      </w:r>
      <w:r w:rsidR="00B20F7D">
        <w:rPr>
          <w:lang w:eastAsia="zh-CN"/>
        </w:rPr>
        <w:t xml:space="preserve">and </w:t>
      </w:r>
      <w:r w:rsidR="00B12C2E">
        <w:rPr>
          <w:lang w:eastAsia="zh-CN"/>
        </w:rPr>
        <w:t>format the legend</w:t>
      </w:r>
      <w:r w:rsidR="00B20F7D">
        <w:rPr>
          <w:lang w:eastAsia="zh-CN"/>
        </w:rPr>
        <w:t xml:space="preserve"> </w:t>
      </w:r>
      <w:r w:rsidR="00051B94">
        <w:rPr>
          <w:lang w:eastAsia="zh-CN"/>
        </w:rPr>
        <w:t>of</w:t>
      </w:r>
      <w:r w:rsidR="00B20F7D">
        <w:rPr>
          <w:lang w:eastAsia="zh-CN"/>
        </w:rPr>
        <w:t xml:space="preserve"> the visualization.</w:t>
      </w:r>
    </w:p>
    <w:p w14:paraId="00A4AD6F" w14:textId="4CD2169B" w:rsidR="007D45C6" w:rsidRDefault="00B10A14" w:rsidP="00444BA9">
      <w:pPr>
        <w:pStyle w:val="Heading1"/>
        <w:rPr>
          <w:lang w:eastAsia="zh-CN"/>
        </w:rPr>
      </w:pPr>
      <w:r>
        <w:rPr>
          <w:rFonts w:hint="eastAsia"/>
          <w:lang w:eastAsia="zh-CN"/>
        </w:rPr>
        <w:t>Results</w:t>
      </w:r>
    </w:p>
    <w:p w14:paraId="346362B1" w14:textId="081C590D" w:rsidR="00444BA9" w:rsidRPr="007D45C6" w:rsidRDefault="007D45C6" w:rsidP="00444BA9">
      <w:pPr>
        <w:pStyle w:val="BodyText"/>
        <w:rPr>
          <w:lang w:val="en-US" w:eastAsia="zh-CN"/>
        </w:rPr>
      </w:pPr>
      <w:r>
        <w:rPr>
          <w:lang w:val="en-US" w:eastAsia="zh-CN"/>
        </w:rPr>
        <w:t xml:space="preserve">Below </w:t>
      </w:r>
      <w:r w:rsidR="00A43DA0">
        <w:rPr>
          <w:lang w:val="en-US" w:eastAsia="zh-CN"/>
        </w:rPr>
        <w:t>will be</w:t>
      </w:r>
      <w:r>
        <w:rPr>
          <w:lang w:val="en-US" w:eastAsia="zh-CN"/>
        </w:rPr>
        <w:t xml:space="preserve"> a discussion of </w:t>
      </w:r>
      <w:r w:rsidR="00A11F61">
        <w:rPr>
          <w:lang w:val="en-US" w:eastAsia="zh-CN"/>
        </w:rPr>
        <w:t>the results and findings for each question.</w:t>
      </w:r>
    </w:p>
    <w:p w14:paraId="425954EE" w14:textId="75E8F212" w:rsidR="009303D9" w:rsidRPr="00D97DD7" w:rsidRDefault="00FE7500" w:rsidP="00ED0149">
      <w:pPr>
        <w:pStyle w:val="Heading2"/>
      </w:pPr>
      <w:r>
        <w:rPr>
          <w:rFonts w:hint="eastAsia"/>
          <w:lang w:eastAsia="zh-CN"/>
        </w:rPr>
        <w:t>Result A</w:t>
      </w:r>
    </w:p>
    <w:p w14:paraId="63B5FA83" w14:textId="77777777" w:rsidR="006B546D" w:rsidRDefault="00A62A82" w:rsidP="00A2234B">
      <w:pPr>
        <w:pStyle w:val="BodyText"/>
        <w:rPr>
          <w:lang w:val="en-US" w:eastAsia="zh-CN"/>
        </w:rPr>
      </w:pPr>
      <w:r>
        <w:rPr>
          <w:lang w:val="en-US" w:eastAsia="zh-CN"/>
        </w:rPr>
        <w:t>The decision tree model only</w:t>
      </w:r>
      <w:r w:rsidR="00930690">
        <w:rPr>
          <w:lang w:val="en-US" w:eastAsia="zh-CN"/>
        </w:rPr>
        <w:t xml:space="preserve"> </w:t>
      </w:r>
      <w:r>
        <w:rPr>
          <w:lang w:val="en-US" w:eastAsia="zh-CN"/>
        </w:rPr>
        <w:t>resulted in a</w:t>
      </w:r>
      <w:r w:rsidR="00AF50EF">
        <w:rPr>
          <w:lang w:val="en-US" w:eastAsia="zh-CN"/>
        </w:rPr>
        <w:t xml:space="preserve"> 38%</w:t>
      </w:r>
      <w:r w:rsidR="00322A09">
        <w:rPr>
          <w:lang w:val="en-US" w:eastAsia="zh-CN"/>
        </w:rPr>
        <w:t xml:space="preserve"> prediction</w:t>
      </w:r>
      <w:r w:rsidR="00AF50EF">
        <w:rPr>
          <w:lang w:val="en-US" w:eastAsia="zh-CN"/>
        </w:rPr>
        <w:t xml:space="preserve"> accuracy</w:t>
      </w:r>
      <w:r w:rsidR="00322A09">
        <w:rPr>
          <w:lang w:val="en-US" w:eastAsia="zh-CN"/>
        </w:rPr>
        <w:t xml:space="preserve">. </w:t>
      </w:r>
      <w:r w:rsidR="00930690">
        <w:rPr>
          <w:lang w:val="en-US" w:eastAsia="zh-CN"/>
        </w:rPr>
        <w:t>Out of the 286 data entries in the testing set, 110 of them were correctly predicted, while the other 176 were incorrectly predicted</w:t>
      </w:r>
      <w:r w:rsidR="00027FA7">
        <w:rPr>
          <w:lang w:val="en-US" w:eastAsia="zh-CN"/>
        </w:rPr>
        <w:t xml:space="preserve">. </w:t>
      </w:r>
    </w:p>
    <w:p w14:paraId="0030634A" w14:textId="1C16B9A4" w:rsidR="009D5881" w:rsidRDefault="007A7319" w:rsidP="00A5608E">
      <w:pPr>
        <w:pStyle w:val="BodyText"/>
        <w:rPr>
          <w:lang w:val="en-US" w:eastAsia="zh-CN"/>
        </w:rPr>
      </w:pPr>
      <w:r>
        <w:rPr>
          <w:lang w:val="en-US" w:eastAsia="zh-CN"/>
        </w:rPr>
        <w:t>Figure</w:t>
      </w:r>
      <w:r w:rsidR="00027FA7">
        <w:rPr>
          <w:lang w:val="en-US" w:eastAsia="zh-CN"/>
        </w:rPr>
        <w:t xml:space="preserve"> 1</w:t>
      </w:r>
      <w:r>
        <w:rPr>
          <w:lang w:val="en-US" w:eastAsia="zh-CN"/>
        </w:rPr>
        <w:t xml:space="preserve"> tells us a lot about </w:t>
      </w:r>
      <w:r w:rsidR="004C14B4">
        <w:rPr>
          <w:lang w:val="en-US" w:eastAsia="zh-CN"/>
        </w:rPr>
        <w:t xml:space="preserve">how </w:t>
      </w:r>
      <w:r w:rsidR="00A23999">
        <w:rPr>
          <w:lang w:val="en-US" w:eastAsia="zh-CN"/>
        </w:rPr>
        <w:t xml:space="preserve">the predictions compare to the actual values. </w:t>
      </w:r>
      <w:r w:rsidR="007958DF">
        <w:rPr>
          <w:lang w:val="en-US" w:eastAsia="zh-CN"/>
        </w:rPr>
        <w:t xml:space="preserve">The ‘Self-Employed’ and ‘Somewhat easy’ labels </w:t>
      </w:r>
      <w:r w:rsidR="00E82441">
        <w:rPr>
          <w:lang w:val="en-US" w:eastAsia="zh-CN"/>
        </w:rPr>
        <w:t>were most accurately predicted with 62 and 38 correct predictions, respectively</w:t>
      </w:r>
      <w:r w:rsidR="00CF0901">
        <w:rPr>
          <w:lang w:val="en-US" w:eastAsia="zh-CN"/>
        </w:rPr>
        <w:t>. The ‘Somewhat easy’</w:t>
      </w:r>
      <w:r w:rsidR="003A2AC4">
        <w:rPr>
          <w:lang w:val="en-US" w:eastAsia="zh-CN"/>
        </w:rPr>
        <w:t xml:space="preserve"> </w:t>
      </w:r>
      <w:r w:rsidR="00FD7FFC">
        <w:rPr>
          <w:lang w:val="en-US" w:eastAsia="zh-CN"/>
        </w:rPr>
        <w:t>label was</w:t>
      </w:r>
      <w:r w:rsidR="00DF12FF">
        <w:rPr>
          <w:lang w:val="en-US" w:eastAsia="zh-CN"/>
        </w:rPr>
        <w:t xml:space="preserve"> the most predicted label</w:t>
      </w:r>
      <w:r w:rsidR="003A2AC4">
        <w:rPr>
          <w:lang w:val="en-US" w:eastAsia="zh-CN"/>
        </w:rPr>
        <w:t xml:space="preserve"> </w:t>
      </w:r>
      <w:r w:rsidR="00C6570B">
        <w:rPr>
          <w:lang w:val="en-US" w:eastAsia="zh-CN"/>
        </w:rPr>
        <w:t xml:space="preserve">with 174 </w:t>
      </w:r>
      <w:r w:rsidR="00A30CBE">
        <w:rPr>
          <w:lang w:val="en-US" w:eastAsia="zh-CN"/>
        </w:rPr>
        <w:t xml:space="preserve">total </w:t>
      </w:r>
      <w:r w:rsidR="00C14AA4">
        <w:rPr>
          <w:lang w:val="en-US" w:eastAsia="zh-CN"/>
        </w:rPr>
        <w:t>predictions,</w:t>
      </w:r>
      <w:r w:rsidR="00C6570B">
        <w:rPr>
          <w:lang w:val="en-US" w:eastAsia="zh-CN"/>
        </w:rPr>
        <w:t xml:space="preserve"> </w:t>
      </w:r>
      <w:r w:rsidR="003A2AC4">
        <w:rPr>
          <w:lang w:val="en-US" w:eastAsia="zh-CN"/>
        </w:rPr>
        <w:t>and</w:t>
      </w:r>
      <w:r w:rsidR="006B3D55">
        <w:rPr>
          <w:lang w:val="en-US" w:eastAsia="zh-CN"/>
        </w:rPr>
        <w:t xml:space="preserve"> it</w:t>
      </w:r>
      <w:r w:rsidR="003A2AC4">
        <w:rPr>
          <w:lang w:val="en-US" w:eastAsia="zh-CN"/>
        </w:rPr>
        <w:t xml:space="preserve"> accounted for</w:t>
      </w:r>
      <w:r w:rsidR="00DD0A09">
        <w:rPr>
          <w:lang w:val="en-US" w:eastAsia="zh-CN"/>
        </w:rPr>
        <w:t xml:space="preserve"> </w:t>
      </w:r>
      <w:r w:rsidR="006B57B8">
        <w:rPr>
          <w:lang w:val="en-US" w:eastAsia="zh-CN"/>
        </w:rPr>
        <w:t xml:space="preserve">136 </w:t>
      </w:r>
      <w:r w:rsidR="003A2AC4">
        <w:rPr>
          <w:lang w:val="en-US" w:eastAsia="zh-CN"/>
        </w:rPr>
        <w:t>of the</w:t>
      </w:r>
      <w:r w:rsidR="003840DC">
        <w:rPr>
          <w:lang w:val="en-US" w:eastAsia="zh-CN"/>
        </w:rPr>
        <w:t xml:space="preserve"> incorrect </w:t>
      </w:r>
      <w:r w:rsidR="006B57B8">
        <w:rPr>
          <w:lang w:val="en-US" w:eastAsia="zh-CN"/>
        </w:rPr>
        <w:t>predictions</w:t>
      </w:r>
      <w:r w:rsidR="003840DC">
        <w:rPr>
          <w:lang w:val="en-US" w:eastAsia="zh-CN"/>
        </w:rPr>
        <w:t>. There were no</w:t>
      </w:r>
      <w:r w:rsidR="0006681D">
        <w:rPr>
          <w:lang w:val="en-US" w:eastAsia="zh-CN"/>
        </w:rPr>
        <w:t xml:space="preserve"> </w:t>
      </w:r>
      <w:r w:rsidR="003840DC">
        <w:rPr>
          <w:lang w:val="en-US" w:eastAsia="zh-CN"/>
        </w:rPr>
        <w:t>predictions of the ‘I don’t know’ and ‘Neither easy nor difficult’ labels.</w:t>
      </w:r>
    </w:p>
    <w:p w14:paraId="4DE2AAD5" w14:textId="1B44C304" w:rsidR="00E64F1C" w:rsidRPr="00A2234B" w:rsidRDefault="005B0FD3" w:rsidP="00E64F1C">
      <w:pPr>
        <w:pStyle w:val="BodyText"/>
        <w:ind w:firstLine="0"/>
        <w:rPr>
          <w:lang w:val="en-US"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1BA70F1" wp14:editId="14BF566D">
                <wp:simplePos x="0" y="0"/>
                <wp:positionH relativeFrom="margin">
                  <wp:posOffset>22225</wp:posOffset>
                </wp:positionH>
                <wp:positionV relativeFrom="page">
                  <wp:posOffset>3215005</wp:posOffset>
                </wp:positionV>
                <wp:extent cx="3074670" cy="25844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13" y="20698"/>
                    <wp:lineTo x="21413" y="0"/>
                    <wp:lineTo x="0" y="0"/>
                  </wp:wrapPolygon>
                </wp:wrapTight>
                <wp:docPr id="1316524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A1664E" w14:textId="1914E9A0" w:rsidR="00287C76" w:rsidRPr="002F3924" w:rsidRDefault="00287C76" w:rsidP="00287C76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0"/>
                                <w:szCs w:val="20"/>
                                <w:lang w:eastAsia="tr-TR"/>
                              </w:rPr>
                            </w:pPr>
                            <w:r>
                              <w:t xml:space="preserve">Figure </w:t>
                            </w:r>
                            <w:r w:rsidR="00A51859">
                              <w:t>1</w:t>
                            </w:r>
                            <w:r w:rsidR="0035331B">
                              <w:t>.</w:t>
                            </w:r>
                            <w:r>
                              <w:t xml:space="preserve"> Confusion matrix to show actual v. predicted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BA70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75pt;margin-top:253.15pt;width:242.1pt;height:20.35pt;z-index:-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" stroked="f">
                <v:textbox style="mso-fit-shape-to-text:t" inset="0,0,0,0">
                  <w:txbxContent>
                    <w:p w14:paraId="4AA1664E" w14:textId="1914E9A0" w:rsidR="00287C76" w:rsidRPr="002F3924" w:rsidRDefault="00287C76" w:rsidP="00287C76">
                      <w:pPr>
                        <w:pStyle w:val="Caption"/>
                        <w:rPr>
                          <w:noProof/>
                          <w:color w:val="auto"/>
                          <w:sz w:val="20"/>
                          <w:szCs w:val="20"/>
                          <w:lang w:eastAsia="tr-TR"/>
                        </w:rPr>
                      </w:pPr>
                      <w:r>
                        <w:t xml:space="preserve">Figure </w:t>
                      </w:r>
                      <w:r w:rsidR="00A51859">
                        <w:t>1</w:t>
                      </w:r>
                      <w:r w:rsidR="0035331B">
                        <w:t>.</w:t>
                      </w:r>
                      <w:r>
                        <w:t xml:space="preserve"> Confusion matrix to show actual v. predicted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D97DD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6992177" wp14:editId="39A5EE51">
                <wp:simplePos x="0" y="0"/>
                <wp:positionH relativeFrom="column">
                  <wp:posOffset>14605</wp:posOffset>
                </wp:positionH>
                <wp:positionV relativeFrom="page">
                  <wp:posOffset>891540</wp:posOffset>
                </wp:positionV>
                <wp:extent cx="3074670" cy="2282190"/>
                <wp:effectExtent l="0" t="0" r="11430" b="22860"/>
                <wp:wrapTight wrapText="bothSides">
                  <wp:wrapPolygon edited="0">
                    <wp:start x="0" y="0"/>
                    <wp:lineTo x="0" y="21636"/>
                    <wp:lineTo x="21546" y="21636"/>
                    <wp:lineTo x="21546" y="0"/>
                    <wp:lineTo x="0" y="0"/>
                  </wp:wrapPolygon>
                </wp:wrapTight>
                <wp:docPr id="139694739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228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9676A" w14:textId="77777777" w:rsidR="0035331B" w:rsidRDefault="00A21B12" w:rsidP="0035331B">
                            <w:pPr>
                              <w:pStyle w:val="Abstract"/>
                              <w:keepNext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976ED5" wp14:editId="191C710A">
                                  <wp:extent cx="2394756" cy="2213610"/>
                                  <wp:effectExtent l="0" t="0" r="5715" b="0"/>
                                  <wp:docPr id="83557328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7769376" name="Picture 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6880" cy="22248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4140AD" w14:textId="0465520F" w:rsidR="0035331B" w:rsidRDefault="0035331B" w:rsidP="0035331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64C2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test</w:t>
                            </w:r>
                          </w:p>
                          <w:p w14:paraId="254B8963" w14:textId="4C4A15F6" w:rsidR="00A21B12" w:rsidRDefault="00A21B12" w:rsidP="00FA73E2">
                            <w:pPr>
                              <w:pStyle w:val="Abstract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92177" id="Text Box 8" o:spid="_x0000_s1027" type="#_x0000_t202" style="position:absolute;left:0;text-align:left;margin-left:1.15pt;margin-top:70.2pt;width:242.1pt;height:179.7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">
                <v:textbox>
                  <w:txbxContent>
                    <w:p w14:paraId="5139676A" w14:textId="77777777" w:rsidR="0035331B" w:rsidRDefault="00A21B12" w:rsidP="0035331B">
                      <w:pPr>
                        <w:pStyle w:val="Abstract"/>
                        <w:keepNext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976ED5" wp14:editId="191C710A">
                            <wp:extent cx="2394756" cy="2213610"/>
                            <wp:effectExtent l="0" t="0" r="5715" b="0"/>
                            <wp:docPr id="83557328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7769376" name="Picture 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6880" cy="22248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4140AD" w14:textId="0465520F" w:rsidR="0035331B" w:rsidRDefault="0035331B" w:rsidP="0035331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764C29">
                          <w:rPr>
                            <w:noProof/>
                          </w:rPr>
                          <w:t>1</w:t>
                        </w:r>
                      </w:fldSimple>
                      <w:r>
                        <w:t>test</w:t>
                      </w:r>
                    </w:p>
                    <w:p w14:paraId="254B8963" w14:textId="4C4A15F6" w:rsidR="00A21B12" w:rsidRDefault="00A21B12" w:rsidP="00FA73E2">
                      <w:pPr>
                        <w:pStyle w:val="Abstract"/>
                        <w:ind w:firstLine="0"/>
                        <w:jc w:val="center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637945EF" w14:textId="41F142EE" w:rsidR="009303D9" w:rsidRPr="00D97DD7" w:rsidRDefault="00FE7500" w:rsidP="00ED0149">
      <w:pPr>
        <w:pStyle w:val="Heading2"/>
      </w:pPr>
      <w:r>
        <w:rPr>
          <w:rFonts w:hint="eastAsia"/>
          <w:lang w:eastAsia="zh-CN"/>
        </w:rPr>
        <w:t xml:space="preserve">Results </w:t>
      </w:r>
      <w:r w:rsidR="009D5881">
        <w:rPr>
          <w:lang w:eastAsia="zh-CN"/>
        </w:rPr>
        <w:t>B</w:t>
      </w:r>
    </w:p>
    <w:p w14:paraId="6810F0F2" w14:textId="7A1E270B" w:rsidR="009D5881" w:rsidRDefault="009C10A4" w:rsidP="001606EF">
      <w:pPr>
        <w:pStyle w:val="BodyTex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6237EF26" wp14:editId="2B26CDDC">
                <wp:simplePos x="0" y="0"/>
                <wp:positionH relativeFrom="column">
                  <wp:posOffset>3345180</wp:posOffset>
                </wp:positionH>
                <wp:positionV relativeFrom="paragraph">
                  <wp:posOffset>2374265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96113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97FAD" w14:textId="1CBBF279" w:rsidR="00413B14" w:rsidRPr="006576B5" w:rsidRDefault="00413B14" w:rsidP="00413B14">
                            <w:pPr>
                              <w:pStyle w:val="Caption"/>
                              <w:rPr>
                                <w:noProof/>
                                <w:spacing w:val="-1"/>
                                <w:sz w:val="20"/>
                                <w:szCs w:val="20"/>
                                <w:lang w:val="x-none" w:eastAsia="tr-TR"/>
                              </w:rPr>
                            </w:pPr>
                            <w:r>
                              <w:t xml:space="preserve">Figure 5. Line plot of </w:t>
                            </w:r>
                            <w:r w:rsidR="009C10A4">
                              <w:t>if individuals felt deterred based on observation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7EF26" id="_x0000_s1028" type="#_x0000_t202" style="position:absolute;left:0;text-align:left;margin-left:263.4pt;margin-top:186.95pt;width:241.5pt;height:.0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" stroked="f">
                <v:textbox style="mso-fit-shape-to-text:t" inset="0,0,0,0">
                  <w:txbxContent>
                    <w:p w14:paraId="77897FAD" w14:textId="1CBBF279" w:rsidR="00413B14" w:rsidRPr="006576B5" w:rsidRDefault="00413B14" w:rsidP="00413B14">
                      <w:pPr>
                        <w:pStyle w:val="Caption"/>
                        <w:rPr>
                          <w:noProof/>
                          <w:spacing w:val="-1"/>
                          <w:sz w:val="20"/>
                          <w:szCs w:val="20"/>
                          <w:lang w:val="x-none" w:eastAsia="tr-TR"/>
                        </w:rPr>
                      </w:pPr>
                      <w:r>
                        <w:t xml:space="preserve">Figure 5. Line plot of </w:t>
                      </w:r>
                      <w:r w:rsidR="009C10A4">
                        <w:t>if individuals felt deterred based on observation type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97DD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EE4214B" wp14:editId="15C52EA9">
                <wp:simplePos x="0" y="0"/>
                <wp:positionH relativeFrom="column">
                  <wp:posOffset>3345180</wp:posOffset>
                </wp:positionH>
                <wp:positionV relativeFrom="paragraph">
                  <wp:posOffset>895985</wp:posOffset>
                </wp:positionV>
                <wp:extent cx="3067050" cy="1421130"/>
                <wp:effectExtent l="0" t="0" r="19050" b="26670"/>
                <wp:wrapTight wrapText="bothSides">
                  <wp:wrapPolygon edited="0">
                    <wp:start x="0" y="0"/>
                    <wp:lineTo x="0" y="21716"/>
                    <wp:lineTo x="21600" y="21716"/>
                    <wp:lineTo x="21600" y="0"/>
                    <wp:lineTo x="0" y="0"/>
                  </wp:wrapPolygon>
                </wp:wrapTight>
                <wp:docPr id="49038898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8E8BA" w14:textId="77777777" w:rsidR="009F2B51" w:rsidRDefault="009F2B51" w:rsidP="002437DF">
                            <w:pPr>
                              <w:pStyle w:val="Abstract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3CFDD" wp14:editId="3BDE8465">
                                  <wp:extent cx="2859566" cy="1337310"/>
                                  <wp:effectExtent l="0" t="0" r="0" b="0"/>
                                  <wp:docPr id="160893403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302719" name="Picture 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7881" cy="134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4214B" id="_x0000_s1029" type="#_x0000_t202" style="position:absolute;left:0;text-align:left;margin-left:263.4pt;margin-top:70.55pt;width:241.5pt;height:111.9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">
                <v:textbox>
                  <w:txbxContent>
                    <w:p w14:paraId="4D48E8BA" w14:textId="77777777" w:rsidR="009F2B51" w:rsidRDefault="009F2B51" w:rsidP="002437DF">
                      <w:pPr>
                        <w:pStyle w:val="Abstract"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73CFDD" wp14:editId="3BDE8465">
                            <wp:extent cx="2859566" cy="1337310"/>
                            <wp:effectExtent l="0" t="0" r="0" b="0"/>
                            <wp:docPr id="160893403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302719" name="Picture 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7881" cy="134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0FD3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5F1A7186" wp14:editId="7DEADAF2">
                <wp:simplePos x="0" y="0"/>
                <wp:positionH relativeFrom="column">
                  <wp:posOffset>33655</wp:posOffset>
                </wp:positionH>
                <wp:positionV relativeFrom="page">
                  <wp:posOffset>6419850</wp:posOffset>
                </wp:positionV>
                <wp:extent cx="3063240" cy="389890"/>
                <wp:effectExtent l="0" t="0" r="3810" b="0"/>
                <wp:wrapTight wrapText="bothSides">
                  <wp:wrapPolygon edited="0">
                    <wp:start x="0" y="0"/>
                    <wp:lineTo x="0" y="20052"/>
                    <wp:lineTo x="21493" y="20052"/>
                    <wp:lineTo x="21493" y="0"/>
                    <wp:lineTo x="0" y="0"/>
                  </wp:wrapPolygon>
                </wp:wrapTight>
                <wp:docPr id="2073197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DAE2B" w14:textId="6A83F0E0" w:rsidR="00042461" w:rsidRPr="00A1476C" w:rsidRDefault="00042461" w:rsidP="00042461">
                            <w:pPr>
                              <w:pStyle w:val="Caption"/>
                              <w:rPr>
                                <w:noProof/>
                                <w:spacing w:val="-1"/>
                                <w:sz w:val="20"/>
                                <w:szCs w:val="20"/>
                                <w:lang w:val="x-none" w:eastAsia="tr-TR"/>
                              </w:rPr>
                            </w:pPr>
                            <w:r>
                              <w:t xml:space="preserve">Figure 2. </w:t>
                            </w:r>
                            <w:r w:rsidR="00E72D67">
                              <w:t xml:space="preserve">Line plot of the percentage </w:t>
                            </w:r>
                            <w:r w:rsidR="001A3AD2">
                              <w:t xml:space="preserve">of </w:t>
                            </w:r>
                            <w:r w:rsidR="002A770F">
                              <w:t xml:space="preserve">individuals </w:t>
                            </w:r>
                            <w:r w:rsidR="00DD40F0">
                              <w:t>reporting</w:t>
                            </w:r>
                            <w:r w:rsidR="002A770F">
                              <w:t xml:space="preserve"> a </w:t>
                            </w:r>
                            <w:r w:rsidR="00E72D67">
                              <w:t>negative</w:t>
                            </w:r>
                            <w:r w:rsidR="002A770F">
                              <w:t xml:space="preserve"> work impact on their mental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A7186" id="_x0000_s1030" type="#_x0000_t202" style="position:absolute;left:0;text-align:left;margin-left:2.65pt;margin-top:505.5pt;width:241.2pt;height:30.7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" stroked="f">
                <v:textbox style="mso-fit-shape-to-text:t" inset="0,0,0,0">
                  <w:txbxContent>
                    <w:p w14:paraId="72CDAE2B" w14:textId="6A83F0E0" w:rsidR="00042461" w:rsidRPr="00A1476C" w:rsidRDefault="00042461" w:rsidP="00042461">
                      <w:pPr>
                        <w:pStyle w:val="Caption"/>
                        <w:rPr>
                          <w:noProof/>
                          <w:spacing w:val="-1"/>
                          <w:sz w:val="20"/>
                          <w:szCs w:val="20"/>
                          <w:lang w:val="x-none" w:eastAsia="tr-TR"/>
                        </w:rPr>
                      </w:pPr>
                      <w:r>
                        <w:t xml:space="preserve">Figure 2. </w:t>
                      </w:r>
                      <w:r w:rsidR="00E72D67">
                        <w:t xml:space="preserve">Line plot of the percentage </w:t>
                      </w:r>
                      <w:r w:rsidR="001A3AD2">
                        <w:t xml:space="preserve">of </w:t>
                      </w:r>
                      <w:r w:rsidR="002A770F">
                        <w:t xml:space="preserve">individuals </w:t>
                      </w:r>
                      <w:r w:rsidR="00DD40F0">
                        <w:t>reporting</w:t>
                      </w:r>
                      <w:r w:rsidR="002A770F">
                        <w:t xml:space="preserve"> a </w:t>
                      </w:r>
                      <w:r w:rsidR="00E72D67">
                        <w:t>negative</w:t>
                      </w:r>
                      <w:r w:rsidR="002A770F">
                        <w:t xml:space="preserve"> work impact on their mental health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90411E" w:rsidRPr="00D97DD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1008067" wp14:editId="264D4F05">
                <wp:simplePos x="0" y="0"/>
                <wp:positionH relativeFrom="column">
                  <wp:posOffset>14605</wp:posOffset>
                </wp:positionH>
                <wp:positionV relativeFrom="page">
                  <wp:posOffset>4655185</wp:posOffset>
                </wp:positionV>
                <wp:extent cx="3063240" cy="17145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15885216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EEA7E" w14:textId="4695C9B8" w:rsidR="00B979A9" w:rsidRDefault="00453270" w:rsidP="00142F96">
                            <w:pPr>
                              <w:pStyle w:val="Abstract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867A4" wp14:editId="432B533E">
                                  <wp:extent cx="2820828" cy="1657237"/>
                                  <wp:effectExtent l="0" t="0" r="0" b="635"/>
                                  <wp:docPr id="130231487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1039307" name="Picture 2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0828" cy="1657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08067" id="_x0000_s1031" type="#_x0000_t202" style="position:absolute;left:0;text-align:left;margin-left:1.15pt;margin-top:366.55pt;width:241.2pt;height:1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">
                <v:textbox>
                  <w:txbxContent>
                    <w:p w14:paraId="7D6EEA7E" w14:textId="4695C9B8" w:rsidR="00B979A9" w:rsidRDefault="00453270" w:rsidP="00142F96">
                      <w:pPr>
                        <w:pStyle w:val="Abstract"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6867A4" wp14:editId="432B533E">
                            <wp:extent cx="2820828" cy="1657237"/>
                            <wp:effectExtent l="0" t="0" r="0" b="635"/>
                            <wp:docPr id="130231487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1039307" name="Picture 2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0828" cy="1657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D6A31">
        <w:rPr>
          <w:lang w:val="en-US"/>
        </w:rPr>
        <w:t>There was a noticeable trend in the reporting of</w:t>
      </w:r>
      <w:r w:rsidR="00361E2A">
        <w:rPr>
          <w:lang w:val="en-US"/>
        </w:rPr>
        <w:t xml:space="preserve"> work having a</w:t>
      </w:r>
      <w:r w:rsidR="008E15B8">
        <w:rPr>
          <w:lang w:val="en-US"/>
        </w:rPr>
        <w:t xml:space="preserve"> </w:t>
      </w:r>
      <w:r w:rsidR="007D6A31">
        <w:rPr>
          <w:lang w:val="en-US"/>
        </w:rPr>
        <w:t>negative</w:t>
      </w:r>
      <w:r w:rsidR="008E15B8">
        <w:rPr>
          <w:lang w:val="en-US"/>
        </w:rPr>
        <w:t xml:space="preserve"> </w:t>
      </w:r>
      <w:r w:rsidR="0052634F">
        <w:rPr>
          <w:lang w:val="en-US"/>
        </w:rPr>
        <w:t xml:space="preserve">impact on mental health. Starting </w:t>
      </w:r>
      <w:r w:rsidR="00F25F33">
        <w:rPr>
          <w:lang w:val="en-US"/>
        </w:rPr>
        <w:t>with</w:t>
      </w:r>
      <w:r w:rsidR="0052634F">
        <w:rPr>
          <w:lang w:val="en-US"/>
        </w:rPr>
        <w:t xml:space="preserve"> the 18-29 age group, a large percentage of individuals reported a negative impact.</w:t>
      </w:r>
      <w:r w:rsidR="00361E2A">
        <w:rPr>
          <w:lang w:val="en-US"/>
        </w:rPr>
        <w:t xml:space="preserve"> As the age groups got older, </w:t>
      </w:r>
      <w:r w:rsidR="00F25F33">
        <w:rPr>
          <w:lang w:val="en-US"/>
        </w:rPr>
        <w:t>the percentage shrank. By the 65+ age group, there was a significant drop</w:t>
      </w:r>
      <w:r w:rsidR="00C367DD">
        <w:rPr>
          <w:lang w:val="en-US"/>
        </w:rPr>
        <w:t xml:space="preserve"> of more than </w:t>
      </w:r>
      <w:r w:rsidR="00D1619E">
        <w:rPr>
          <w:lang w:val="en-US"/>
        </w:rPr>
        <w:t>30%.</w:t>
      </w:r>
      <w:r w:rsidR="00F25F33">
        <w:rPr>
          <w:lang w:val="en-US"/>
        </w:rPr>
        <w:t xml:space="preserve"> </w:t>
      </w:r>
    </w:p>
    <w:p w14:paraId="7EDF8801" w14:textId="7663C9FC" w:rsidR="00DC6AA7" w:rsidRDefault="009C10A4" w:rsidP="00EC754C">
      <w:pPr>
        <w:pStyle w:val="BodyText"/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6D48BDCF" wp14:editId="435D59AC">
                <wp:simplePos x="0" y="0"/>
                <wp:positionH relativeFrom="column">
                  <wp:posOffset>3344545</wp:posOffset>
                </wp:positionH>
                <wp:positionV relativeFrom="paragraph">
                  <wp:posOffset>4864735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898011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C97DE" w14:textId="3D510A0B" w:rsidR="009C10A4" w:rsidRPr="00D509D8" w:rsidRDefault="009C10A4" w:rsidP="009C10A4">
                            <w:pPr>
                              <w:pStyle w:val="Caption"/>
                              <w:rPr>
                                <w:noProof/>
                                <w:spacing w:val="-1"/>
                                <w:sz w:val="20"/>
                                <w:szCs w:val="20"/>
                                <w:lang w:val="x-none" w:eastAsia="tr-TR"/>
                              </w:rPr>
                            </w:pPr>
                            <w:r>
                              <w:t xml:space="preserve">Figure </w:t>
                            </w:r>
                            <w:r w:rsidR="00826D40">
                              <w:t>6. Count plot of mental health diagnoses by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8BDCF" id="_x0000_s1032" type="#_x0000_t202" style="position:absolute;left:0;text-align:left;margin-left:263.35pt;margin-top:383.05pt;width:241.5pt;height:.0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" stroked="f">
                <v:textbox style="mso-fit-shape-to-text:t" inset="0,0,0,0">
                  <w:txbxContent>
                    <w:p w14:paraId="0B7C97DE" w14:textId="3D510A0B" w:rsidR="009C10A4" w:rsidRPr="00D509D8" w:rsidRDefault="009C10A4" w:rsidP="009C10A4">
                      <w:pPr>
                        <w:pStyle w:val="Caption"/>
                        <w:rPr>
                          <w:noProof/>
                          <w:spacing w:val="-1"/>
                          <w:sz w:val="20"/>
                          <w:szCs w:val="20"/>
                          <w:lang w:val="x-none" w:eastAsia="tr-TR"/>
                        </w:rPr>
                      </w:pPr>
                      <w:r>
                        <w:t xml:space="preserve">Figure </w:t>
                      </w:r>
                      <w:r w:rsidR="00826D40">
                        <w:t>6. Count plot of mental health diagnoses by country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1859" w:rsidRPr="00D97DD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58FE576" wp14:editId="1219FF72">
                <wp:simplePos x="0" y="0"/>
                <wp:positionH relativeFrom="margin">
                  <wp:posOffset>3344545</wp:posOffset>
                </wp:positionH>
                <wp:positionV relativeFrom="page">
                  <wp:posOffset>8004810</wp:posOffset>
                </wp:positionV>
                <wp:extent cx="3067050" cy="1424940"/>
                <wp:effectExtent l="0" t="0" r="19050" b="22860"/>
                <wp:wrapTight wrapText="bothSides">
                  <wp:wrapPolygon edited="0">
                    <wp:start x="0" y="0"/>
                    <wp:lineTo x="0" y="21658"/>
                    <wp:lineTo x="21600" y="21658"/>
                    <wp:lineTo x="21600" y="0"/>
                    <wp:lineTo x="0" y="0"/>
                  </wp:wrapPolygon>
                </wp:wrapTight>
                <wp:docPr id="207254794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3F31C" w14:textId="77777777" w:rsidR="00453270" w:rsidRDefault="00453270" w:rsidP="007A6E57">
                            <w:pPr>
                              <w:pStyle w:val="Abstract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4B327" wp14:editId="4560D65E">
                                  <wp:extent cx="2908451" cy="1360170"/>
                                  <wp:effectExtent l="0" t="0" r="6350" b="0"/>
                                  <wp:docPr id="51787194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8547043" name="Picture 2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0953" cy="1366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FE576" id="_x0000_s1033" type="#_x0000_t202" style="position:absolute;left:0;text-align:left;margin-left:263.35pt;margin-top:630.3pt;width:241.5pt;height:112.2pt;z-index:-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">
                <v:textbox>
                  <w:txbxContent>
                    <w:p w14:paraId="0893F31C" w14:textId="77777777" w:rsidR="00453270" w:rsidRDefault="00453270" w:rsidP="007A6E57">
                      <w:pPr>
                        <w:pStyle w:val="Abstract"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4B327" wp14:editId="4560D65E">
                            <wp:extent cx="2908451" cy="1360170"/>
                            <wp:effectExtent l="0" t="0" r="6350" b="0"/>
                            <wp:docPr id="51787194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8547043" name="Picture 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0953" cy="1366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5B0FD3" w:rsidRPr="00D97DD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CAE3E62" wp14:editId="03F2AAA0">
                <wp:simplePos x="0" y="0"/>
                <wp:positionH relativeFrom="column">
                  <wp:posOffset>22860</wp:posOffset>
                </wp:positionH>
                <wp:positionV relativeFrom="page">
                  <wp:posOffset>7486650</wp:posOffset>
                </wp:positionV>
                <wp:extent cx="3074670" cy="1722120"/>
                <wp:effectExtent l="0" t="0" r="11430" b="11430"/>
                <wp:wrapTight wrapText="bothSides">
                  <wp:wrapPolygon edited="0">
                    <wp:start x="0" y="0"/>
                    <wp:lineTo x="0" y="21504"/>
                    <wp:lineTo x="21546" y="21504"/>
                    <wp:lineTo x="21546" y="0"/>
                    <wp:lineTo x="0" y="0"/>
                  </wp:wrapPolygon>
                </wp:wrapTight>
                <wp:docPr id="168056978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926C" w14:textId="77777777" w:rsidR="00453270" w:rsidRDefault="00453270" w:rsidP="007A6E57">
                            <w:pPr>
                              <w:pStyle w:val="Abstract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852907" wp14:editId="71ACEFEA">
                                  <wp:extent cx="2783841" cy="1658308"/>
                                  <wp:effectExtent l="0" t="0" r="0" b="0"/>
                                  <wp:docPr id="1071769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6094099" name="Picture 2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3841" cy="1658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3E62" id="_x0000_s1034" type="#_x0000_t202" style="position:absolute;left:0;text-align:left;margin-left:1.8pt;margin-top:589.5pt;width:242.1pt;height:135.6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">
                <v:textbox>
                  <w:txbxContent>
                    <w:p w14:paraId="7133926C" w14:textId="77777777" w:rsidR="00453270" w:rsidRDefault="00453270" w:rsidP="007A6E57">
                      <w:pPr>
                        <w:pStyle w:val="Abstract"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852907" wp14:editId="71ACEFEA">
                            <wp:extent cx="2783841" cy="1658308"/>
                            <wp:effectExtent l="0" t="0" r="0" b="0"/>
                            <wp:docPr id="1071769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6094099" name="Picture 2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3841" cy="1658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DC6AA7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0904D8F1" wp14:editId="08AD3799">
                <wp:simplePos x="0" y="0"/>
                <wp:positionH relativeFrom="margin">
                  <wp:posOffset>22225</wp:posOffset>
                </wp:positionH>
                <wp:positionV relativeFrom="page">
                  <wp:posOffset>9273540</wp:posOffset>
                </wp:positionV>
                <wp:extent cx="3074670" cy="389890"/>
                <wp:effectExtent l="0" t="0" r="0" b="0"/>
                <wp:wrapTight wrapText="bothSides">
                  <wp:wrapPolygon edited="0">
                    <wp:start x="0" y="0"/>
                    <wp:lineTo x="0" y="20052"/>
                    <wp:lineTo x="21413" y="20052"/>
                    <wp:lineTo x="21413" y="0"/>
                    <wp:lineTo x="0" y="0"/>
                  </wp:wrapPolygon>
                </wp:wrapTight>
                <wp:docPr id="1821159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F71EA" w14:textId="6061ECFD" w:rsidR="00DD40F0" w:rsidRPr="008F48BA" w:rsidRDefault="00DD40F0" w:rsidP="00DD40F0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eastAsia="tr-TR"/>
                              </w:rPr>
                            </w:pPr>
                            <w:r>
                              <w:t xml:space="preserve">Figure </w:t>
                            </w:r>
                            <w:r w:rsidR="008758B5">
                              <w:t>3</w:t>
                            </w:r>
                            <w:r>
                              <w:t>. Line plot of the percentage of individuals reporting a positive work impact on their mental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D8F1" id="_x0000_s1035" type="#_x0000_t202" style="position:absolute;left:0;text-align:left;margin-left:1.75pt;margin-top:730.2pt;width:242.1pt;height:30.7pt;z-index:-25164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" stroked="f">
                <v:textbox style="mso-fit-shape-to-text:t" inset="0,0,0,0">
                  <w:txbxContent>
                    <w:p w14:paraId="580F71EA" w14:textId="6061ECFD" w:rsidR="00DD40F0" w:rsidRPr="008F48BA" w:rsidRDefault="00DD40F0" w:rsidP="00DD40F0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eastAsia="tr-TR"/>
                        </w:rPr>
                      </w:pPr>
                      <w:r>
                        <w:t xml:space="preserve">Figure </w:t>
                      </w:r>
                      <w:r w:rsidR="008758B5">
                        <w:t>3</w:t>
                      </w:r>
                      <w:r>
                        <w:t>. Line plot of the percentage of individuals reporting a positive work impact on their mental health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1A3AD2">
        <w:rPr>
          <w:lang w:val="en-US"/>
        </w:rPr>
        <w:tab/>
        <w:t>The</w:t>
      </w:r>
      <w:r w:rsidR="00395203">
        <w:rPr>
          <w:lang w:val="en-US"/>
        </w:rPr>
        <w:t xml:space="preserve">re was not </w:t>
      </w:r>
      <w:r w:rsidR="0072680E">
        <w:rPr>
          <w:lang w:val="en-US"/>
        </w:rPr>
        <w:t>as a straightforward trend in the reporting of work having a positive impact on mental health</w:t>
      </w:r>
      <w:r w:rsidR="005543E0">
        <w:rPr>
          <w:lang w:val="en-US"/>
        </w:rPr>
        <w:t>. The lowest reporting came from the 50-64 age group, while the highest reporting came from the 65+ age group.</w:t>
      </w:r>
      <w:r w:rsidR="00ED0AEB">
        <w:rPr>
          <w:lang w:val="en-US"/>
        </w:rPr>
        <w:t xml:space="preserve"> </w:t>
      </w:r>
    </w:p>
    <w:p w14:paraId="47AEC457" w14:textId="78B38A06" w:rsidR="00033E69" w:rsidRPr="00D97DD7" w:rsidRDefault="005B0FD3" w:rsidP="00643215">
      <w:pPr>
        <w:pStyle w:val="BodyText"/>
        <w:ind w:firstLine="0"/>
        <w:rPr>
          <w:lang w:val="en-US"/>
        </w:rPr>
      </w:pPr>
      <w:r>
        <w:rPr>
          <w:lang w:val="en-US"/>
        </w:rPr>
        <w:tab/>
      </w:r>
      <w:r w:rsidR="002C5750">
        <w:rPr>
          <w:lang w:val="en-US"/>
        </w:rPr>
        <w:t>Overall,</w:t>
      </w:r>
      <w:r w:rsidR="00523342">
        <w:rPr>
          <w:lang w:val="en-US"/>
        </w:rPr>
        <w:t xml:space="preserve"> a </w:t>
      </w:r>
      <w:r w:rsidR="002C5750">
        <w:rPr>
          <w:lang w:val="en-US"/>
        </w:rPr>
        <w:t xml:space="preserve">negative impact had a higher </w:t>
      </w:r>
      <w:r w:rsidR="00523342">
        <w:rPr>
          <w:lang w:val="en-US"/>
        </w:rPr>
        <w:t xml:space="preserve">reporting </w:t>
      </w:r>
      <w:r w:rsidR="002C5750">
        <w:rPr>
          <w:lang w:val="en-US"/>
        </w:rPr>
        <w:t xml:space="preserve">percentage </w:t>
      </w:r>
      <w:r w:rsidR="00523342">
        <w:rPr>
          <w:lang w:val="en-US"/>
        </w:rPr>
        <w:t>than</w:t>
      </w:r>
      <w:r w:rsidR="002C5750">
        <w:rPr>
          <w:lang w:val="en-US"/>
        </w:rPr>
        <w:t xml:space="preserve"> a positive impact.</w:t>
      </w:r>
      <w:r w:rsidR="00052B46">
        <w:rPr>
          <w:lang w:val="en-US"/>
        </w:rPr>
        <w:t xml:space="preserve"> Also, the 65+ age group had the greatest difference in reporting </w:t>
      </w:r>
      <w:r w:rsidR="002C02EC">
        <w:rPr>
          <w:lang w:val="en-US"/>
        </w:rPr>
        <w:t xml:space="preserve">the two impacts </w:t>
      </w:r>
      <w:r w:rsidR="00052B46">
        <w:rPr>
          <w:lang w:val="en-US"/>
        </w:rPr>
        <w:t xml:space="preserve">with </w:t>
      </w:r>
      <w:r w:rsidR="00AD6D24">
        <w:rPr>
          <w:lang w:val="en-US"/>
        </w:rPr>
        <w:t>15% reporting negative and a little over 42% reporting positive.</w:t>
      </w:r>
    </w:p>
    <w:p w14:paraId="3F4E8F10" w14:textId="1688C58C" w:rsidR="009303D9" w:rsidRDefault="00FE7500" w:rsidP="00ED0149">
      <w:pPr>
        <w:pStyle w:val="Heading2"/>
      </w:pPr>
      <w:r>
        <w:rPr>
          <w:rFonts w:hint="eastAsia"/>
          <w:lang w:eastAsia="zh-CN"/>
        </w:rPr>
        <w:t xml:space="preserve">Results C </w:t>
      </w:r>
    </w:p>
    <w:p w14:paraId="1466D604" w14:textId="55C89307" w:rsidR="00643215" w:rsidRDefault="00A51859" w:rsidP="009C10A4">
      <w:pPr>
        <w:pStyle w:val="BodyText"/>
        <w:rPr>
          <w:lang w:val="en-U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0AE32178" wp14:editId="565DF001">
                <wp:simplePos x="0" y="0"/>
                <wp:positionH relativeFrom="column">
                  <wp:posOffset>-635</wp:posOffset>
                </wp:positionH>
                <wp:positionV relativeFrom="paragraph">
                  <wp:posOffset>2678430</wp:posOffset>
                </wp:positionV>
                <wp:extent cx="30746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3300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641E03" w14:textId="27B83265" w:rsidR="00A51859" w:rsidRPr="00795489" w:rsidRDefault="00A51859" w:rsidP="00A51859">
                            <w:pPr>
                              <w:pStyle w:val="Caption"/>
                              <w:rPr>
                                <w:noProof/>
                                <w:spacing w:val="-1"/>
                                <w:sz w:val="20"/>
                                <w:szCs w:val="20"/>
                                <w:lang w:val="x-none" w:eastAsia="tr-TR"/>
                              </w:rPr>
                            </w:pPr>
                            <w:r>
                              <w:t xml:space="preserve">Figure 4. Count plot </w:t>
                            </w:r>
                            <w:r w:rsidR="00207161">
                              <w:t>of if</w:t>
                            </w:r>
                            <w:r>
                              <w:t xml:space="preserve"> </w:t>
                            </w:r>
                            <w:r w:rsidR="00207161">
                              <w:t>individuals felt deterred</w:t>
                            </w:r>
                            <w:r w:rsidR="00413B14">
                              <w:t xml:space="preserve"> after observing an unsupportive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32178" id="_x0000_s1036" type="#_x0000_t202" style="position:absolute;left:0;text-align:left;margin-left:-.05pt;margin-top:210.9pt;width:242.1pt;height:.0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" stroked="f">
                <v:textbox style="mso-fit-shape-to-text:t" inset="0,0,0,0">
                  <w:txbxContent>
                    <w:p w14:paraId="55641E03" w14:textId="27B83265" w:rsidR="00A51859" w:rsidRPr="00795489" w:rsidRDefault="00A51859" w:rsidP="00A51859">
                      <w:pPr>
                        <w:pStyle w:val="Caption"/>
                        <w:rPr>
                          <w:noProof/>
                          <w:spacing w:val="-1"/>
                          <w:sz w:val="20"/>
                          <w:szCs w:val="20"/>
                          <w:lang w:val="x-none" w:eastAsia="tr-TR"/>
                        </w:rPr>
                      </w:pPr>
                      <w:r>
                        <w:t xml:space="preserve">Figure 4. Count plot </w:t>
                      </w:r>
                      <w:r w:rsidR="00207161">
                        <w:t>of if</w:t>
                      </w:r>
                      <w:r>
                        <w:t xml:space="preserve"> </w:t>
                      </w:r>
                      <w:r w:rsidR="00207161">
                        <w:t>individuals felt deterred</w:t>
                      </w:r>
                      <w:r w:rsidR="00413B14">
                        <w:t xml:space="preserve"> after observing an unsupportive response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A2EE2" w:rsidRPr="00D97DD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ED0F89A" wp14:editId="1C65304A">
                <wp:simplePos x="0" y="0"/>
                <wp:positionH relativeFrom="column">
                  <wp:posOffset>-635</wp:posOffset>
                </wp:positionH>
                <wp:positionV relativeFrom="page">
                  <wp:posOffset>2468880</wp:posOffset>
                </wp:positionV>
                <wp:extent cx="3074670" cy="1653540"/>
                <wp:effectExtent l="0" t="0" r="11430" b="22860"/>
                <wp:wrapTight wrapText="bothSides">
                  <wp:wrapPolygon edited="0">
                    <wp:start x="0" y="0"/>
                    <wp:lineTo x="0" y="21650"/>
                    <wp:lineTo x="21546" y="21650"/>
                    <wp:lineTo x="21546" y="0"/>
                    <wp:lineTo x="0" y="0"/>
                  </wp:wrapPolygon>
                </wp:wrapTight>
                <wp:docPr id="16124379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49F89" w14:textId="77777777" w:rsidR="009F2B51" w:rsidRDefault="009F2B51" w:rsidP="002437DF">
                            <w:pPr>
                              <w:pStyle w:val="Abstract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8FD6C" wp14:editId="3B5F8CB4">
                                  <wp:extent cx="2890209" cy="1588770"/>
                                  <wp:effectExtent l="0" t="0" r="5715" b="0"/>
                                  <wp:docPr id="148262607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4449821" name="Picture 2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9715" cy="159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0F89A" id="_x0000_s1037" type="#_x0000_t202" style="position:absolute;left:0;text-align:left;margin-left:-.05pt;margin-top:194.4pt;width:242.1pt;height:130.2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">
                <v:textbox>
                  <w:txbxContent>
                    <w:p w14:paraId="05549F89" w14:textId="77777777" w:rsidR="009F2B51" w:rsidRDefault="009F2B51" w:rsidP="002437DF">
                      <w:pPr>
                        <w:pStyle w:val="Abstract"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78FD6C" wp14:editId="3B5F8CB4">
                            <wp:extent cx="2890209" cy="1588770"/>
                            <wp:effectExtent l="0" t="0" r="5715" b="0"/>
                            <wp:docPr id="148262607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4449821" name="Picture 2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9715" cy="159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F66597">
        <w:rPr>
          <w:lang w:val="en-US" w:eastAsia="zh-CN"/>
        </w:rPr>
        <w:t>Out of the 264 individuals who reported witnessing an unsupportive response towards a co-work</w:t>
      </w:r>
      <w:r w:rsidR="00767D7B">
        <w:rPr>
          <w:lang w:val="en-US" w:eastAsia="zh-CN"/>
        </w:rPr>
        <w:t>er</w:t>
      </w:r>
      <w:r w:rsidR="00F66597">
        <w:rPr>
          <w:lang w:val="en-US" w:eastAsia="zh-CN"/>
        </w:rPr>
        <w:t xml:space="preserve"> sharing their mental health at work, </w:t>
      </w:r>
      <w:r w:rsidR="008C424A">
        <w:rPr>
          <w:lang w:val="en-US" w:eastAsia="zh-CN"/>
        </w:rPr>
        <w:t xml:space="preserve">128 felt deterred </w:t>
      </w:r>
      <w:r w:rsidR="00A822C0">
        <w:rPr>
          <w:lang w:val="en-US" w:eastAsia="zh-CN"/>
        </w:rPr>
        <w:t>to</w:t>
      </w:r>
      <w:r w:rsidR="008C424A">
        <w:rPr>
          <w:lang w:val="en-US" w:eastAsia="zh-CN"/>
        </w:rPr>
        <w:t xml:space="preserve"> share their mental health.</w:t>
      </w:r>
      <w:r w:rsidR="00961EA4">
        <w:rPr>
          <w:lang w:val="en-US" w:eastAsia="zh-CN"/>
        </w:rPr>
        <w:t xml:space="preserve"> In fact, observing a bad response was the </w:t>
      </w:r>
      <w:r w:rsidR="00FD653B">
        <w:rPr>
          <w:lang w:val="en-US" w:eastAsia="zh-CN"/>
        </w:rPr>
        <w:t>number one factor in someone feeling deterred</w:t>
      </w:r>
      <w:r w:rsidR="00A822C0">
        <w:rPr>
          <w:lang w:val="en-US" w:eastAsia="zh-CN"/>
        </w:rPr>
        <w:t xml:space="preserve">, with experiencing a bad response being the </w:t>
      </w:r>
      <w:r w:rsidR="00FE32FB">
        <w:rPr>
          <w:lang w:val="en-US" w:eastAsia="zh-CN"/>
        </w:rPr>
        <w:t>second greatest factor.</w:t>
      </w:r>
    </w:p>
    <w:p w14:paraId="08B597FA" w14:textId="038934AC" w:rsidR="007D45C6" w:rsidRDefault="007D45C6" w:rsidP="007D45C6">
      <w:pPr>
        <w:pStyle w:val="Heading2"/>
      </w:pPr>
      <w:r>
        <w:rPr>
          <w:rFonts w:hint="eastAsia"/>
          <w:lang w:eastAsia="zh-CN"/>
        </w:rPr>
        <w:t xml:space="preserve">Results </w:t>
      </w:r>
      <w:r>
        <w:rPr>
          <w:lang w:eastAsia="zh-CN"/>
        </w:rPr>
        <w:t>D</w:t>
      </w:r>
    </w:p>
    <w:p w14:paraId="1AC62B8D" w14:textId="6CA66995" w:rsidR="001606EF" w:rsidRPr="00A2234B" w:rsidRDefault="00FA0836" w:rsidP="00826D40">
      <w:pPr>
        <w:pStyle w:val="BodyText"/>
        <w:rPr>
          <w:lang w:val="en-US" w:eastAsia="zh-CN"/>
        </w:rPr>
      </w:pPr>
      <w:r>
        <w:rPr>
          <w:lang w:val="en-US" w:eastAsia="zh-CN"/>
        </w:rPr>
        <w:t xml:space="preserve">The top responded countries </w:t>
      </w:r>
      <w:r w:rsidR="00345C47">
        <w:rPr>
          <w:lang w:val="en-US" w:eastAsia="zh-CN"/>
        </w:rPr>
        <w:t>individuals</w:t>
      </w:r>
      <w:r>
        <w:rPr>
          <w:lang w:val="en-US" w:eastAsia="zh-CN"/>
        </w:rPr>
        <w:t xml:space="preserve"> work in </w:t>
      </w:r>
      <w:r w:rsidR="00682205">
        <w:rPr>
          <w:lang w:val="en-US" w:eastAsia="zh-CN"/>
        </w:rPr>
        <w:t>are</w:t>
      </w:r>
      <w:r>
        <w:rPr>
          <w:lang w:val="en-US" w:eastAsia="zh-CN"/>
        </w:rPr>
        <w:t>: United States, United Kingdom, Canada, Germany, and Netherlands</w:t>
      </w:r>
      <w:r w:rsidR="00345C47">
        <w:rPr>
          <w:lang w:val="en-US" w:eastAsia="zh-CN"/>
        </w:rPr>
        <w:t>.</w:t>
      </w:r>
      <w:r w:rsidR="002A0CD3">
        <w:rPr>
          <w:lang w:val="en-US" w:eastAsia="zh-CN"/>
        </w:rPr>
        <w:t xml:space="preserve"> The United States had the most respondents</w:t>
      </w:r>
      <w:r w:rsidR="002A1A38">
        <w:rPr>
          <w:lang w:val="en-US" w:eastAsia="zh-CN"/>
        </w:rPr>
        <w:t xml:space="preserve"> by more than 500</w:t>
      </w:r>
      <w:r w:rsidR="002A0CD3">
        <w:rPr>
          <w:lang w:val="en-US" w:eastAsia="zh-CN"/>
        </w:rPr>
        <w:t xml:space="preserve">, so naturally it </w:t>
      </w:r>
      <w:r w:rsidR="003C668E">
        <w:rPr>
          <w:lang w:val="en-US" w:eastAsia="zh-CN"/>
        </w:rPr>
        <w:t>ha</w:t>
      </w:r>
      <w:r w:rsidR="00C14AA4">
        <w:rPr>
          <w:lang w:val="en-US" w:eastAsia="zh-CN"/>
        </w:rPr>
        <w:t>d</w:t>
      </w:r>
      <w:r w:rsidR="002A0CD3">
        <w:rPr>
          <w:lang w:val="en-US" w:eastAsia="zh-CN"/>
        </w:rPr>
        <w:t xml:space="preserve"> the highest</w:t>
      </w:r>
      <w:r w:rsidR="003C668E">
        <w:rPr>
          <w:lang w:val="en-US" w:eastAsia="zh-CN"/>
        </w:rPr>
        <w:t xml:space="preserve"> </w:t>
      </w:r>
      <w:r w:rsidR="008655CF">
        <w:rPr>
          <w:lang w:val="en-US" w:eastAsia="zh-CN"/>
        </w:rPr>
        <w:t xml:space="preserve">total </w:t>
      </w:r>
      <w:r w:rsidR="003C668E">
        <w:rPr>
          <w:lang w:val="en-US" w:eastAsia="zh-CN"/>
        </w:rPr>
        <w:t xml:space="preserve">diagnoses count. </w:t>
      </w:r>
      <w:r w:rsidR="008655CF">
        <w:rPr>
          <w:lang w:val="en-US" w:eastAsia="zh-CN"/>
        </w:rPr>
        <w:t>Looking at ratio</w:t>
      </w:r>
      <w:r w:rsidR="004D4B9C">
        <w:rPr>
          <w:lang w:val="en-US" w:eastAsia="zh-CN"/>
        </w:rPr>
        <w:t>s</w:t>
      </w:r>
      <w:r w:rsidR="008655CF">
        <w:rPr>
          <w:lang w:val="en-US" w:eastAsia="zh-CN"/>
        </w:rPr>
        <w:t xml:space="preserve"> though, the United States and the Netherlands are the only countries </w:t>
      </w:r>
      <w:r w:rsidR="00783CD0">
        <w:rPr>
          <w:lang w:val="en-US" w:eastAsia="zh-CN"/>
        </w:rPr>
        <w:t>that have more diagnoses than non-diagnoses.</w:t>
      </w:r>
      <w:r w:rsidR="001F223A">
        <w:rPr>
          <w:lang w:val="en-US" w:eastAsia="zh-CN"/>
        </w:rPr>
        <w:t xml:space="preserve"> </w:t>
      </w:r>
      <w:r w:rsidR="003E4FDA">
        <w:rPr>
          <w:lang w:val="en-US" w:eastAsia="zh-CN"/>
        </w:rPr>
        <w:t xml:space="preserve">Germany has the highest ratio of non-diagnoses </w:t>
      </w:r>
      <w:r w:rsidR="00502469">
        <w:rPr>
          <w:lang w:val="en-US" w:eastAsia="zh-CN"/>
        </w:rPr>
        <w:t>at</w:t>
      </w:r>
      <w:r w:rsidR="003E4FDA">
        <w:rPr>
          <w:lang w:val="en-US" w:eastAsia="zh-CN"/>
        </w:rPr>
        <w:t xml:space="preserve"> </w:t>
      </w:r>
      <w:r w:rsidR="00451159">
        <w:rPr>
          <w:lang w:val="en-US" w:eastAsia="zh-CN"/>
        </w:rPr>
        <w:t>roughly 64%</w:t>
      </w:r>
      <w:r w:rsidR="00502469">
        <w:rPr>
          <w:lang w:val="en-US" w:eastAsia="zh-CN"/>
        </w:rPr>
        <w:t>, compared to the United States at about 44%.</w:t>
      </w:r>
    </w:p>
    <w:p w14:paraId="75B142C7" w14:textId="49D3FB51" w:rsidR="00EA7421" w:rsidRDefault="00C10EEC" w:rsidP="00EA7421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Discussion</w:t>
      </w:r>
    </w:p>
    <w:p w14:paraId="59A6CEB2" w14:textId="65F79D5C" w:rsidR="00A44AC2" w:rsidRDefault="004764AB" w:rsidP="00A44AC2">
      <w:pPr>
        <w:pStyle w:val="BodyText"/>
        <w:rPr>
          <w:lang w:val="en-US" w:eastAsia="zh-CN"/>
        </w:rPr>
      </w:pPr>
      <w:r>
        <w:rPr>
          <w:lang w:val="en-US" w:eastAsia="zh-CN"/>
        </w:rPr>
        <w:t xml:space="preserve">The </w:t>
      </w:r>
      <w:r w:rsidR="00962432">
        <w:rPr>
          <w:lang w:val="en-US" w:eastAsia="zh-CN"/>
        </w:rPr>
        <w:t xml:space="preserve">biggest unsatisfactory result </w:t>
      </w:r>
      <w:r w:rsidR="006D6850">
        <w:rPr>
          <w:lang w:val="en-US" w:eastAsia="zh-CN"/>
        </w:rPr>
        <w:t>was</w:t>
      </w:r>
      <w:r w:rsidR="00962432">
        <w:rPr>
          <w:lang w:val="en-US" w:eastAsia="zh-CN"/>
        </w:rPr>
        <w:t xml:space="preserve"> the </w:t>
      </w:r>
      <w:r w:rsidR="006D6850">
        <w:rPr>
          <w:lang w:val="en-US" w:eastAsia="zh-CN"/>
        </w:rPr>
        <w:t>low</w:t>
      </w:r>
      <w:r w:rsidR="00962432">
        <w:rPr>
          <w:lang w:val="en-US" w:eastAsia="zh-CN"/>
        </w:rPr>
        <w:t xml:space="preserve"> accuracy of the decision tree model</w:t>
      </w:r>
      <w:r w:rsidR="00E7476B">
        <w:rPr>
          <w:lang w:val="en-US" w:eastAsia="zh-CN"/>
        </w:rPr>
        <w:t xml:space="preserve">, especially since it was below 50%. There are a few possible fixes in the future to improve the accuracy. </w:t>
      </w:r>
      <w:r w:rsidR="00F57077">
        <w:rPr>
          <w:lang w:val="en-US" w:eastAsia="zh-CN"/>
        </w:rPr>
        <w:t xml:space="preserve">The first step would be to experiment with different </w:t>
      </w:r>
      <w:r w:rsidR="005B3259">
        <w:rPr>
          <w:lang w:val="en-US" w:eastAsia="zh-CN"/>
        </w:rPr>
        <w:t xml:space="preserve">decision </w:t>
      </w:r>
      <w:proofErr w:type="gramStart"/>
      <w:r w:rsidR="005B3259">
        <w:rPr>
          <w:lang w:val="en-US" w:eastAsia="zh-CN"/>
        </w:rPr>
        <w:t>tree</w:t>
      </w:r>
      <w:proofErr w:type="gramEnd"/>
      <w:r w:rsidR="005B3259">
        <w:rPr>
          <w:lang w:val="en-US" w:eastAsia="zh-CN"/>
        </w:rPr>
        <w:t xml:space="preserve"> </w:t>
      </w:r>
      <w:r w:rsidR="00F57077">
        <w:rPr>
          <w:lang w:val="en-US" w:eastAsia="zh-CN"/>
        </w:rPr>
        <w:t>parameters (or otherwise tune the model).</w:t>
      </w:r>
      <w:r w:rsidR="00F20A48">
        <w:rPr>
          <w:lang w:val="en-US" w:eastAsia="zh-CN"/>
        </w:rPr>
        <w:t xml:space="preserve"> With proper tuning, the trained model can find the optimal flexibility without </w:t>
      </w:r>
      <w:r w:rsidR="00E6090A">
        <w:rPr>
          <w:lang w:val="en-US" w:eastAsia="zh-CN"/>
        </w:rPr>
        <w:t xml:space="preserve">under or overfitting. Additionally, other ML models could be used to </w:t>
      </w:r>
      <w:r w:rsidR="00BF1546">
        <w:rPr>
          <w:lang w:val="en-US" w:eastAsia="zh-CN"/>
        </w:rPr>
        <w:t xml:space="preserve">compare accuracies. Perhaps the data falls within the linear boundaries and another ML technique, such as </w:t>
      </w:r>
      <w:r w:rsidR="00342A36">
        <w:rPr>
          <w:lang w:val="en-US" w:eastAsia="zh-CN"/>
        </w:rPr>
        <w:t>neural networks, would have better luck at predicting the response.</w:t>
      </w:r>
      <w:r w:rsidR="000000C9">
        <w:rPr>
          <w:lang w:val="en-US" w:eastAsia="zh-CN"/>
        </w:rPr>
        <w:t xml:space="preserve"> </w:t>
      </w:r>
      <w:r w:rsidR="009015D4">
        <w:rPr>
          <w:lang w:val="en-US" w:eastAsia="zh-CN"/>
        </w:rPr>
        <w:t xml:space="preserve">Finally, </w:t>
      </w:r>
      <w:r w:rsidR="003C4A24">
        <w:rPr>
          <w:lang w:val="en-US" w:eastAsia="zh-CN"/>
        </w:rPr>
        <w:t xml:space="preserve">experimenting with </w:t>
      </w:r>
      <w:r w:rsidR="009015D4">
        <w:rPr>
          <w:lang w:val="en-US" w:eastAsia="zh-CN"/>
        </w:rPr>
        <w:t>other predictor variables could</w:t>
      </w:r>
      <w:r w:rsidR="003C4A24">
        <w:rPr>
          <w:lang w:val="en-US" w:eastAsia="zh-CN"/>
        </w:rPr>
        <w:t xml:space="preserve"> be beneficial</w:t>
      </w:r>
      <w:r w:rsidR="00375C99">
        <w:rPr>
          <w:lang w:val="en-US" w:eastAsia="zh-CN"/>
        </w:rPr>
        <w:t>,</w:t>
      </w:r>
      <w:r w:rsidR="003C4A24">
        <w:rPr>
          <w:lang w:val="en-US" w:eastAsia="zh-CN"/>
        </w:rPr>
        <w:t xml:space="preserve"> as the two used for the current model </w:t>
      </w:r>
      <w:r w:rsidR="00742D0B">
        <w:rPr>
          <w:lang w:val="en-US" w:eastAsia="zh-CN"/>
        </w:rPr>
        <w:t>may have</w:t>
      </w:r>
      <w:r w:rsidR="003C4A24">
        <w:rPr>
          <w:lang w:val="en-US" w:eastAsia="zh-CN"/>
        </w:rPr>
        <w:t xml:space="preserve"> </w:t>
      </w:r>
      <w:r w:rsidR="00CE4FDF">
        <w:rPr>
          <w:lang w:val="en-US" w:eastAsia="zh-CN"/>
        </w:rPr>
        <w:t>a minimal</w:t>
      </w:r>
      <w:r w:rsidR="003C4A24">
        <w:rPr>
          <w:lang w:val="en-US" w:eastAsia="zh-CN"/>
        </w:rPr>
        <w:t xml:space="preserve"> relation to the response.</w:t>
      </w:r>
    </w:p>
    <w:p w14:paraId="4D9FF2FD" w14:textId="4A22867C" w:rsidR="00A44AC2" w:rsidRDefault="00A44AC2" w:rsidP="00A44AC2">
      <w:pPr>
        <w:pStyle w:val="Heading1"/>
        <w:rPr>
          <w:lang w:eastAsia="zh-CN"/>
        </w:rPr>
      </w:pPr>
      <w:r>
        <w:rPr>
          <w:lang w:eastAsia="zh-CN"/>
        </w:rPr>
        <w:t>Conclusion</w:t>
      </w:r>
    </w:p>
    <w:p w14:paraId="04D4695E" w14:textId="72BF9EBD" w:rsidR="008F4111" w:rsidRDefault="00A44AC2" w:rsidP="00B347EB">
      <w:pPr>
        <w:pStyle w:val="BodyText"/>
        <w:rPr>
          <w:lang w:eastAsia="zh-CN"/>
        </w:rPr>
      </w:pPr>
      <w:r>
        <w:rPr>
          <w:lang w:val="en-US" w:eastAsia="zh-CN"/>
        </w:rPr>
        <w:t xml:space="preserve">Discussion around </w:t>
      </w:r>
      <w:r>
        <w:rPr>
          <w:lang w:eastAsia="zh-CN"/>
        </w:rPr>
        <w:t>mental health grows in acceptance as the years go on. Yet, in professional places like the workplace it is still a</w:t>
      </w:r>
      <w:r w:rsidR="003D0157">
        <w:rPr>
          <w:lang w:eastAsia="zh-CN"/>
        </w:rPr>
        <w:t xml:space="preserve"> commonly</w:t>
      </w:r>
      <w:r w:rsidR="00A161C2">
        <w:rPr>
          <w:lang w:eastAsia="zh-CN"/>
        </w:rPr>
        <w:t xml:space="preserve"> avoided</w:t>
      </w:r>
      <w:r>
        <w:rPr>
          <w:lang w:eastAsia="zh-CN"/>
        </w:rPr>
        <w:t xml:space="preserve"> topic.</w:t>
      </w:r>
      <w:r w:rsidR="000B4A09">
        <w:rPr>
          <w:lang w:eastAsia="zh-CN"/>
        </w:rPr>
        <w:t xml:space="preserve"> The reason for avoid</w:t>
      </w:r>
      <w:r w:rsidR="00F01CA0">
        <w:rPr>
          <w:lang w:eastAsia="zh-CN"/>
        </w:rPr>
        <w:t>ance can range from not wanting peers to judge you</w:t>
      </w:r>
      <w:r w:rsidR="00237ABB">
        <w:rPr>
          <w:lang w:eastAsia="zh-CN"/>
        </w:rPr>
        <w:t xml:space="preserve">, </w:t>
      </w:r>
      <w:r w:rsidR="00F01CA0">
        <w:rPr>
          <w:lang w:eastAsia="zh-CN"/>
        </w:rPr>
        <w:t xml:space="preserve">to believing </w:t>
      </w:r>
      <w:r w:rsidR="00B05AFB">
        <w:rPr>
          <w:lang w:eastAsia="zh-CN"/>
        </w:rPr>
        <w:t>personal problems should stay separate from work</w:t>
      </w:r>
      <w:r w:rsidR="00224BA3">
        <w:rPr>
          <w:lang w:eastAsia="zh-CN"/>
        </w:rPr>
        <w:t>. But, mental health is not just a personal proble</w:t>
      </w:r>
      <w:r w:rsidR="009E1785">
        <w:rPr>
          <w:lang w:eastAsia="zh-CN"/>
        </w:rPr>
        <w:t>m.</w:t>
      </w:r>
      <w:r w:rsidR="00216D3E">
        <w:rPr>
          <w:lang w:eastAsia="zh-CN"/>
        </w:rPr>
        <w:t xml:space="preserve"> I</w:t>
      </w:r>
      <w:r w:rsidR="00017B6E">
        <w:rPr>
          <w:lang w:eastAsia="zh-CN"/>
        </w:rPr>
        <w:t xml:space="preserve">t affects every aspect of </w:t>
      </w:r>
      <w:r w:rsidR="0087008F">
        <w:rPr>
          <w:lang w:eastAsia="zh-CN"/>
        </w:rPr>
        <w:t>someone’s life</w:t>
      </w:r>
      <w:r w:rsidR="00673391">
        <w:rPr>
          <w:lang w:eastAsia="zh-CN"/>
        </w:rPr>
        <w:t>,</w:t>
      </w:r>
      <w:r w:rsidR="00216D3E">
        <w:rPr>
          <w:lang w:eastAsia="zh-CN"/>
        </w:rPr>
        <w:t xml:space="preserve"> such as their productivity level </w:t>
      </w:r>
      <w:r w:rsidR="00797A60">
        <w:rPr>
          <w:lang w:eastAsia="zh-CN"/>
        </w:rPr>
        <w:t>and</w:t>
      </w:r>
      <w:r w:rsidR="00216D3E">
        <w:rPr>
          <w:lang w:eastAsia="zh-CN"/>
        </w:rPr>
        <w:t xml:space="preserve"> how they interact with others.</w:t>
      </w:r>
      <w:r w:rsidR="00E43306">
        <w:rPr>
          <w:lang w:eastAsia="zh-CN"/>
        </w:rPr>
        <w:t xml:space="preserve"> </w:t>
      </w:r>
    </w:p>
    <w:p w14:paraId="51553A07" w14:textId="5190356B" w:rsidR="00A44AC2" w:rsidRDefault="00E43306" w:rsidP="00B347EB">
      <w:pPr>
        <w:pStyle w:val="BodyText"/>
        <w:rPr>
          <w:lang w:eastAsia="zh-CN"/>
        </w:rPr>
      </w:pPr>
      <w:r>
        <w:rPr>
          <w:lang w:eastAsia="zh-CN"/>
        </w:rPr>
        <w:t>The workplace can even have a</w:t>
      </w:r>
      <w:r w:rsidR="007A347B">
        <w:rPr>
          <w:lang w:eastAsia="zh-CN"/>
        </w:rPr>
        <w:t xml:space="preserve">n </w:t>
      </w:r>
      <w:r>
        <w:rPr>
          <w:lang w:eastAsia="zh-CN"/>
        </w:rPr>
        <w:t xml:space="preserve">impact </w:t>
      </w:r>
      <w:r w:rsidR="00626D81">
        <w:rPr>
          <w:lang w:eastAsia="zh-CN"/>
        </w:rPr>
        <w:t>on</w:t>
      </w:r>
      <w:r>
        <w:rPr>
          <w:lang w:eastAsia="zh-CN"/>
        </w:rPr>
        <w:t xml:space="preserve"> </w:t>
      </w:r>
      <w:r w:rsidR="00AE6F02">
        <w:rPr>
          <w:lang w:eastAsia="zh-CN"/>
        </w:rPr>
        <w:t xml:space="preserve">an individual’s mental health. </w:t>
      </w:r>
      <w:r w:rsidR="00626D81">
        <w:rPr>
          <w:lang w:eastAsia="zh-CN"/>
        </w:rPr>
        <w:t>A much higher percentage of y</w:t>
      </w:r>
      <w:r w:rsidR="00AE6F02">
        <w:rPr>
          <w:lang w:eastAsia="zh-CN"/>
        </w:rPr>
        <w:t xml:space="preserve">ounger age groups, </w:t>
      </w:r>
      <w:r w:rsidR="005E6FA3">
        <w:rPr>
          <w:lang w:eastAsia="zh-CN"/>
        </w:rPr>
        <w:t xml:space="preserve">who are </w:t>
      </w:r>
      <w:r w:rsidR="00AE6F02">
        <w:rPr>
          <w:lang w:eastAsia="zh-CN"/>
        </w:rPr>
        <w:t>just entering the workforce</w:t>
      </w:r>
      <w:r w:rsidR="00626D81">
        <w:rPr>
          <w:lang w:eastAsia="zh-CN"/>
        </w:rPr>
        <w:t xml:space="preserve"> or have only been in it </w:t>
      </w:r>
      <w:r w:rsidR="00BE616E">
        <w:rPr>
          <w:lang w:eastAsia="zh-CN"/>
        </w:rPr>
        <w:t xml:space="preserve">a decade or so, experience a negative </w:t>
      </w:r>
      <w:r w:rsidR="00B347EB">
        <w:rPr>
          <w:lang w:eastAsia="zh-CN"/>
        </w:rPr>
        <w:t>impact to their mental health compared to older age groups nearing retirement.</w:t>
      </w:r>
      <w:r w:rsidR="00F61509">
        <w:rPr>
          <w:lang w:eastAsia="zh-CN"/>
        </w:rPr>
        <w:t xml:space="preserve"> </w:t>
      </w:r>
      <w:r w:rsidR="00172C16">
        <w:rPr>
          <w:lang w:eastAsia="zh-CN"/>
        </w:rPr>
        <w:t>A large percentage of i</w:t>
      </w:r>
      <w:r w:rsidR="00F61509">
        <w:rPr>
          <w:lang w:eastAsia="zh-CN"/>
        </w:rPr>
        <w:t xml:space="preserve">ndividuals 65+ </w:t>
      </w:r>
      <w:r w:rsidR="00172C16">
        <w:rPr>
          <w:lang w:eastAsia="zh-CN"/>
        </w:rPr>
        <w:t>report</w:t>
      </w:r>
      <w:r w:rsidR="00F61509">
        <w:rPr>
          <w:lang w:eastAsia="zh-CN"/>
        </w:rPr>
        <w:t xml:space="preserve"> experienc</w:t>
      </w:r>
      <w:r w:rsidR="00172C16">
        <w:rPr>
          <w:lang w:eastAsia="zh-CN"/>
        </w:rPr>
        <w:t>ing</w:t>
      </w:r>
      <w:r w:rsidR="00F61509">
        <w:rPr>
          <w:lang w:eastAsia="zh-CN"/>
        </w:rPr>
        <w:t xml:space="preserve"> a positive impact to their mental health due to their work.</w:t>
      </w:r>
    </w:p>
    <w:p w14:paraId="4CB8EFB6" w14:textId="1D10DF6E" w:rsidR="008F4111" w:rsidRDefault="008D5BC6" w:rsidP="00B347EB">
      <w:pPr>
        <w:pStyle w:val="BodyText"/>
        <w:rPr>
          <w:lang w:eastAsia="zh-CN"/>
        </w:rPr>
      </w:pPr>
      <w:r>
        <w:rPr>
          <w:lang w:eastAsia="zh-CN"/>
        </w:rPr>
        <w:t xml:space="preserve">A workplace’s culture and environment </w:t>
      </w:r>
      <w:r w:rsidR="00E732A3">
        <w:rPr>
          <w:lang w:eastAsia="zh-CN"/>
        </w:rPr>
        <w:t xml:space="preserve">can </w:t>
      </w:r>
      <w:r w:rsidR="0033716F">
        <w:rPr>
          <w:lang w:eastAsia="zh-CN"/>
        </w:rPr>
        <w:t xml:space="preserve">greatly impact </w:t>
      </w:r>
      <w:r w:rsidR="006C7BEC">
        <w:rPr>
          <w:lang w:eastAsia="zh-CN"/>
        </w:rPr>
        <w:t>how its</w:t>
      </w:r>
      <w:r w:rsidR="008058EB">
        <w:rPr>
          <w:lang w:eastAsia="zh-CN"/>
        </w:rPr>
        <w:t xml:space="preserve"> employee</w:t>
      </w:r>
      <w:r w:rsidR="006C7BEC">
        <w:rPr>
          <w:lang w:eastAsia="zh-CN"/>
        </w:rPr>
        <w:t>s feel towards mental health.</w:t>
      </w:r>
      <w:r w:rsidR="00E13592">
        <w:rPr>
          <w:lang w:eastAsia="zh-CN"/>
        </w:rPr>
        <w:t xml:space="preserve"> If </w:t>
      </w:r>
      <w:r w:rsidR="005412C8">
        <w:rPr>
          <w:lang w:eastAsia="zh-CN"/>
        </w:rPr>
        <w:t>t</w:t>
      </w:r>
      <w:r w:rsidR="006255DB">
        <w:rPr>
          <w:lang w:eastAsia="zh-CN"/>
        </w:rPr>
        <w:t xml:space="preserve">he culture </w:t>
      </w:r>
      <w:r w:rsidR="00E732A3">
        <w:rPr>
          <w:lang w:eastAsia="zh-CN"/>
        </w:rPr>
        <w:t>meets</w:t>
      </w:r>
      <w:r w:rsidR="006255DB">
        <w:rPr>
          <w:lang w:eastAsia="zh-CN"/>
        </w:rPr>
        <w:t xml:space="preserve"> </w:t>
      </w:r>
      <w:r w:rsidR="005412C8">
        <w:rPr>
          <w:lang w:eastAsia="zh-CN"/>
        </w:rPr>
        <w:t>mental health</w:t>
      </w:r>
      <w:r w:rsidR="00577D08">
        <w:rPr>
          <w:lang w:eastAsia="zh-CN"/>
        </w:rPr>
        <w:t xml:space="preserve"> </w:t>
      </w:r>
      <w:r w:rsidR="00E732A3">
        <w:rPr>
          <w:lang w:eastAsia="zh-CN"/>
        </w:rPr>
        <w:t xml:space="preserve">discussion </w:t>
      </w:r>
      <w:r w:rsidR="00682E34">
        <w:rPr>
          <w:lang w:eastAsia="zh-CN"/>
        </w:rPr>
        <w:t xml:space="preserve">with unsupportive and judgmental </w:t>
      </w:r>
      <w:r w:rsidR="00D61D2A">
        <w:rPr>
          <w:lang w:eastAsia="zh-CN"/>
        </w:rPr>
        <w:t xml:space="preserve">responses, employees will be timid to continue sharing </w:t>
      </w:r>
      <w:r w:rsidR="002E1316">
        <w:rPr>
          <w:lang w:eastAsia="zh-CN"/>
        </w:rPr>
        <w:t>their mental health struggles with peers and supervisors.</w:t>
      </w:r>
      <w:r w:rsidR="00FF4157">
        <w:rPr>
          <w:lang w:eastAsia="zh-CN"/>
        </w:rPr>
        <w:t xml:space="preserve"> If, however, </w:t>
      </w:r>
      <w:r w:rsidR="00F664E2">
        <w:rPr>
          <w:lang w:eastAsia="zh-CN"/>
        </w:rPr>
        <w:t xml:space="preserve">the sharing of mental health is met with supportive responses, especially from supervisors and management, </w:t>
      </w:r>
      <w:r w:rsidR="000A04A8">
        <w:rPr>
          <w:lang w:eastAsia="zh-CN"/>
        </w:rPr>
        <w:t xml:space="preserve">employees will develop a positive relationship </w:t>
      </w:r>
      <w:r w:rsidR="009E5800">
        <w:rPr>
          <w:lang w:eastAsia="zh-CN"/>
        </w:rPr>
        <w:t>with being open about their</w:t>
      </w:r>
      <w:r w:rsidR="000A04A8">
        <w:rPr>
          <w:lang w:eastAsia="zh-CN"/>
        </w:rPr>
        <w:t xml:space="preserve"> mental health.</w:t>
      </w:r>
    </w:p>
    <w:p w14:paraId="06C159B9" w14:textId="42AE614B" w:rsidR="005F5F58" w:rsidRDefault="009E5800" w:rsidP="005F5F58">
      <w:pPr>
        <w:pStyle w:val="BodyText"/>
        <w:ind w:firstLine="0"/>
        <w:rPr>
          <w:lang w:eastAsia="zh-CN"/>
        </w:rPr>
      </w:pPr>
      <w:r>
        <w:rPr>
          <w:lang w:eastAsia="zh-CN"/>
        </w:rPr>
        <w:tab/>
      </w:r>
      <w:r w:rsidR="00CE40A8">
        <w:rPr>
          <w:lang w:eastAsia="zh-CN"/>
        </w:rPr>
        <w:t>The recognition of</w:t>
      </w:r>
      <w:r w:rsidR="00875947">
        <w:rPr>
          <w:lang w:eastAsia="zh-CN"/>
        </w:rPr>
        <w:t xml:space="preserve"> </w:t>
      </w:r>
      <w:r w:rsidR="00CE40A8">
        <w:rPr>
          <w:lang w:eastAsia="zh-CN"/>
        </w:rPr>
        <w:t xml:space="preserve">mental </w:t>
      </w:r>
      <w:r w:rsidR="00875947">
        <w:rPr>
          <w:lang w:eastAsia="zh-CN"/>
        </w:rPr>
        <w:t xml:space="preserve">health as a serious topic does not just vary company </w:t>
      </w:r>
      <w:r w:rsidR="00373C58">
        <w:rPr>
          <w:lang w:eastAsia="zh-CN"/>
        </w:rPr>
        <w:t>by</w:t>
      </w:r>
      <w:r w:rsidR="00875947">
        <w:rPr>
          <w:lang w:eastAsia="zh-CN"/>
        </w:rPr>
        <w:t xml:space="preserve"> company, but also </w:t>
      </w:r>
      <w:r w:rsidR="00CE40A8">
        <w:rPr>
          <w:lang w:eastAsia="zh-CN"/>
        </w:rPr>
        <w:t xml:space="preserve">country </w:t>
      </w:r>
      <w:r w:rsidR="00373C58">
        <w:rPr>
          <w:lang w:eastAsia="zh-CN"/>
        </w:rPr>
        <w:t>by</w:t>
      </w:r>
      <w:r w:rsidR="00CE40A8">
        <w:rPr>
          <w:lang w:eastAsia="zh-CN"/>
        </w:rPr>
        <w:t xml:space="preserve"> country.</w:t>
      </w:r>
      <w:r w:rsidR="00A1719E">
        <w:rPr>
          <w:lang w:eastAsia="zh-CN"/>
        </w:rPr>
        <w:t xml:space="preserve"> Access to medical professionals who can </w:t>
      </w:r>
      <w:r w:rsidR="00B8454D">
        <w:rPr>
          <w:lang w:eastAsia="zh-CN"/>
        </w:rPr>
        <w:t>diagnose and help manage mental health</w:t>
      </w:r>
      <w:r w:rsidR="00DC662D">
        <w:rPr>
          <w:lang w:eastAsia="zh-CN"/>
        </w:rPr>
        <w:t>,</w:t>
      </w:r>
      <w:r w:rsidR="00F62BB9">
        <w:rPr>
          <w:lang w:eastAsia="zh-CN"/>
        </w:rPr>
        <w:t xml:space="preserve"> and each societies’ view</w:t>
      </w:r>
      <w:r w:rsidR="000F2FF0">
        <w:rPr>
          <w:lang w:eastAsia="zh-CN"/>
        </w:rPr>
        <w:t xml:space="preserve"> on mental health acceptance </w:t>
      </w:r>
      <w:r w:rsidR="001F4086">
        <w:rPr>
          <w:lang w:eastAsia="zh-CN"/>
        </w:rPr>
        <w:t xml:space="preserve">both </w:t>
      </w:r>
      <w:r w:rsidR="000F2FF0">
        <w:rPr>
          <w:lang w:eastAsia="zh-CN"/>
        </w:rPr>
        <w:t xml:space="preserve">contribute to </w:t>
      </w:r>
      <w:r w:rsidR="001F4086">
        <w:rPr>
          <w:lang w:eastAsia="zh-CN"/>
        </w:rPr>
        <w:t xml:space="preserve">the difference. </w:t>
      </w:r>
      <w:r w:rsidR="00FD7153">
        <w:rPr>
          <w:lang w:eastAsia="zh-CN"/>
        </w:rPr>
        <w:t>Findings show t</w:t>
      </w:r>
      <w:r w:rsidR="00AB16BB">
        <w:rPr>
          <w:lang w:eastAsia="zh-CN"/>
        </w:rPr>
        <w:t xml:space="preserve">he United States had the highest ratio of diagnoses to non-diagnoses at </w:t>
      </w:r>
      <w:r w:rsidR="008144E6">
        <w:rPr>
          <w:lang w:eastAsia="zh-CN"/>
        </w:rPr>
        <w:t>roughly 56%</w:t>
      </w:r>
      <w:r w:rsidR="00276D18">
        <w:rPr>
          <w:lang w:eastAsia="zh-CN"/>
        </w:rPr>
        <w:t xml:space="preserve"> and Germany had the lowest at </w:t>
      </w:r>
      <w:r w:rsidR="001538B5">
        <w:rPr>
          <w:lang w:eastAsia="zh-CN"/>
        </w:rPr>
        <w:t>about 36%.</w:t>
      </w:r>
    </w:p>
    <w:p w14:paraId="38132FF7" w14:textId="01D06145" w:rsidR="00720153" w:rsidRDefault="00A7488E" w:rsidP="00680F2C">
      <w:pPr>
        <w:pStyle w:val="BodyText"/>
        <w:ind w:firstLine="0"/>
        <w:rPr>
          <w:lang w:val="en-US" w:eastAsia="zh-CN"/>
        </w:rPr>
      </w:pPr>
      <w:r>
        <w:rPr>
          <w:lang w:val="en-US" w:eastAsia="zh-CN"/>
        </w:rPr>
        <w:tab/>
      </w:r>
      <w:r w:rsidR="00BB05BF">
        <w:rPr>
          <w:lang w:val="en-US" w:eastAsia="zh-CN"/>
        </w:rPr>
        <w:t xml:space="preserve">Taking mental health concerns as seriously as </w:t>
      </w:r>
      <w:r w:rsidR="006C43EB">
        <w:rPr>
          <w:lang w:val="en-US" w:eastAsia="zh-CN"/>
        </w:rPr>
        <w:t xml:space="preserve">physical health concerns will not </w:t>
      </w:r>
      <w:r w:rsidR="00E94BF3">
        <w:rPr>
          <w:lang w:val="en-US" w:eastAsia="zh-CN"/>
        </w:rPr>
        <w:t>only</w:t>
      </w:r>
      <w:r w:rsidR="006C43EB">
        <w:rPr>
          <w:lang w:val="en-US" w:eastAsia="zh-CN"/>
        </w:rPr>
        <w:t xml:space="preserve"> benefit the individual, but also the </w:t>
      </w:r>
      <w:r w:rsidR="00D3137C">
        <w:rPr>
          <w:lang w:val="en-US" w:eastAsia="zh-CN"/>
        </w:rPr>
        <w:t>workplace community.</w:t>
      </w:r>
      <w:r w:rsidR="000B270D">
        <w:rPr>
          <w:lang w:val="en-US" w:eastAsia="zh-CN"/>
        </w:rPr>
        <w:t xml:space="preserve"> </w:t>
      </w:r>
      <w:r w:rsidR="00E5072C">
        <w:rPr>
          <w:lang w:val="en-US" w:eastAsia="zh-CN"/>
        </w:rPr>
        <w:t>C</w:t>
      </w:r>
      <w:r w:rsidR="001C0FFE">
        <w:rPr>
          <w:lang w:val="en-US" w:eastAsia="zh-CN"/>
        </w:rPr>
        <w:t>reating a supportive and safe work environment</w:t>
      </w:r>
      <w:r w:rsidR="00E5072C">
        <w:rPr>
          <w:lang w:val="en-US" w:eastAsia="zh-CN"/>
        </w:rPr>
        <w:t xml:space="preserve"> </w:t>
      </w:r>
      <w:r w:rsidR="001C0FFE">
        <w:rPr>
          <w:lang w:val="en-US" w:eastAsia="zh-CN"/>
        </w:rPr>
        <w:t xml:space="preserve">will </w:t>
      </w:r>
      <w:r w:rsidR="005F24A9">
        <w:rPr>
          <w:lang w:val="en-US" w:eastAsia="zh-CN"/>
        </w:rPr>
        <w:t>improve productivity</w:t>
      </w:r>
      <w:r w:rsidR="007E1A2D">
        <w:rPr>
          <w:lang w:val="en-US" w:eastAsia="zh-CN"/>
        </w:rPr>
        <w:t>, employee relationships, and company culture as a whole.</w:t>
      </w:r>
      <w:r w:rsidR="00E5072C">
        <w:rPr>
          <w:lang w:val="en-US" w:eastAsia="zh-CN"/>
        </w:rPr>
        <w:t xml:space="preserve"> </w:t>
      </w:r>
      <w:r w:rsidR="002F306F">
        <w:rPr>
          <w:lang w:val="en-US" w:eastAsia="zh-CN"/>
        </w:rPr>
        <w:t xml:space="preserve">And, </w:t>
      </w:r>
      <w:r w:rsidR="00CD052A">
        <w:rPr>
          <w:lang w:val="en-US" w:eastAsia="zh-CN"/>
        </w:rPr>
        <w:t>someday</w:t>
      </w:r>
      <w:r w:rsidR="00F95666">
        <w:rPr>
          <w:lang w:val="en-US" w:eastAsia="zh-CN"/>
        </w:rPr>
        <w:t xml:space="preserve">, </w:t>
      </w:r>
      <w:r w:rsidR="006C689D">
        <w:rPr>
          <w:lang w:val="en-US" w:eastAsia="zh-CN"/>
        </w:rPr>
        <w:t>talking about</w:t>
      </w:r>
      <w:r w:rsidR="002F306F">
        <w:rPr>
          <w:lang w:val="en-US" w:eastAsia="zh-CN"/>
        </w:rPr>
        <w:t xml:space="preserve"> mental health </w:t>
      </w:r>
      <w:r w:rsidR="00F95666">
        <w:rPr>
          <w:lang w:val="en-US" w:eastAsia="zh-CN"/>
        </w:rPr>
        <w:t>may</w:t>
      </w:r>
      <w:r w:rsidR="006C689D">
        <w:rPr>
          <w:lang w:val="en-US" w:eastAsia="zh-CN"/>
        </w:rPr>
        <w:t xml:space="preserve"> be just as common as talking about last night’s game.</w:t>
      </w:r>
    </w:p>
    <w:p w14:paraId="409EC354" w14:textId="77777777" w:rsidR="00A7122A" w:rsidRDefault="00A7122A" w:rsidP="00680F2C">
      <w:pPr>
        <w:pStyle w:val="BodyText"/>
        <w:ind w:firstLine="0"/>
        <w:rPr>
          <w:lang w:val="en-US" w:eastAsia="zh-CN"/>
        </w:rPr>
      </w:pPr>
    </w:p>
    <w:p w14:paraId="285C946E" w14:textId="77777777" w:rsidR="00FD7153" w:rsidRDefault="00FD7153" w:rsidP="00680F2C">
      <w:pPr>
        <w:pStyle w:val="BodyText"/>
        <w:ind w:firstLine="0"/>
        <w:rPr>
          <w:lang w:val="en-US" w:eastAsia="zh-CN"/>
        </w:rPr>
      </w:pPr>
    </w:p>
    <w:p w14:paraId="458AFD77" w14:textId="77777777" w:rsidR="00FD7153" w:rsidRDefault="00FD7153" w:rsidP="00680F2C">
      <w:pPr>
        <w:pStyle w:val="BodyText"/>
        <w:ind w:firstLine="0"/>
        <w:rPr>
          <w:lang w:val="en-US" w:eastAsia="zh-CN"/>
        </w:rPr>
      </w:pPr>
    </w:p>
    <w:p w14:paraId="7AC00E3D" w14:textId="77777777" w:rsidR="00FD7153" w:rsidRDefault="00FD7153" w:rsidP="00680F2C">
      <w:pPr>
        <w:pStyle w:val="BodyText"/>
        <w:ind w:firstLine="0"/>
        <w:rPr>
          <w:lang w:val="en-US" w:eastAsia="zh-CN"/>
        </w:rPr>
      </w:pPr>
    </w:p>
    <w:p w14:paraId="37CAE906" w14:textId="77777777" w:rsidR="00A44AC2" w:rsidRDefault="00A44AC2" w:rsidP="00A44AC2">
      <w:pPr>
        <w:pStyle w:val="Heading5"/>
      </w:pPr>
      <w:r w:rsidRPr="00D97DD7">
        <w:t>Acknowledgmen</w:t>
      </w:r>
      <w:r>
        <w:t>t</w:t>
      </w:r>
    </w:p>
    <w:p w14:paraId="6C0331E8" w14:textId="01AD7FC7" w:rsidR="005F5F58" w:rsidRDefault="009E27A6" w:rsidP="006E0183">
      <w:pPr>
        <w:jc w:val="left"/>
      </w:pPr>
      <w:r>
        <w:t>A big thank you to Dr.</w:t>
      </w:r>
      <w:r w:rsidR="003B5A2E">
        <w:t xml:space="preserve"> </w:t>
      </w:r>
      <w:proofErr w:type="spellStart"/>
      <w:r w:rsidR="003B5A2E" w:rsidRPr="003B5A2E">
        <w:t>Weijie</w:t>
      </w:r>
      <w:proofErr w:type="spellEnd"/>
      <w:r w:rsidR="003B5A2E">
        <w:t xml:space="preserve"> Pang</w:t>
      </w:r>
      <w:r w:rsidR="00D67F0B">
        <w:t xml:space="preserve"> for guidance</w:t>
      </w:r>
      <w:r w:rsidR="007C4445">
        <w:t xml:space="preserve"> </w:t>
      </w:r>
      <w:r w:rsidR="00F95666">
        <w:t>throughout this project.</w:t>
      </w:r>
    </w:p>
    <w:p w14:paraId="5B004DEB" w14:textId="77777777" w:rsidR="00A7122A" w:rsidRPr="00407425" w:rsidRDefault="00A7122A" w:rsidP="006E0183">
      <w:pPr>
        <w:jc w:val="left"/>
      </w:pPr>
    </w:p>
    <w:p w14:paraId="3F509935" w14:textId="4A8459F4" w:rsidR="005F5F58" w:rsidRPr="0065550B" w:rsidRDefault="00A44AC2" w:rsidP="005F5F58">
      <w:pPr>
        <w:pStyle w:val="Heading5"/>
      </w:pPr>
      <w:r w:rsidRPr="00D97DD7">
        <w:t>References</w:t>
      </w:r>
    </w:p>
    <w:p w14:paraId="70A2FCD8" w14:textId="7F7A96CD" w:rsidR="00A44AC2" w:rsidRPr="005F5F58" w:rsidRDefault="00A44AC2" w:rsidP="005F5F58">
      <w:pPr>
        <w:pStyle w:val="BodyText"/>
        <w:numPr>
          <w:ilvl w:val="0"/>
          <w:numId w:val="25"/>
        </w:numPr>
        <w:rPr>
          <w:rFonts w:eastAsia="MS Mincho"/>
          <w:noProof/>
          <w:sz w:val="16"/>
          <w:szCs w:val="16"/>
        </w:rPr>
      </w:pPr>
      <w:r w:rsidRPr="0065550B">
        <w:rPr>
          <w:rFonts w:eastAsia="MS Mincho"/>
          <w:noProof/>
          <w:sz w:val="16"/>
          <w:szCs w:val="16"/>
        </w:rPr>
        <w:t xml:space="preserve">World Health Organization (WHO), “Mental Health at Work,” </w:t>
      </w:r>
      <w:r w:rsidRPr="0065550B">
        <w:rPr>
          <w:rFonts w:eastAsia="MS Mincho"/>
          <w:i/>
          <w:iCs/>
          <w:noProof/>
          <w:sz w:val="16"/>
          <w:szCs w:val="16"/>
        </w:rPr>
        <w:t>World Health Organization</w:t>
      </w:r>
      <w:r w:rsidRPr="0065550B">
        <w:rPr>
          <w:rFonts w:eastAsia="MS Mincho"/>
          <w:noProof/>
          <w:sz w:val="16"/>
          <w:szCs w:val="16"/>
        </w:rPr>
        <w:t>, Sep. 02, 2024. https://www.who.int/news-room/fact-sheets/detail/mental-health-at-wo</w:t>
      </w:r>
      <w:r w:rsidR="00A7122A">
        <w:rPr>
          <w:rFonts w:eastAsia="MS Mincho"/>
          <w:noProof/>
          <w:sz w:val="16"/>
          <w:szCs w:val="16"/>
        </w:rPr>
        <w:t>rk</w:t>
      </w:r>
    </w:p>
    <w:p w14:paraId="469CE948" w14:textId="77777777" w:rsidR="005F5F58" w:rsidRDefault="005F5F58" w:rsidP="002026A6">
      <w:pPr>
        <w:pStyle w:val="BodyText"/>
        <w:ind w:firstLine="0"/>
        <w:rPr>
          <w:rFonts w:eastAsia="MS Mincho"/>
          <w:noProof/>
          <w:sz w:val="16"/>
          <w:szCs w:val="16"/>
        </w:rPr>
      </w:pPr>
    </w:p>
    <w:p w14:paraId="5FCAB69F" w14:textId="77777777" w:rsidR="005F5F58" w:rsidRDefault="005F5F58" w:rsidP="002026A6">
      <w:pPr>
        <w:pStyle w:val="BodyText"/>
        <w:ind w:firstLine="0"/>
        <w:rPr>
          <w:rFonts w:eastAsia="MS Mincho"/>
          <w:noProof/>
          <w:sz w:val="16"/>
          <w:szCs w:val="16"/>
        </w:rPr>
      </w:pPr>
    </w:p>
    <w:p w14:paraId="13A2ADFD" w14:textId="77777777" w:rsidR="005F5F58" w:rsidRPr="002026A6" w:rsidRDefault="005F5F58" w:rsidP="002026A6">
      <w:pPr>
        <w:pStyle w:val="BodyText"/>
        <w:ind w:firstLine="0"/>
        <w:rPr>
          <w:rFonts w:eastAsia="MS Mincho"/>
          <w:noProof/>
          <w:sz w:val="16"/>
          <w:szCs w:val="16"/>
        </w:rPr>
      </w:pPr>
    </w:p>
    <w:p w14:paraId="23DBAAE2" w14:textId="77777777" w:rsidR="00A44AC2" w:rsidRDefault="00A44AC2" w:rsidP="00337415">
      <w:pPr>
        <w:pStyle w:val="BodyText"/>
        <w:rPr>
          <w:lang w:val="en-US" w:eastAsia="zh-CN"/>
        </w:rPr>
      </w:pPr>
    </w:p>
    <w:p w14:paraId="1408E754" w14:textId="77777777" w:rsidR="00A44AC2" w:rsidRDefault="00A44AC2" w:rsidP="00337415">
      <w:pPr>
        <w:pStyle w:val="BodyText"/>
        <w:rPr>
          <w:lang w:val="en-US" w:eastAsia="zh-CN"/>
        </w:rPr>
      </w:pPr>
    </w:p>
    <w:p w14:paraId="5E026070" w14:textId="77777777" w:rsidR="00A44AC2" w:rsidRDefault="00A44AC2" w:rsidP="00337415">
      <w:pPr>
        <w:pStyle w:val="BodyText"/>
        <w:rPr>
          <w:lang w:val="en-US" w:eastAsia="zh-CN"/>
        </w:rPr>
      </w:pPr>
    </w:p>
    <w:p w14:paraId="107C8F5E" w14:textId="77777777" w:rsidR="00A44AC2" w:rsidRDefault="00A44AC2" w:rsidP="002026A6">
      <w:pPr>
        <w:pStyle w:val="BodyText"/>
        <w:ind w:firstLine="0"/>
        <w:rPr>
          <w:lang w:val="en-US" w:eastAsia="zh-CN"/>
        </w:rPr>
      </w:pPr>
    </w:p>
    <w:p w14:paraId="06265706" w14:textId="77777777" w:rsidR="00A44AC2" w:rsidRDefault="00A44AC2" w:rsidP="00337415">
      <w:pPr>
        <w:pStyle w:val="BodyText"/>
        <w:rPr>
          <w:lang w:val="en-US" w:eastAsia="zh-CN"/>
        </w:rPr>
      </w:pPr>
    </w:p>
    <w:p w14:paraId="011BCBF2" w14:textId="77777777" w:rsidR="00A44AC2" w:rsidRDefault="00A44AC2" w:rsidP="00337415">
      <w:pPr>
        <w:pStyle w:val="BodyText"/>
        <w:rPr>
          <w:lang w:val="en-US" w:eastAsia="zh-CN"/>
        </w:rPr>
      </w:pPr>
    </w:p>
    <w:p w14:paraId="19B9A692" w14:textId="77777777" w:rsidR="00A44AC2" w:rsidRDefault="00A44AC2" w:rsidP="00337415">
      <w:pPr>
        <w:pStyle w:val="BodyText"/>
        <w:rPr>
          <w:lang w:val="en-US" w:eastAsia="zh-CN"/>
        </w:rPr>
      </w:pPr>
    </w:p>
    <w:p w14:paraId="39705038" w14:textId="77777777" w:rsidR="00A44AC2" w:rsidRDefault="00A44AC2" w:rsidP="00337415">
      <w:pPr>
        <w:pStyle w:val="BodyText"/>
        <w:rPr>
          <w:lang w:val="en-US" w:eastAsia="zh-CN"/>
        </w:rPr>
      </w:pPr>
    </w:p>
    <w:p w14:paraId="4C0667BE" w14:textId="77777777" w:rsidR="00A44AC2" w:rsidRDefault="00A44AC2" w:rsidP="00337415">
      <w:pPr>
        <w:pStyle w:val="BodyText"/>
        <w:rPr>
          <w:lang w:val="en-US" w:eastAsia="zh-CN"/>
        </w:rPr>
      </w:pPr>
    </w:p>
    <w:p w14:paraId="61404401" w14:textId="77777777" w:rsidR="00A44AC2" w:rsidRDefault="00A44AC2" w:rsidP="00337415">
      <w:pPr>
        <w:pStyle w:val="BodyText"/>
        <w:rPr>
          <w:lang w:val="en-US" w:eastAsia="zh-CN"/>
        </w:rPr>
      </w:pPr>
    </w:p>
    <w:p w14:paraId="69D559C3" w14:textId="77777777" w:rsidR="00A44AC2" w:rsidRDefault="00A44AC2" w:rsidP="00337415">
      <w:pPr>
        <w:pStyle w:val="BodyText"/>
        <w:rPr>
          <w:lang w:val="en-US" w:eastAsia="zh-CN"/>
        </w:rPr>
      </w:pPr>
    </w:p>
    <w:p w14:paraId="3EBA1D30" w14:textId="77777777" w:rsidR="00A44AC2" w:rsidRDefault="00A44AC2" w:rsidP="00337415">
      <w:pPr>
        <w:pStyle w:val="BodyText"/>
        <w:rPr>
          <w:lang w:val="en-US" w:eastAsia="zh-CN"/>
        </w:rPr>
      </w:pPr>
    </w:p>
    <w:p w14:paraId="34D9017C" w14:textId="77777777" w:rsidR="00A44AC2" w:rsidRDefault="00A44AC2" w:rsidP="00337415">
      <w:pPr>
        <w:pStyle w:val="BodyText"/>
        <w:rPr>
          <w:lang w:val="en-US" w:eastAsia="zh-CN"/>
        </w:rPr>
      </w:pPr>
    </w:p>
    <w:p w14:paraId="11072C6B" w14:textId="77777777" w:rsidR="00A44AC2" w:rsidRDefault="00A44AC2" w:rsidP="00337415">
      <w:pPr>
        <w:pStyle w:val="BodyText"/>
        <w:rPr>
          <w:lang w:val="en-US" w:eastAsia="zh-CN"/>
        </w:rPr>
      </w:pPr>
    </w:p>
    <w:p w14:paraId="386D2A89" w14:textId="77777777" w:rsidR="00A44AC2" w:rsidRDefault="00A44AC2" w:rsidP="00337415">
      <w:pPr>
        <w:pStyle w:val="BodyText"/>
        <w:rPr>
          <w:lang w:val="en-US" w:eastAsia="zh-CN"/>
        </w:rPr>
      </w:pPr>
    </w:p>
    <w:p w14:paraId="27485F00" w14:textId="77777777" w:rsidR="00A44AC2" w:rsidRDefault="00A44AC2" w:rsidP="00337415">
      <w:pPr>
        <w:pStyle w:val="BodyText"/>
        <w:rPr>
          <w:lang w:val="en-US" w:eastAsia="zh-CN"/>
        </w:rPr>
      </w:pPr>
    </w:p>
    <w:p w14:paraId="7A885DDD" w14:textId="77777777" w:rsidR="00A44AC2" w:rsidRDefault="00A44AC2" w:rsidP="00337415">
      <w:pPr>
        <w:pStyle w:val="BodyText"/>
        <w:rPr>
          <w:lang w:val="en-US" w:eastAsia="zh-CN"/>
        </w:rPr>
      </w:pPr>
    </w:p>
    <w:p w14:paraId="19B7E505" w14:textId="77777777" w:rsidR="00A44AC2" w:rsidRDefault="00A44AC2" w:rsidP="00337415">
      <w:pPr>
        <w:pStyle w:val="BodyText"/>
        <w:rPr>
          <w:lang w:val="en-US" w:eastAsia="zh-CN"/>
        </w:rPr>
      </w:pPr>
    </w:p>
    <w:p w14:paraId="401030F1" w14:textId="77777777" w:rsidR="00A44AC2" w:rsidRDefault="00A44AC2" w:rsidP="00337415">
      <w:pPr>
        <w:pStyle w:val="BodyText"/>
        <w:rPr>
          <w:lang w:val="en-US" w:eastAsia="zh-CN"/>
        </w:rPr>
      </w:pPr>
    </w:p>
    <w:p w14:paraId="51089540" w14:textId="77777777" w:rsidR="00A44AC2" w:rsidRDefault="00A44AC2" w:rsidP="00337415">
      <w:pPr>
        <w:pStyle w:val="BodyText"/>
        <w:rPr>
          <w:lang w:val="en-US" w:eastAsia="zh-CN"/>
        </w:rPr>
      </w:pPr>
    </w:p>
    <w:p w14:paraId="6700766E" w14:textId="77777777" w:rsidR="00A44AC2" w:rsidRDefault="00A44AC2" w:rsidP="00337415">
      <w:pPr>
        <w:pStyle w:val="BodyText"/>
        <w:rPr>
          <w:lang w:val="en-US" w:eastAsia="zh-CN"/>
        </w:rPr>
      </w:pPr>
    </w:p>
    <w:p w14:paraId="1580B0DF" w14:textId="77777777" w:rsidR="00A44AC2" w:rsidRDefault="00A44AC2" w:rsidP="00337415">
      <w:pPr>
        <w:pStyle w:val="BodyText"/>
        <w:rPr>
          <w:lang w:val="en-US" w:eastAsia="zh-CN"/>
        </w:rPr>
      </w:pPr>
    </w:p>
    <w:p w14:paraId="0AC11B62" w14:textId="77777777" w:rsidR="00A44AC2" w:rsidRDefault="00A44AC2" w:rsidP="00337415">
      <w:pPr>
        <w:pStyle w:val="BodyText"/>
        <w:rPr>
          <w:lang w:val="en-US" w:eastAsia="zh-CN"/>
        </w:rPr>
      </w:pPr>
    </w:p>
    <w:p w14:paraId="0121A058" w14:textId="77777777" w:rsidR="002026A6" w:rsidRDefault="002026A6" w:rsidP="00337415">
      <w:pPr>
        <w:pStyle w:val="BodyText"/>
        <w:rPr>
          <w:lang w:val="en-US" w:eastAsia="zh-CN"/>
        </w:rPr>
      </w:pPr>
    </w:p>
    <w:p w14:paraId="643381C3" w14:textId="77777777" w:rsidR="002026A6" w:rsidRDefault="002026A6" w:rsidP="00337415">
      <w:pPr>
        <w:pStyle w:val="BodyText"/>
        <w:rPr>
          <w:lang w:val="en-US" w:eastAsia="zh-CN"/>
        </w:rPr>
      </w:pPr>
    </w:p>
    <w:p w14:paraId="2E2B1E6B" w14:textId="77777777" w:rsidR="002026A6" w:rsidRDefault="002026A6" w:rsidP="00337415">
      <w:pPr>
        <w:pStyle w:val="BodyText"/>
        <w:rPr>
          <w:lang w:val="en-US" w:eastAsia="zh-CN"/>
        </w:rPr>
      </w:pPr>
    </w:p>
    <w:p w14:paraId="318F69B1" w14:textId="77777777" w:rsidR="002026A6" w:rsidRDefault="002026A6" w:rsidP="00337415">
      <w:pPr>
        <w:pStyle w:val="BodyText"/>
        <w:rPr>
          <w:lang w:val="en-US" w:eastAsia="zh-CN"/>
        </w:rPr>
      </w:pPr>
    </w:p>
    <w:p w14:paraId="708DD575" w14:textId="77777777" w:rsidR="002026A6" w:rsidRDefault="002026A6" w:rsidP="00337415">
      <w:pPr>
        <w:pStyle w:val="BodyText"/>
        <w:rPr>
          <w:lang w:val="en-US" w:eastAsia="zh-CN"/>
        </w:rPr>
      </w:pPr>
    </w:p>
    <w:p w14:paraId="7A74BFE2" w14:textId="77777777" w:rsidR="002026A6" w:rsidRDefault="002026A6" w:rsidP="00337415">
      <w:pPr>
        <w:pStyle w:val="BodyText"/>
        <w:rPr>
          <w:lang w:val="en-US" w:eastAsia="zh-CN"/>
        </w:rPr>
      </w:pPr>
    </w:p>
    <w:p w14:paraId="45225D4A" w14:textId="77777777" w:rsidR="002026A6" w:rsidRDefault="002026A6" w:rsidP="00337415">
      <w:pPr>
        <w:pStyle w:val="BodyText"/>
        <w:rPr>
          <w:lang w:val="en-US" w:eastAsia="zh-CN"/>
        </w:rPr>
      </w:pPr>
    </w:p>
    <w:p w14:paraId="0C522689" w14:textId="77777777" w:rsidR="002026A6" w:rsidRDefault="002026A6" w:rsidP="00337415">
      <w:pPr>
        <w:pStyle w:val="BodyText"/>
        <w:rPr>
          <w:lang w:val="en-US" w:eastAsia="zh-CN"/>
        </w:rPr>
      </w:pPr>
    </w:p>
    <w:p w14:paraId="6A84367C" w14:textId="3066BF3F" w:rsidR="00836367" w:rsidRPr="00A44AC2" w:rsidRDefault="00836367" w:rsidP="002026A6">
      <w:pPr>
        <w:jc w:val="both"/>
        <w:rPr>
          <w:lang w:eastAsia="zh-CN"/>
        </w:rPr>
        <w:sectPr w:rsidR="00836367" w:rsidRPr="00A44AC2" w:rsidSect="000B0EE3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3D1AD142" w14:textId="77777777" w:rsidR="00A44AC2" w:rsidRPr="00D97DD7" w:rsidRDefault="00A44AC2" w:rsidP="00E726D4">
      <w:pPr>
        <w:jc w:val="both"/>
      </w:pPr>
    </w:p>
    <w:sectPr w:rsidR="00A44AC2" w:rsidRPr="00D97DD7" w:rsidSect="000B0EE3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5C8AD" w14:textId="77777777" w:rsidR="00CA6638" w:rsidRDefault="00CA6638" w:rsidP="001A3B3D">
      <w:r>
        <w:separator/>
      </w:r>
    </w:p>
  </w:endnote>
  <w:endnote w:type="continuationSeparator" w:id="0">
    <w:p w14:paraId="05DB65CD" w14:textId="77777777" w:rsidR="00CA6638" w:rsidRDefault="00CA663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A79EB" w14:textId="6BED8CAB" w:rsidR="001A3B3D" w:rsidRPr="008B333F" w:rsidRDefault="002A70CB" w:rsidP="008B333F">
    <w:pPr>
      <w:pStyle w:val="Footer"/>
      <w:jc w:val="left"/>
    </w:pPr>
    <w:r>
      <w:rPr>
        <w:sz w:val="16"/>
        <w:szCs w:val="16"/>
      </w:rPr>
      <w:t>97</w:t>
    </w:r>
    <w:r w:rsidR="00A83C5B">
      <w:rPr>
        <w:sz w:val="16"/>
        <w:szCs w:val="16"/>
      </w:rPr>
      <w:t>9</w:t>
    </w:r>
    <w:r w:rsidR="001B2121">
      <w:rPr>
        <w:sz w:val="16"/>
        <w:szCs w:val="16"/>
      </w:rPr>
      <w:t>-</w:t>
    </w:r>
    <w:r w:rsidR="00A83C5B">
      <w:rPr>
        <w:sz w:val="16"/>
        <w:szCs w:val="16"/>
      </w:rPr>
      <w:t>8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3315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0993</w:t>
    </w:r>
    <w:r w:rsidR="001B2121">
      <w:rPr>
        <w:sz w:val="16"/>
        <w:szCs w:val="16"/>
      </w:rPr>
      <w:t>-</w:t>
    </w:r>
    <w:r w:rsidR="009F7958">
      <w:rPr>
        <w:sz w:val="16"/>
        <w:szCs w:val="16"/>
      </w:rPr>
      <w:t>4</w:t>
    </w:r>
    <w:r w:rsidR="001B2121">
      <w:rPr>
        <w:sz w:val="16"/>
        <w:szCs w:val="16"/>
      </w:rPr>
      <w:t>/</w:t>
    </w:r>
    <w:r w:rsidR="00656D6C">
      <w:rPr>
        <w:sz w:val="16"/>
        <w:szCs w:val="16"/>
      </w:rPr>
      <w:t>2</w:t>
    </w:r>
    <w:r w:rsidR="00BA5E12">
      <w:rPr>
        <w:sz w:val="16"/>
        <w:szCs w:val="16"/>
      </w:rPr>
      <w:t>5</w:t>
    </w:r>
    <w:r w:rsidR="001B2121">
      <w:rPr>
        <w:sz w:val="16"/>
        <w:szCs w:val="16"/>
      </w:rPr>
      <w:t>/$31.00 ©202</w:t>
    </w:r>
    <w:r w:rsidR="00BA5E12">
      <w:rPr>
        <w:sz w:val="16"/>
        <w:szCs w:val="16"/>
      </w:rPr>
      <w:t>5</w:t>
    </w:r>
    <w:r w:rsidR="008B333F" w:rsidRPr="008B333F">
      <w:rPr>
        <w:sz w:val="16"/>
        <w:szCs w:val="16"/>
      </w:rPr>
      <w:t xml:space="preserve">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33CE9" w14:textId="77777777" w:rsidR="00CA6638" w:rsidRDefault="00CA6638" w:rsidP="001A3B3D">
      <w:r>
        <w:separator/>
      </w:r>
    </w:p>
  </w:footnote>
  <w:footnote w:type="continuationSeparator" w:id="0">
    <w:p w14:paraId="10D0A2F4" w14:textId="77777777" w:rsidR="00CA6638" w:rsidRDefault="00CA6638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35064B"/>
    <w:multiLevelType w:val="hybridMultilevel"/>
    <w:tmpl w:val="740EB532"/>
    <w:lvl w:ilvl="0" w:tplc="78CA53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00745095">
    <w:abstractNumId w:val="15"/>
  </w:num>
  <w:num w:numId="2" w16cid:durableId="870191183">
    <w:abstractNumId w:val="20"/>
  </w:num>
  <w:num w:numId="3" w16cid:durableId="733432023">
    <w:abstractNumId w:val="14"/>
  </w:num>
  <w:num w:numId="4" w16cid:durableId="628979729">
    <w:abstractNumId w:val="17"/>
  </w:num>
  <w:num w:numId="5" w16cid:durableId="1602950575">
    <w:abstractNumId w:val="17"/>
  </w:num>
  <w:num w:numId="6" w16cid:durableId="296227737">
    <w:abstractNumId w:val="17"/>
  </w:num>
  <w:num w:numId="7" w16cid:durableId="124008371">
    <w:abstractNumId w:val="17"/>
  </w:num>
  <w:num w:numId="8" w16cid:durableId="165175999">
    <w:abstractNumId w:val="19"/>
  </w:num>
  <w:num w:numId="9" w16cid:durableId="1442727098">
    <w:abstractNumId w:val="21"/>
  </w:num>
  <w:num w:numId="10" w16cid:durableId="493758853">
    <w:abstractNumId w:val="16"/>
  </w:num>
  <w:num w:numId="11" w16cid:durableId="2142922984">
    <w:abstractNumId w:val="13"/>
  </w:num>
  <w:num w:numId="12" w16cid:durableId="1447892186">
    <w:abstractNumId w:val="12"/>
  </w:num>
  <w:num w:numId="13" w16cid:durableId="1430734713">
    <w:abstractNumId w:val="0"/>
  </w:num>
  <w:num w:numId="14" w16cid:durableId="80876695">
    <w:abstractNumId w:val="10"/>
  </w:num>
  <w:num w:numId="15" w16cid:durableId="503861738">
    <w:abstractNumId w:val="8"/>
  </w:num>
  <w:num w:numId="16" w16cid:durableId="1908760395">
    <w:abstractNumId w:val="7"/>
  </w:num>
  <w:num w:numId="17" w16cid:durableId="1560823721">
    <w:abstractNumId w:val="6"/>
  </w:num>
  <w:num w:numId="18" w16cid:durableId="472454030">
    <w:abstractNumId w:val="5"/>
  </w:num>
  <w:num w:numId="19" w16cid:durableId="814875015">
    <w:abstractNumId w:val="9"/>
  </w:num>
  <w:num w:numId="20" w16cid:durableId="574122249">
    <w:abstractNumId w:val="4"/>
  </w:num>
  <w:num w:numId="21" w16cid:durableId="825585835">
    <w:abstractNumId w:val="3"/>
  </w:num>
  <w:num w:numId="22" w16cid:durableId="1262451275">
    <w:abstractNumId w:val="2"/>
  </w:num>
  <w:num w:numId="23" w16cid:durableId="932131814">
    <w:abstractNumId w:val="1"/>
  </w:num>
  <w:num w:numId="24" w16cid:durableId="923801681">
    <w:abstractNumId w:val="18"/>
  </w:num>
  <w:num w:numId="25" w16cid:durableId="576019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0C9"/>
    <w:rsid w:val="000009F3"/>
    <w:rsid w:val="0000435B"/>
    <w:rsid w:val="00012FA1"/>
    <w:rsid w:val="00013D26"/>
    <w:rsid w:val="00017B6E"/>
    <w:rsid w:val="00025A24"/>
    <w:rsid w:val="00027FA7"/>
    <w:rsid w:val="00031078"/>
    <w:rsid w:val="00033E69"/>
    <w:rsid w:val="00033F94"/>
    <w:rsid w:val="000358CD"/>
    <w:rsid w:val="00042461"/>
    <w:rsid w:val="0004404D"/>
    <w:rsid w:val="0004781E"/>
    <w:rsid w:val="00051B94"/>
    <w:rsid w:val="00052B46"/>
    <w:rsid w:val="0005384A"/>
    <w:rsid w:val="00054247"/>
    <w:rsid w:val="00054E7F"/>
    <w:rsid w:val="000572E1"/>
    <w:rsid w:val="00063910"/>
    <w:rsid w:val="00063E72"/>
    <w:rsid w:val="0006681D"/>
    <w:rsid w:val="000835A6"/>
    <w:rsid w:val="0008495A"/>
    <w:rsid w:val="0008758A"/>
    <w:rsid w:val="00087960"/>
    <w:rsid w:val="00087970"/>
    <w:rsid w:val="0009054E"/>
    <w:rsid w:val="000913A9"/>
    <w:rsid w:val="000A04A8"/>
    <w:rsid w:val="000A4599"/>
    <w:rsid w:val="000B06C8"/>
    <w:rsid w:val="000B0EE3"/>
    <w:rsid w:val="000B270D"/>
    <w:rsid w:val="000B4A09"/>
    <w:rsid w:val="000B52D7"/>
    <w:rsid w:val="000B7CF6"/>
    <w:rsid w:val="000C072E"/>
    <w:rsid w:val="000C11BD"/>
    <w:rsid w:val="000C1E68"/>
    <w:rsid w:val="000D02F2"/>
    <w:rsid w:val="000E0FC9"/>
    <w:rsid w:val="000E173F"/>
    <w:rsid w:val="000E1E4C"/>
    <w:rsid w:val="000E47FB"/>
    <w:rsid w:val="000E6C32"/>
    <w:rsid w:val="000F1A30"/>
    <w:rsid w:val="000F2FF0"/>
    <w:rsid w:val="0010267B"/>
    <w:rsid w:val="00104EA5"/>
    <w:rsid w:val="00106910"/>
    <w:rsid w:val="00112C7A"/>
    <w:rsid w:val="0012056F"/>
    <w:rsid w:val="00123F4E"/>
    <w:rsid w:val="001278ED"/>
    <w:rsid w:val="00130947"/>
    <w:rsid w:val="001339A3"/>
    <w:rsid w:val="0013417F"/>
    <w:rsid w:val="001364FE"/>
    <w:rsid w:val="00142F96"/>
    <w:rsid w:val="001538B5"/>
    <w:rsid w:val="0015499D"/>
    <w:rsid w:val="0015739A"/>
    <w:rsid w:val="001606EF"/>
    <w:rsid w:val="00171300"/>
    <w:rsid w:val="00172C16"/>
    <w:rsid w:val="00181668"/>
    <w:rsid w:val="001855E3"/>
    <w:rsid w:val="001866C8"/>
    <w:rsid w:val="001921F9"/>
    <w:rsid w:val="0019269E"/>
    <w:rsid w:val="001A2EFD"/>
    <w:rsid w:val="001A3919"/>
    <w:rsid w:val="001A3AD2"/>
    <w:rsid w:val="001A3B3D"/>
    <w:rsid w:val="001A6A8E"/>
    <w:rsid w:val="001B2121"/>
    <w:rsid w:val="001B27E6"/>
    <w:rsid w:val="001B28A9"/>
    <w:rsid w:val="001B67DC"/>
    <w:rsid w:val="001C0FFE"/>
    <w:rsid w:val="001C2BC5"/>
    <w:rsid w:val="001C55BE"/>
    <w:rsid w:val="001D1072"/>
    <w:rsid w:val="001D35BE"/>
    <w:rsid w:val="001D3E36"/>
    <w:rsid w:val="001E0E62"/>
    <w:rsid w:val="001E4716"/>
    <w:rsid w:val="001E54A8"/>
    <w:rsid w:val="001F223A"/>
    <w:rsid w:val="001F4086"/>
    <w:rsid w:val="001F54C1"/>
    <w:rsid w:val="001F5CA6"/>
    <w:rsid w:val="002026A6"/>
    <w:rsid w:val="00207161"/>
    <w:rsid w:val="0021011D"/>
    <w:rsid w:val="00215ADC"/>
    <w:rsid w:val="00216D3E"/>
    <w:rsid w:val="00217DC3"/>
    <w:rsid w:val="00224980"/>
    <w:rsid w:val="00224BA3"/>
    <w:rsid w:val="002254A9"/>
    <w:rsid w:val="00227A57"/>
    <w:rsid w:val="002301B6"/>
    <w:rsid w:val="00230546"/>
    <w:rsid w:val="002310DA"/>
    <w:rsid w:val="00233D97"/>
    <w:rsid w:val="002347A2"/>
    <w:rsid w:val="0023739F"/>
    <w:rsid w:val="00237ABB"/>
    <w:rsid w:val="0024055B"/>
    <w:rsid w:val="002437DF"/>
    <w:rsid w:val="00250A0F"/>
    <w:rsid w:val="00254BC2"/>
    <w:rsid w:val="002561EC"/>
    <w:rsid w:val="002760A1"/>
    <w:rsid w:val="00276D18"/>
    <w:rsid w:val="00284914"/>
    <w:rsid w:val="002850E3"/>
    <w:rsid w:val="0028712B"/>
    <w:rsid w:val="00287C76"/>
    <w:rsid w:val="00292D9B"/>
    <w:rsid w:val="002A0CD3"/>
    <w:rsid w:val="002A1A38"/>
    <w:rsid w:val="002A70CB"/>
    <w:rsid w:val="002A770F"/>
    <w:rsid w:val="002B3957"/>
    <w:rsid w:val="002C02EC"/>
    <w:rsid w:val="002C1E99"/>
    <w:rsid w:val="002C5750"/>
    <w:rsid w:val="002D101D"/>
    <w:rsid w:val="002D24C1"/>
    <w:rsid w:val="002D278F"/>
    <w:rsid w:val="002D57C6"/>
    <w:rsid w:val="002E1316"/>
    <w:rsid w:val="002E1971"/>
    <w:rsid w:val="002F306F"/>
    <w:rsid w:val="002F3188"/>
    <w:rsid w:val="002F46AD"/>
    <w:rsid w:val="002F4E56"/>
    <w:rsid w:val="002F6301"/>
    <w:rsid w:val="00301733"/>
    <w:rsid w:val="00312442"/>
    <w:rsid w:val="0031307F"/>
    <w:rsid w:val="00313BF8"/>
    <w:rsid w:val="003156B1"/>
    <w:rsid w:val="00322A09"/>
    <w:rsid w:val="0032302C"/>
    <w:rsid w:val="0032316B"/>
    <w:rsid w:val="003249D4"/>
    <w:rsid w:val="003258E1"/>
    <w:rsid w:val="00326241"/>
    <w:rsid w:val="003268F3"/>
    <w:rsid w:val="0033135F"/>
    <w:rsid w:val="0033716F"/>
    <w:rsid w:val="00337415"/>
    <w:rsid w:val="00340B27"/>
    <w:rsid w:val="00342A34"/>
    <w:rsid w:val="00342A36"/>
    <w:rsid w:val="00343B23"/>
    <w:rsid w:val="00345C47"/>
    <w:rsid w:val="00345E0D"/>
    <w:rsid w:val="00350205"/>
    <w:rsid w:val="0035331B"/>
    <w:rsid w:val="00354FCF"/>
    <w:rsid w:val="00357819"/>
    <w:rsid w:val="00361E2A"/>
    <w:rsid w:val="003638C2"/>
    <w:rsid w:val="00364E41"/>
    <w:rsid w:val="00366F43"/>
    <w:rsid w:val="0037017D"/>
    <w:rsid w:val="00373C58"/>
    <w:rsid w:val="00375AB1"/>
    <w:rsid w:val="00375C99"/>
    <w:rsid w:val="003840DC"/>
    <w:rsid w:val="00386237"/>
    <w:rsid w:val="00391E77"/>
    <w:rsid w:val="00393BB4"/>
    <w:rsid w:val="00395203"/>
    <w:rsid w:val="00397391"/>
    <w:rsid w:val="003A0E8D"/>
    <w:rsid w:val="003A19E2"/>
    <w:rsid w:val="003A2AC4"/>
    <w:rsid w:val="003A3B70"/>
    <w:rsid w:val="003B2B40"/>
    <w:rsid w:val="003B4E04"/>
    <w:rsid w:val="003B5547"/>
    <w:rsid w:val="003B5A2E"/>
    <w:rsid w:val="003C2402"/>
    <w:rsid w:val="003C28B2"/>
    <w:rsid w:val="003C4A24"/>
    <w:rsid w:val="003C668E"/>
    <w:rsid w:val="003D0157"/>
    <w:rsid w:val="003D4CB8"/>
    <w:rsid w:val="003D6092"/>
    <w:rsid w:val="003E02C4"/>
    <w:rsid w:val="003E4FDA"/>
    <w:rsid w:val="003E60C8"/>
    <w:rsid w:val="003F01C1"/>
    <w:rsid w:val="003F5A08"/>
    <w:rsid w:val="00406E12"/>
    <w:rsid w:val="00407425"/>
    <w:rsid w:val="00413B14"/>
    <w:rsid w:val="00415C7D"/>
    <w:rsid w:val="004202CE"/>
    <w:rsid w:val="00420716"/>
    <w:rsid w:val="00424537"/>
    <w:rsid w:val="00426C3A"/>
    <w:rsid w:val="00431AB9"/>
    <w:rsid w:val="004325FB"/>
    <w:rsid w:val="00432789"/>
    <w:rsid w:val="004330B0"/>
    <w:rsid w:val="00434DAD"/>
    <w:rsid w:val="00435314"/>
    <w:rsid w:val="00435B94"/>
    <w:rsid w:val="0043673C"/>
    <w:rsid w:val="00436B82"/>
    <w:rsid w:val="00441126"/>
    <w:rsid w:val="00441818"/>
    <w:rsid w:val="004432BA"/>
    <w:rsid w:val="00443F2E"/>
    <w:rsid w:val="0044407E"/>
    <w:rsid w:val="00444BA9"/>
    <w:rsid w:val="00447BB9"/>
    <w:rsid w:val="00451159"/>
    <w:rsid w:val="00453270"/>
    <w:rsid w:val="00455154"/>
    <w:rsid w:val="0046031D"/>
    <w:rsid w:val="00473AC9"/>
    <w:rsid w:val="004764AB"/>
    <w:rsid w:val="0047680B"/>
    <w:rsid w:val="00477699"/>
    <w:rsid w:val="004857A1"/>
    <w:rsid w:val="004942E5"/>
    <w:rsid w:val="004945C4"/>
    <w:rsid w:val="004A4D96"/>
    <w:rsid w:val="004A6BFE"/>
    <w:rsid w:val="004B1CEE"/>
    <w:rsid w:val="004B599D"/>
    <w:rsid w:val="004B67E7"/>
    <w:rsid w:val="004B6C05"/>
    <w:rsid w:val="004C14B4"/>
    <w:rsid w:val="004C6AEC"/>
    <w:rsid w:val="004D3A67"/>
    <w:rsid w:val="004D3FB1"/>
    <w:rsid w:val="004D4B9C"/>
    <w:rsid w:val="004D6F37"/>
    <w:rsid w:val="004D72B5"/>
    <w:rsid w:val="004E1C10"/>
    <w:rsid w:val="004E245A"/>
    <w:rsid w:val="004E2B9F"/>
    <w:rsid w:val="004E4A7F"/>
    <w:rsid w:val="004F1C1D"/>
    <w:rsid w:val="005002C0"/>
    <w:rsid w:val="00502469"/>
    <w:rsid w:val="00502DA9"/>
    <w:rsid w:val="00505F3F"/>
    <w:rsid w:val="00507293"/>
    <w:rsid w:val="00523342"/>
    <w:rsid w:val="0052634F"/>
    <w:rsid w:val="00527346"/>
    <w:rsid w:val="00531AE9"/>
    <w:rsid w:val="005326BD"/>
    <w:rsid w:val="00532BF0"/>
    <w:rsid w:val="00533C4B"/>
    <w:rsid w:val="00536C22"/>
    <w:rsid w:val="005412C8"/>
    <w:rsid w:val="0054284B"/>
    <w:rsid w:val="00547A78"/>
    <w:rsid w:val="00551B7F"/>
    <w:rsid w:val="00551C3C"/>
    <w:rsid w:val="005521A1"/>
    <w:rsid w:val="005543E0"/>
    <w:rsid w:val="005558F3"/>
    <w:rsid w:val="0055627A"/>
    <w:rsid w:val="00562DE0"/>
    <w:rsid w:val="0056407E"/>
    <w:rsid w:val="0056610F"/>
    <w:rsid w:val="00571E2E"/>
    <w:rsid w:val="00575546"/>
    <w:rsid w:val="00575BCA"/>
    <w:rsid w:val="00575BD1"/>
    <w:rsid w:val="00577D08"/>
    <w:rsid w:val="00580B38"/>
    <w:rsid w:val="0058199A"/>
    <w:rsid w:val="00584DF0"/>
    <w:rsid w:val="00587211"/>
    <w:rsid w:val="00590E98"/>
    <w:rsid w:val="0059296A"/>
    <w:rsid w:val="005955C1"/>
    <w:rsid w:val="00595B30"/>
    <w:rsid w:val="00596FC5"/>
    <w:rsid w:val="005A1452"/>
    <w:rsid w:val="005A4B0E"/>
    <w:rsid w:val="005A5FD0"/>
    <w:rsid w:val="005B0344"/>
    <w:rsid w:val="005B0FD3"/>
    <w:rsid w:val="005B30AB"/>
    <w:rsid w:val="005B3259"/>
    <w:rsid w:val="005B4413"/>
    <w:rsid w:val="005B520E"/>
    <w:rsid w:val="005C5572"/>
    <w:rsid w:val="005C5A73"/>
    <w:rsid w:val="005C5C8B"/>
    <w:rsid w:val="005C5D46"/>
    <w:rsid w:val="005D684B"/>
    <w:rsid w:val="005E2800"/>
    <w:rsid w:val="005E29FF"/>
    <w:rsid w:val="005E33C6"/>
    <w:rsid w:val="005E6FA3"/>
    <w:rsid w:val="005F24A9"/>
    <w:rsid w:val="005F502F"/>
    <w:rsid w:val="005F5F58"/>
    <w:rsid w:val="005F6376"/>
    <w:rsid w:val="00600711"/>
    <w:rsid w:val="006010EA"/>
    <w:rsid w:val="00605825"/>
    <w:rsid w:val="00611F7D"/>
    <w:rsid w:val="00613A39"/>
    <w:rsid w:val="0062082E"/>
    <w:rsid w:val="00622CD3"/>
    <w:rsid w:val="00623E95"/>
    <w:rsid w:val="006255DB"/>
    <w:rsid w:val="00626D59"/>
    <w:rsid w:val="00626D81"/>
    <w:rsid w:val="00627F0B"/>
    <w:rsid w:val="0063626D"/>
    <w:rsid w:val="00643215"/>
    <w:rsid w:val="00645D22"/>
    <w:rsid w:val="00646F5C"/>
    <w:rsid w:val="00650AC9"/>
    <w:rsid w:val="00651A08"/>
    <w:rsid w:val="00654204"/>
    <w:rsid w:val="0065550B"/>
    <w:rsid w:val="00656D6C"/>
    <w:rsid w:val="006601B0"/>
    <w:rsid w:val="00667230"/>
    <w:rsid w:val="00667A7E"/>
    <w:rsid w:val="00667B74"/>
    <w:rsid w:val="00670434"/>
    <w:rsid w:val="0067243C"/>
    <w:rsid w:val="00673391"/>
    <w:rsid w:val="006740AC"/>
    <w:rsid w:val="00680F2C"/>
    <w:rsid w:val="00682205"/>
    <w:rsid w:val="00682E34"/>
    <w:rsid w:val="00694429"/>
    <w:rsid w:val="0069687D"/>
    <w:rsid w:val="006A18DB"/>
    <w:rsid w:val="006A3794"/>
    <w:rsid w:val="006A4373"/>
    <w:rsid w:val="006A524F"/>
    <w:rsid w:val="006B0DBB"/>
    <w:rsid w:val="006B164D"/>
    <w:rsid w:val="006B3D55"/>
    <w:rsid w:val="006B546D"/>
    <w:rsid w:val="006B57B8"/>
    <w:rsid w:val="006B6B66"/>
    <w:rsid w:val="006C43EB"/>
    <w:rsid w:val="006C5806"/>
    <w:rsid w:val="006C5C52"/>
    <w:rsid w:val="006C689D"/>
    <w:rsid w:val="006C7BEC"/>
    <w:rsid w:val="006D5596"/>
    <w:rsid w:val="006D5688"/>
    <w:rsid w:val="006D6850"/>
    <w:rsid w:val="006E0183"/>
    <w:rsid w:val="006E2AEE"/>
    <w:rsid w:val="006E2F92"/>
    <w:rsid w:val="006F5DE5"/>
    <w:rsid w:val="006F6D3D"/>
    <w:rsid w:val="007027D2"/>
    <w:rsid w:val="00705F58"/>
    <w:rsid w:val="00706E12"/>
    <w:rsid w:val="00715BEA"/>
    <w:rsid w:val="00720153"/>
    <w:rsid w:val="00721648"/>
    <w:rsid w:val="007237B2"/>
    <w:rsid w:val="0072680E"/>
    <w:rsid w:val="00732249"/>
    <w:rsid w:val="00740361"/>
    <w:rsid w:val="00740EEA"/>
    <w:rsid w:val="00742D0B"/>
    <w:rsid w:val="0074319A"/>
    <w:rsid w:val="00744861"/>
    <w:rsid w:val="00745F9B"/>
    <w:rsid w:val="00752BF4"/>
    <w:rsid w:val="00755E1E"/>
    <w:rsid w:val="00756FC0"/>
    <w:rsid w:val="00757B3B"/>
    <w:rsid w:val="00761657"/>
    <w:rsid w:val="00762106"/>
    <w:rsid w:val="00764C29"/>
    <w:rsid w:val="00767AF5"/>
    <w:rsid w:val="00767D7B"/>
    <w:rsid w:val="00770480"/>
    <w:rsid w:val="00772850"/>
    <w:rsid w:val="0077485F"/>
    <w:rsid w:val="007749CB"/>
    <w:rsid w:val="007838CF"/>
    <w:rsid w:val="00783CD0"/>
    <w:rsid w:val="00786BA0"/>
    <w:rsid w:val="007937DC"/>
    <w:rsid w:val="00794804"/>
    <w:rsid w:val="007958DF"/>
    <w:rsid w:val="00797A60"/>
    <w:rsid w:val="007A2EE2"/>
    <w:rsid w:val="007A347B"/>
    <w:rsid w:val="007A6E57"/>
    <w:rsid w:val="007A7319"/>
    <w:rsid w:val="007B1B44"/>
    <w:rsid w:val="007B2749"/>
    <w:rsid w:val="007B33F1"/>
    <w:rsid w:val="007B6DDA"/>
    <w:rsid w:val="007B7797"/>
    <w:rsid w:val="007C0308"/>
    <w:rsid w:val="007C25E8"/>
    <w:rsid w:val="007C2FF2"/>
    <w:rsid w:val="007C4445"/>
    <w:rsid w:val="007C5131"/>
    <w:rsid w:val="007C64FA"/>
    <w:rsid w:val="007C74AF"/>
    <w:rsid w:val="007D0CEB"/>
    <w:rsid w:val="007D10E5"/>
    <w:rsid w:val="007D211F"/>
    <w:rsid w:val="007D45C6"/>
    <w:rsid w:val="007D5360"/>
    <w:rsid w:val="007D6232"/>
    <w:rsid w:val="007D6350"/>
    <w:rsid w:val="007D6A31"/>
    <w:rsid w:val="007D7634"/>
    <w:rsid w:val="007E1A2D"/>
    <w:rsid w:val="007E7860"/>
    <w:rsid w:val="007F1F99"/>
    <w:rsid w:val="007F768F"/>
    <w:rsid w:val="008058EB"/>
    <w:rsid w:val="00805B2D"/>
    <w:rsid w:val="00807382"/>
    <w:rsid w:val="0080791D"/>
    <w:rsid w:val="00810CBB"/>
    <w:rsid w:val="008144E6"/>
    <w:rsid w:val="00815481"/>
    <w:rsid w:val="008170D6"/>
    <w:rsid w:val="0082112B"/>
    <w:rsid w:val="00825CC1"/>
    <w:rsid w:val="00826D40"/>
    <w:rsid w:val="00826EA3"/>
    <w:rsid w:val="008301BF"/>
    <w:rsid w:val="00832000"/>
    <w:rsid w:val="0083375E"/>
    <w:rsid w:val="00834F08"/>
    <w:rsid w:val="00836367"/>
    <w:rsid w:val="00840955"/>
    <w:rsid w:val="0084490F"/>
    <w:rsid w:val="00851963"/>
    <w:rsid w:val="00855EB8"/>
    <w:rsid w:val="00863422"/>
    <w:rsid w:val="008655CF"/>
    <w:rsid w:val="00866A23"/>
    <w:rsid w:val="0086755C"/>
    <w:rsid w:val="00867D70"/>
    <w:rsid w:val="0087008F"/>
    <w:rsid w:val="00870C4B"/>
    <w:rsid w:val="00873603"/>
    <w:rsid w:val="00874572"/>
    <w:rsid w:val="00874940"/>
    <w:rsid w:val="008758B5"/>
    <w:rsid w:val="00875947"/>
    <w:rsid w:val="00884732"/>
    <w:rsid w:val="00896792"/>
    <w:rsid w:val="00896827"/>
    <w:rsid w:val="0089724A"/>
    <w:rsid w:val="008A2C7D"/>
    <w:rsid w:val="008A4784"/>
    <w:rsid w:val="008B2902"/>
    <w:rsid w:val="008B333F"/>
    <w:rsid w:val="008B4341"/>
    <w:rsid w:val="008B637D"/>
    <w:rsid w:val="008B6524"/>
    <w:rsid w:val="008B73BC"/>
    <w:rsid w:val="008C424A"/>
    <w:rsid w:val="008C4B23"/>
    <w:rsid w:val="008D2F51"/>
    <w:rsid w:val="008D5BC6"/>
    <w:rsid w:val="008D743E"/>
    <w:rsid w:val="008E15B8"/>
    <w:rsid w:val="008E31FB"/>
    <w:rsid w:val="008F0AE2"/>
    <w:rsid w:val="008F4111"/>
    <w:rsid w:val="008F5278"/>
    <w:rsid w:val="008F6E2C"/>
    <w:rsid w:val="009015D4"/>
    <w:rsid w:val="0090411E"/>
    <w:rsid w:val="00911351"/>
    <w:rsid w:val="00911E33"/>
    <w:rsid w:val="00914238"/>
    <w:rsid w:val="0091572F"/>
    <w:rsid w:val="00917DDC"/>
    <w:rsid w:val="0092081E"/>
    <w:rsid w:val="009258AB"/>
    <w:rsid w:val="009303D9"/>
    <w:rsid w:val="0093041C"/>
    <w:rsid w:val="00930690"/>
    <w:rsid w:val="00931680"/>
    <w:rsid w:val="00932B1A"/>
    <w:rsid w:val="00933C64"/>
    <w:rsid w:val="00934AA8"/>
    <w:rsid w:val="00936BD9"/>
    <w:rsid w:val="00936BEB"/>
    <w:rsid w:val="00942150"/>
    <w:rsid w:val="009456B9"/>
    <w:rsid w:val="00946F38"/>
    <w:rsid w:val="0095338A"/>
    <w:rsid w:val="0095567C"/>
    <w:rsid w:val="00961EA4"/>
    <w:rsid w:val="00962432"/>
    <w:rsid w:val="009655EE"/>
    <w:rsid w:val="00967E06"/>
    <w:rsid w:val="00972203"/>
    <w:rsid w:val="00976CC9"/>
    <w:rsid w:val="00980F46"/>
    <w:rsid w:val="009817A6"/>
    <w:rsid w:val="00982489"/>
    <w:rsid w:val="00993F5D"/>
    <w:rsid w:val="00994E5E"/>
    <w:rsid w:val="009A1677"/>
    <w:rsid w:val="009A2328"/>
    <w:rsid w:val="009A3424"/>
    <w:rsid w:val="009B1E7A"/>
    <w:rsid w:val="009B557A"/>
    <w:rsid w:val="009C0057"/>
    <w:rsid w:val="009C10A4"/>
    <w:rsid w:val="009C23A2"/>
    <w:rsid w:val="009C29E0"/>
    <w:rsid w:val="009C5B19"/>
    <w:rsid w:val="009D50FB"/>
    <w:rsid w:val="009D5881"/>
    <w:rsid w:val="009D6E46"/>
    <w:rsid w:val="009E1785"/>
    <w:rsid w:val="009E27A6"/>
    <w:rsid w:val="009E5467"/>
    <w:rsid w:val="009E54CE"/>
    <w:rsid w:val="009E5800"/>
    <w:rsid w:val="009F065F"/>
    <w:rsid w:val="009F1D79"/>
    <w:rsid w:val="009F2B51"/>
    <w:rsid w:val="009F68D2"/>
    <w:rsid w:val="009F7958"/>
    <w:rsid w:val="00A059B3"/>
    <w:rsid w:val="00A063B1"/>
    <w:rsid w:val="00A06564"/>
    <w:rsid w:val="00A068DA"/>
    <w:rsid w:val="00A11F61"/>
    <w:rsid w:val="00A12CF6"/>
    <w:rsid w:val="00A13B7B"/>
    <w:rsid w:val="00A14409"/>
    <w:rsid w:val="00A161C2"/>
    <w:rsid w:val="00A1719E"/>
    <w:rsid w:val="00A17889"/>
    <w:rsid w:val="00A206BD"/>
    <w:rsid w:val="00A21B12"/>
    <w:rsid w:val="00A220DD"/>
    <w:rsid w:val="00A22258"/>
    <w:rsid w:val="00A2234B"/>
    <w:rsid w:val="00A22C98"/>
    <w:rsid w:val="00A23999"/>
    <w:rsid w:val="00A26729"/>
    <w:rsid w:val="00A30CBE"/>
    <w:rsid w:val="00A30E10"/>
    <w:rsid w:val="00A33B53"/>
    <w:rsid w:val="00A377E7"/>
    <w:rsid w:val="00A37D77"/>
    <w:rsid w:val="00A43DA0"/>
    <w:rsid w:val="00A44AC2"/>
    <w:rsid w:val="00A45601"/>
    <w:rsid w:val="00A463E3"/>
    <w:rsid w:val="00A51859"/>
    <w:rsid w:val="00A5608E"/>
    <w:rsid w:val="00A62444"/>
    <w:rsid w:val="00A62A82"/>
    <w:rsid w:val="00A70B66"/>
    <w:rsid w:val="00A7122A"/>
    <w:rsid w:val="00A71C34"/>
    <w:rsid w:val="00A721E0"/>
    <w:rsid w:val="00A741F3"/>
    <w:rsid w:val="00A7488E"/>
    <w:rsid w:val="00A750AA"/>
    <w:rsid w:val="00A766F8"/>
    <w:rsid w:val="00A77139"/>
    <w:rsid w:val="00A822C0"/>
    <w:rsid w:val="00A83C5B"/>
    <w:rsid w:val="00A850C1"/>
    <w:rsid w:val="00A86DEC"/>
    <w:rsid w:val="00AA06DB"/>
    <w:rsid w:val="00AA5DC5"/>
    <w:rsid w:val="00AA6A80"/>
    <w:rsid w:val="00AB16BB"/>
    <w:rsid w:val="00AB4DBF"/>
    <w:rsid w:val="00AD034B"/>
    <w:rsid w:val="00AD109A"/>
    <w:rsid w:val="00AD1605"/>
    <w:rsid w:val="00AD6D24"/>
    <w:rsid w:val="00AE24DF"/>
    <w:rsid w:val="00AE3409"/>
    <w:rsid w:val="00AE4637"/>
    <w:rsid w:val="00AE6F02"/>
    <w:rsid w:val="00AF50EF"/>
    <w:rsid w:val="00AF54A2"/>
    <w:rsid w:val="00AF5D9C"/>
    <w:rsid w:val="00B05AFB"/>
    <w:rsid w:val="00B10A14"/>
    <w:rsid w:val="00B10DF8"/>
    <w:rsid w:val="00B11A60"/>
    <w:rsid w:val="00B12C2E"/>
    <w:rsid w:val="00B13315"/>
    <w:rsid w:val="00B138FC"/>
    <w:rsid w:val="00B13EA0"/>
    <w:rsid w:val="00B20F7D"/>
    <w:rsid w:val="00B22613"/>
    <w:rsid w:val="00B2590A"/>
    <w:rsid w:val="00B264F5"/>
    <w:rsid w:val="00B272CE"/>
    <w:rsid w:val="00B347EB"/>
    <w:rsid w:val="00B445DA"/>
    <w:rsid w:val="00B44A76"/>
    <w:rsid w:val="00B47A70"/>
    <w:rsid w:val="00B6733E"/>
    <w:rsid w:val="00B7068D"/>
    <w:rsid w:val="00B71262"/>
    <w:rsid w:val="00B715E2"/>
    <w:rsid w:val="00B7474E"/>
    <w:rsid w:val="00B7536D"/>
    <w:rsid w:val="00B768D1"/>
    <w:rsid w:val="00B76D93"/>
    <w:rsid w:val="00B76FCA"/>
    <w:rsid w:val="00B8454D"/>
    <w:rsid w:val="00B95F08"/>
    <w:rsid w:val="00B97398"/>
    <w:rsid w:val="00B979A9"/>
    <w:rsid w:val="00B97B01"/>
    <w:rsid w:val="00BA1025"/>
    <w:rsid w:val="00BA4D1F"/>
    <w:rsid w:val="00BA5E12"/>
    <w:rsid w:val="00BA6038"/>
    <w:rsid w:val="00BA70AC"/>
    <w:rsid w:val="00BA7D90"/>
    <w:rsid w:val="00BB00FF"/>
    <w:rsid w:val="00BB05BF"/>
    <w:rsid w:val="00BB4C74"/>
    <w:rsid w:val="00BB7E8B"/>
    <w:rsid w:val="00BC3420"/>
    <w:rsid w:val="00BC6CF5"/>
    <w:rsid w:val="00BD670B"/>
    <w:rsid w:val="00BD75EE"/>
    <w:rsid w:val="00BE0398"/>
    <w:rsid w:val="00BE232C"/>
    <w:rsid w:val="00BE28DF"/>
    <w:rsid w:val="00BE616E"/>
    <w:rsid w:val="00BE7154"/>
    <w:rsid w:val="00BE7D3C"/>
    <w:rsid w:val="00BF1420"/>
    <w:rsid w:val="00BF1546"/>
    <w:rsid w:val="00BF5A69"/>
    <w:rsid w:val="00BF5FF6"/>
    <w:rsid w:val="00BF7B0B"/>
    <w:rsid w:val="00C0207F"/>
    <w:rsid w:val="00C02727"/>
    <w:rsid w:val="00C04794"/>
    <w:rsid w:val="00C04A6E"/>
    <w:rsid w:val="00C10EEC"/>
    <w:rsid w:val="00C13274"/>
    <w:rsid w:val="00C14AA4"/>
    <w:rsid w:val="00C16117"/>
    <w:rsid w:val="00C17148"/>
    <w:rsid w:val="00C21F1A"/>
    <w:rsid w:val="00C234BB"/>
    <w:rsid w:val="00C3075A"/>
    <w:rsid w:val="00C367DD"/>
    <w:rsid w:val="00C4076F"/>
    <w:rsid w:val="00C40990"/>
    <w:rsid w:val="00C42A53"/>
    <w:rsid w:val="00C43AD9"/>
    <w:rsid w:val="00C519CA"/>
    <w:rsid w:val="00C5214C"/>
    <w:rsid w:val="00C60866"/>
    <w:rsid w:val="00C62461"/>
    <w:rsid w:val="00C62482"/>
    <w:rsid w:val="00C6570B"/>
    <w:rsid w:val="00C76D8B"/>
    <w:rsid w:val="00C76EF3"/>
    <w:rsid w:val="00C9028D"/>
    <w:rsid w:val="00C919A4"/>
    <w:rsid w:val="00CA1218"/>
    <w:rsid w:val="00CA2E06"/>
    <w:rsid w:val="00CA4392"/>
    <w:rsid w:val="00CA6638"/>
    <w:rsid w:val="00CB5AAA"/>
    <w:rsid w:val="00CB7CC4"/>
    <w:rsid w:val="00CC393F"/>
    <w:rsid w:val="00CD052A"/>
    <w:rsid w:val="00CE030A"/>
    <w:rsid w:val="00CE15B9"/>
    <w:rsid w:val="00CE1808"/>
    <w:rsid w:val="00CE40A8"/>
    <w:rsid w:val="00CE4FDF"/>
    <w:rsid w:val="00CE6C2A"/>
    <w:rsid w:val="00CE6D38"/>
    <w:rsid w:val="00CF0901"/>
    <w:rsid w:val="00CF260F"/>
    <w:rsid w:val="00CF2DC3"/>
    <w:rsid w:val="00CF774F"/>
    <w:rsid w:val="00D031F5"/>
    <w:rsid w:val="00D03374"/>
    <w:rsid w:val="00D04233"/>
    <w:rsid w:val="00D066E3"/>
    <w:rsid w:val="00D1395E"/>
    <w:rsid w:val="00D1619E"/>
    <w:rsid w:val="00D2176E"/>
    <w:rsid w:val="00D3137C"/>
    <w:rsid w:val="00D32DB9"/>
    <w:rsid w:val="00D35497"/>
    <w:rsid w:val="00D35617"/>
    <w:rsid w:val="00D36512"/>
    <w:rsid w:val="00D416C3"/>
    <w:rsid w:val="00D433DB"/>
    <w:rsid w:val="00D52121"/>
    <w:rsid w:val="00D53729"/>
    <w:rsid w:val="00D60086"/>
    <w:rsid w:val="00D61D2A"/>
    <w:rsid w:val="00D632BE"/>
    <w:rsid w:val="00D63EFE"/>
    <w:rsid w:val="00D6734F"/>
    <w:rsid w:val="00D67F0B"/>
    <w:rsid w:val="00D72BD6"/>
    <w:rsid w:val="00D72D06"/>
    <w:rsid w:val="00D74225"/>
    <w:rsid w:val="00D7522C"/>
    <w:rsid w:val="00D7536F"/>
    <w:rsid w:val="00D76668"/>
    <w:rsid w:val="00D772F2"/>
    <w:rsid w:val="00D774AE"/>
    <w:rsid w:val="00D92464"/>
    <w:rsid w:val="00D937F5"/>
    <w:rsid w:val="00D9399A"/>
    <w:rsid w:val="00D940AC"/>
    <w:rsid w:val="00D97DD7"/>
    <w:rsid w:val="00DA75D5"/>
    <w:rsid w:val="00DB1956"/>
    <w:rsid w:val="00DB7167"/>
    <w:rsid w:val="00DC0342"/>
    <w:rsid w:val="00DC4B83"/>
    <w:rsid w:val="00DC662D"/>
    <w:rsid w:val="00DC6AA7"/>
    <w:rsid w:val="00DD0A09"/>
    <w:rsid w:val="00DD1C6A"/>
    <w:rsid w:val="00DD32A6"/>
    <w:rsid w:val="00DD3CCB"/>
    <w:rsid w:val="00DD40F0"/>
    <w:rsid w:val="00DE11DB"/>
    <w:rsid w:val="00DE1539"/>
    <w:rsid w:val="00DE17C9"/>
    <w:rsid w:val="00DE1E59"/>
    <w:rsid w:val="00DE2D85"/>
    <w:rsid w:val="00DF12FF"/>
    <w:rsid w:val="00DF223B"/>
    <w:rsid w:val="00DF27CD"/>
    <w:rsid w:val="00E00CF5"/>
    <w:rsid w:val="00E07383"/>
    <w:rsid w:val="00E11A5D"/>
    <w:rsid w:val="00E13592"/>
    <w:rsid w:val="00E165BC"/>
    <w:rsid w:val="00E16616"/>
    <w:rsid w:val="00E16DC6"/>
    <w:rsid w:val="00E17F8B"/>
    <w:rsid w:val="00E20A73"/>
    <w:rsid w:val="00E30C3A"/>
    <w:rsid w:val="00E35CEE"/>
    <w:rsid w:val="00E372D9"/>
    <w:rsid w:val="00E43306"/>
    <w:rsid w:val="00E465D5"/>
    <w:rsid w:val="00E5072C"/>
    <w:rsid w:val="00E51C69"/>
    <w:rsid w:val="00E544F0"/>
    <w:rsid w:val="00E54B56"/>
    <w:rsid w:val="00E57B82"/>
    <w:rsid w:val="00E6090A"/>
    <w:rsid w:val="00E61E12"/>
    <w:rsid w:val="00E648F4"/>
    <w:rsid w:val="00E64F1C"/>
    <w:rsid w:val="00E6512E"/>
    <w:rsid w:val="00E66FFB"/>
    <w:rsid w:val="00E67382"/>
    <w:rsid w:val="00E726D4"/>
    <w:rsid w:val="00E72BC6"/>
    <w:rsid w:val="00E72D67"/>
    <w:rsid w:val="00E732A3"/>
    <w:rsid w:val="00E7476B"/>
    <w:rsid w:val="00E7596C"/>
    <w:rsid w:val="00E75C25"/>
    <w:rsid w:val="00E774E2"/>
    <w:rsid w:val="00E82441"/>
    <w:rsid w:val="00E844A1"/>
    <w:rsid w:val="00E85253"/>
    <w:rsid w:val="00E878F2"/>
    <w:rsid w:val="00E94BF3"/>
    <w:rsid w:val="00EA24F8"/>
    <w:rsid w:val="00EA7421"/>
    <w:rsid w:val="00EB42F5"/>
    <w:rsid w:val="00EB5B1F"/>
    <w:rsid w:val="00EB63BE"/>
    <w:rsid w:val="00EC30C7"/>
    <w:rsid w:val="00EC754C"/>
    <w:rsid w:val="00ED0149"/>
    <w:rsid w:val="00ED0AEB"/>
    <w:rsid w:val="00ED1CE6"/>
    <w:rsid w:val="00ED544D"/>
    <w:rsid w:val="00ED7705"/>
    <w:rsid w:val="00EF0060"/>
    <w:rsid w:val="00EF1AC2"/>
    <w:rsid w:val="00EF4877"/>
    <w:rsid w:val="00EF530F"/>
    <w:rsid w:val="00EF6A69"/>
    <w:rsid w:val="00EF7DE3"/>
    <w:rsid w:val="00F01CA0"/>
    <w:rsid w:val="00F029C7"/>
    <w:rsid w:val="00F03103"/>
    <w:rsid w:val="00F131AF"/>
    <w:rsid w:val="00F20A48"/>
    <w:rsid w:val="00F21B7D"/>
    <w:rsid w:val="00F21CC6"/>
    <w:rsid w:val="00F255C9"/>
    <w:rsid w:val="00F25F33"/>
    <w:rsid w:val="00F271DE"/>
    <w:rsid w:val="00F3068E"/>
    <w:rsid w:val="00F33A20"/>
    <w:rsid w:val="00F358B8"/>
    <w:rsid w:val="00F35A5E"/>
    <w:rsid w:val="00F377D9"/>
    <w:rsid w:val="00F46CC0"/>
    <w:rsid w:val="00F4760D"/>
    <w:rsid w:val="00F57077"/>
    <w:rsid w:val="00F61509"/>
    <w:rsid w:val="00F627DA"/>
    <w:rsid w:val="00F62BB9"/>
    <w:rsid w:val="00F664E2"/>
    <w:rsid w:val="00F66597"/>
    <w:rsid w:val="00F66989"/>
    <w:rsid w:val="00F70B39"/>
    <w:rsid w:val="00F7288F"/>
    <w:rsid w:val="00F84081"/>
    <w:rsid w:val="00F847A6"/>
    <w:rsid w:val="00F848FB"/>
    <w:rsid w:val="00F9441B"/>
    <w:rsid w:val="00F95666"/>
    <w:rsid w:val="00FA0836"/>
    <w:rsid w:val="00FA4C32"/>
    <w:rsid w:val="00FA4E64"/>
    <w:rsid w:val="00FA58EB"/>
    <w:rsid w:val="00FA73E2"/>
    <w:rsid w:val="00FB3F88"/>
    <w:rsid w:val="00FB6D7E"/>
    <w:rsid w:val="00FC06B6"/>
    <w:rsid w:val="00FC54C2"/>
    <w:rsid w:val="00FC6C55"/>
    <w:rsid w:val="00FC6DDD"/>
    <w:rsid w:val="00FC75D9"/>
    <w:rsid w:val="00FD0424"/>
    <w:rsid w:val="00FD56C9"/>
    <w:rsid w:val="00FD653B"/>
    <w:rsid w:val="00FD7153"/>
    <w:rsid w:val="00FD7729"/>
    <w:rsid w:val="00FD7FFC"/>
    <w:rsid w:val="00FE32FB"/>
    <w:rsid w:val="00FE7114"/>
    <w:rsid w:val="00FE7500"/>
    <w:rsid w:val="00FF0A55"/>
    <w:rsid w:val="00FF2ACA"/>
    <w:rsid w:val="00FF3BEE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4BC4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623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44112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4A4D96"/>
    <w:rPr>
      <w:smallCaps/>
      <w:noProof/>
    </w:rPr>
  </w:style>
  <w:style w:type="paragraph" w:styleId="ListParagraph">
    <w:name w:val="List Paragraph"/>
    <w:basedOn w:val="Normal"/>
    <w:uiPriority w:val="34"/>
    <w:qFormat/>
    <w:rsid w:val="00407425"/>
    <w:pPr>
      <w:ind w:left="720"/>
      <w:contextualSpacing/>
    </w:pPr>
  </w:style>
  <w:style w:type="character" w:styleId="Hyperlink">
    <w:name w:val="Hyperlink"/>
    <w:basedOn w:val="DefaultParagraphFont"/>
    <w:rsid w:val="005F5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0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6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A7245-E441-4F05-A1BA-E364F7E3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2372</Words>
  <Characters>13524</Characters>
  <Application>Microsoft Office Word</Application>
  <DocSecurity>0</DocSecurity>
  <Lines>112</Lines>
  <Paragraphs>31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Paper Title (use style: paper title)</vt:lpstr>
      <vt:lpstr>Introduction (Heading 1)</vt:lpstr>
      <vt:lpstr>Ease of Use</vt:lpstr>
      <vt:lpstr>    Selecting a Template (Heading 2)</vt:lpstr>
      <vt:lpstr>    Maintaining the Integrity of the Specifications</vt:lpstr>
      <vt:lpstr>Prepare Your Paper Before Styling</vt:lpstr>
      <vt:lpstr>    Abbreviations and Acronyms</vt:lpstr>
      <vt:lpstr>    Units</vt:lpstr>
      <vt:lpstr>    Equations</vt:lpstr>
      <vt:lpstr>    Some Common Mistakes</vt:lpstr>
      <vt:lpstr>Using the Template</vt:lpstr>
      <vt:lpstr>    Authors and Affiliations</vt:lpstr>
      <vt:lpstr>        For papers with more than six authors: Add author names horizontally, moving to </vt:lpstr>
      <vt:lpstr>        For papers with less than six authors: To change the default, adjust the templat</vt:lpstr>
      <vt:lpstr>    Identify the Headings</vt:lpstr>
      <vt:lpstr>    Figures and Tables</vt:lpstr>
      <vt:lpstr>Paper Title (use style: paper title)</vt:lpstr>
    </vt:vector>
  </TitlesOfParts>
  <Company>IEEE</Company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Stearns, Lili W</cp:lastModifiedBy>
  <cp:revision>3</cp:revision>
  <cp:lastPrinted>2025-08-11T01:18:00Z</cp:lastPrinted>
  <dcterms:created xsi:type="dcterms:W3CDTF">2025-08-11T01:18:00Z</dcterms:created>
  <dcterms:modified xsi:type="dcterms:W3CDTF">2025-08-11T01:19:00Z</dcterms:modified>
</cp:coreProperties>
</file>