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A05819" wp14:paraId="3C6A0190" wp14:textId="5DE4CF4E">
      <w:pPr>
        <w:pStyle w:val="Heading1"/>
        <w:keepNext w:val="1"/>
        <w:keepLines w:val="1"/>
        <w:spacing w:before="360" w:after="80"/>
        <w:ind/>
        <w:jc w:val="center"/>
        <w:rPr>
          <w:rFonts w:ascii="Sylfaen" w:hAnsi="Sylfaen" w:eastAsia="Sylfaen" w:cs="Sylfae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</w:pPr>
      <w:r w:rsidRPr="35A05819" w:rsidR="1813CDC1">
        <w:rPr>
          <w:rFonts w:ascii="Sylfaen" w:hAnsi="Sylfaen" w:eastAsia="Sylfaen" w:cs="Sylfae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Գլուխ 5․Կենսագործունեության անվտանգություն</w:t>
      </w:r>
    </w:p>
    <w:p xmlns:wp14="http://schemas.microsoft.com/office/word/2010/wordml" w:rsidP="35A05819" wp14:paraId="5A4AB416" wp14:textId="04DE496A">
      <w:pPr>
        <w:ind/>
        <w:jc w:val="center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</w:pPr>
      <w:r w:rsidRPr="35A05819" w:rsidR="1813CDC1">
        <w:rPr>
          <w:rFonts w:ascii="Sylfaen" w:hAnsi="Sylfaen" w:eastAsia="Sylfaen" w:cs="Sylfae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Էլեկտրական հոսանքի ազդեցությունը մարդու վրա</w:t>
      </w:r>
    </w:p>
    <w:p xmlns:wp14="http://schemas.microsoft.com/office/word/2010/wordml" w:rsidP="35A05819" wp14:paraId="47E66F21" wp14:textId="3B5D5CB7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Մարդու մարմինը կարող է փոխանցել էլեկտրական հոսանք, ինչը որոշ դեպքերում կարող է հանգեցնել վտանգավոր 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հետևանքների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։ Երբ էլեկտրական հոսանքը անցնում է մարդու միջով, այն կարող է վնասել 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կարևոր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 օրգանները կամ նույնիսկ հանգեցնել մահվան։ Հոսանքի ազդեցությունը կախված է մի քանի գործոններից, հատկապես մարդու մարմնի դիմադրությունից։ Օրինակ, մաշկի վիճակը (չոր կամ խոնավ) մեծապես ազդում է մարմնի էլեկտրական դիմադրության վրա։ Մաշկի վնասվածքներն էլ կարող են նվազեցնել դիմադրությունը, ինչը դարձնում է հոսանքի անցումը վտանգավոր։</w:t>
      </w:r>
    </w:p>
    <w:p xmlns:wp14="http://schemas.microsoft.com/office/word/2010/wordml" w:rsidP="36E24E38" wp14:paraId="0431F35C" wp14:textId="6707C63A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Կենդանի օրգանիզմում էլեկտրական հոսանքի ազդեցությունը պայմանավորված է մարդու մարմնի տարբեր հյուսվածքների էլեկտրական հատկություններով։ Որոշ հյուսվածքներ, ինչպիսիք են ոսկրանյութը կամ չոր մաշկը, վատ հաղորդիչներ են, մինչդեռ արյունը, նյարդային և մկանային հյուսվածքները լավ հաղորդիչներ են։ Մարդու մարմնի դիմադրությունը տարբեր պայմաններից է կախված՝ մաշկի վիճակից, քրտինքից, անգամ արյան մեջ ալկոհոլի պարունակությունից։</w:t>
      </w:r>
    </w:p>
    <w:p xmlns:wp14="http://schemas.microsoft.com/office/word/2010/wordml" w:rsidP="36E24E38" wp14:paraId="7B5F53BD" wp14:textId="6EE45E75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 Բացի վերը նշվածից էլեկտականությունը ունի նաև այլ ազդեցություն , այն է ցանկացած էլեկտրական սարքավորում իր շուրջ ստեղծում է լեկտտրամագնիսական դաշտ(ԷՄԴ)։  էլեկտրամագնիսական դաշտերի (ԷՄԴ)  սպեկտրը ընդգրկում է ինչպես ծայրահեղ ցածր հաճախականության (ԾՑՀ, օրինակ՝ 50–60 Հց էլեկտրահաղորդման գծերից), այնպես էլ` ռադիոհաճախականության (ՌՀ, օրինակ՝ 100 կՀց – 300 ԳՀց բջջային հեռախոսներից և Wi-Fi-ից) ճառագայթներ։ Ուստի, զարմանալի չէ, որ գիտական հանրությունը մտահոգված է այս անտեսանելի դաշտերի ազդեցության հնարավոր հետևանքներով մարդու օրգանիզմի վրա։</w:t>
      </w:r>
    </w:p>
    <w:p xmlns:wp14="http://schemas.microsoft.com/office/word/2010/wordml" w:rsidP="36E24E38" wp14:paraId="40021520" wp14:textId="5465BB87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Ժամանակակից աշխարհում էլեկտրամագնիսական դաշտերը (ԷՄԴ) դարձել են շրջակա միջավայրի անբաժան մասը։ ԷՄԴ-ի աղբյուրներ են հանդիսանում՝ բջջային հեռախոսները, էլեկտրահաղորդման գծերը, կենցաղային տեխնիկան, կապի համակարգերը և նույնիսկ բժշկական սարքավորումները, ինչպիսիք են մագնիսա-ռեզոնանսային տոմոգրաֆիան (ՄՌՏ)։</w:t>
      </w:r>
    </w:p>
    <w:p xmlns:wp14="http://schemas.microsoft.com/office/word/2010/wordml" w:rsidP="36E24E38" wp14:paraId="08A8E54B" wp14:textId="0AD2D585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ԷՄԴ-ը դասակարգվում են իոնիզացնող (օրինակ՝ ռենտգենյան ճառագայթներ, որոնք ունակ են քայքայել քիմիական կապերը) և ոչ իոնիզացնող (օրինակ՝ ԾՑՀ և ՌՀ ճառագայթներ, որոնք չունեն բավարար էներգիա ԴՆԹ-ի ուղղակի վնասման համար) ճառագայթների։</w:t>
      </w:r>
    </w:p>
    <w:p xmlns:wp14="http://schemas.microsoft.com/office/word/2010/wordml" w:rsidP="36E24E38" wp14:paraId="374FFAC7" wp14:textId="78845BAA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Մետավերլուծություններում դիտարկվում են ոչ իոնիզացնող ԷՄԴ-երը, քանի որ դրանք առավել տարածված են առօրյա կյանքում։</w:t>
      </w:r>
    </w:p>
    <w:p xmlns:wp14="http://schemas.microsoft.com/office/word/2010/wordml" w:rsidP="35A05819" wp14:paraId="4C5EE66D" wp14:textId="2210DCAA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Հետազոտությունները ցույց են տվել, որ բնակելի տարածքներում էլեկտրահաղորդման գծերը ստեղծում են ԾՑՀ-ԷՄ դաշտեր՝ 0.1–0.4</w:t>
      </w:r>
      <w:r w:rsidRPr="35A05819" w:rsidR="0E70177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 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մկՏ ինտենսիվությամբ։ Բջջային հեռախոսները, կախված օգտագործման ռեժիմից և սարքի մոդելից, արձակում են ՌՀ էներգիա՝ 0.1–2 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Վտ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/կգ յուրահատուկ կլանման արագությամբ։</w:t>
      </w:r>
    </w:p>
    <w:p xmlns:wp14="http://schemas.microsoft.com/office/word/2010/wordml" w:rsidP="36E24E38" wp14:paraId="0B4E4A80" wp14:textId="59EB566C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Համաձայն Ոչ իոնիզացնող ճառագայթումից պաշտպանության միջազգային հանձնաժողովի (ICNIRP, 2020) առաջարկությունների՝ սահմանվել են ԷՄԴ-ի ազդեցության սահմանային մակարդակներ (օրինակ՝ 100 մկՏ՝ ԾՑՀ-մագնիսական դաշտերի համար, 2 Վտ/կգ՝ հատուկ կլանման արագության համար), որոնք նպատակ ունեն կանխարգելել սուր ազդեցությունները, ներառյալ՝ հյուսվածքների տաքացումը կամ նյարդային վերջույթների խթանումը։ Այնուամենայնիվ, քրոնիկական թույլ ինտենսիվության ազդեցության երկարաժամկետ հետևանքների հարցը շարունակում է մնալ գիտական քննարկումների առարկա։</w:t>
      </w:r>
    </w:p>
    <w:p xmlns:wp14="http://schemas.microsoft.com/office/word/2010/wordml" w:rsidP="36E24E38" wp14:paraId="05AEC888" wp14:textId="1CA8749C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Համաճարակաբանական հետազոտությունները ցույց են տալիս, որ կա վիճակագրական կապ ԾՑՀ-ԷՄԴ ազդեցության և երեխաների մոտ լեյկոզի զարգացման միջև, սակայն պատճառահետևանքային կախվածությունը մնում է չապացուցված։ Ahlbom-ի և այլոց (2000) կողմից իրականացված մետավերլուծությունում պարզվել է, որ ԾՑՀ-մագնիսական դաշտերի ≥0,4 մկՏ ազդեցության դեպքում 2 անգամ կարող է բարձրանալ երեխաների լեյկոզի զարգացման հավանականությունը։</w:t>
      </w:r>
    </w:p>
    <w:p xmlns:wp14="http://schemas.microsoft.com/office/word/2010/wordml" w:rsidP="36E24E38" wp14:paraId="723D2E35" wp14:textId="7B9D2BBA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Վերլուծության արդյունքների համաձայն, Եվրոպայում երեխաների շրջանում լեյկոզի բոլոր դեպքերի 1.5–2%-ը (տարեկան 100–200 դեպք) կարող են կապված լինել ԾՑՀ-ԷՄԴ-ի ճառագայթման ազդեցության հետ։</w:t>
      </w:r>
    </w:p>
    <w:p xmlns:wp14="http://schemas.microsoft.com/office/word/2010/wordml" w:rsidP="36E24E38" wp14:paraId="3D16EE1A" wp14:textId="00B78FFC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2002թ-ին Քաղցկեղի ուսումնասիրության միջազգային գործակալությունը (IARC)՝ մարդու համար «սահմանափակ» և կենդանիների համար «անբավարար» տվյալների հիման վրա, դասակարգել է ԾՑՀ-մագնիսական դաշտերը որպես «հնարավոր քաղցկեղածին» գործոններ։ Այնուամենայնիվ, քաղցկեղածին ազդեցության կենսաբանական մեխանիզմը (օրինակ՝ ԴՆԹ-ի վնասում) չի հաստատվել, իսկ մկների վրա իրականացված փորձարարական հետազոտությունները (NIEHS, 1999) ցույց չեն տվել ուռուցքի աճ՝ 1000 մկՏ էքսպոզիցիայի դեպքում։</w:t>
      </w:r>
    </w:p>
    <w:p xmlns:wp14="http://schemas.microsoft.com/office/word/2010/wordml" w:rsidP="36E24E38" wp14:paraId="4D46E6F7" wp14:textId="2425B132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Համաճարակաբանական հետազոտությունների արդյուքները վկայում են բջջային հեռախոսների երկարատև օգտագործման և ուղեղի ուռուցքների (օրինակ, գլիոմայի, ակուսկիկ նևրինոմայի) զարգացման միջև հնարավոր կապի մասին։ Իրականացված մետավերլուծությունը ցույց է տվել, որ ≥10 տարի բջջային հեռախոս օգտագործող օգտատերերի շրջանում գլիոմայի զարգացման ռիսկը կարող է բարձրանալ 2 անգամ։ Սակայն, այլ խոշոր հետազոտոթյունների շրջանակներում նմանատիպ կապ չի նկատվել։</w:t>
      </w:r>
    </w:p>
    <w:p xmlns:wp14="http://schemas.microsoft.com/office/word/2010/wordml" w:rsidP="35A05819" wp14:paraId="5553AF6E" wp14:textId="46A501E9">
      <w:pPr>
        <w:ind w:firstLine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Նյարդաբանական «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էֆեկտներ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»</w:t>
      </w:r>
    </w:p>
    <w:p xmlns:wp14="http://schemas.microsoft.com/office/word/2010/wordml" w:rsidP="36E24E38" wp14:paraId="2A494F30" wp14:textId="52E31AB5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Իրականացված հետազոտությունները ցույց են տվել, որ ԾՑՀ-ԷՄԴ ազդեցությունը կապված է էլեկտրատեխնիկական մասնագիտությունների աշխատողների շրջանում կողային ամիոտրոֆիկ սկլերոզի զարգացման ռիսկի 29%-ով բարձրացման հետ։ Մի քանի հետազոտություններում ուսումնասիրվել է ԷՄԴ-ի ազդեցությունը մարդու ճանաչողական ֆունկցիաների վրա։ Որոշ հետազոտություններում, ՌՀ-ԷՄԴ-ի ազդեցության դեպքում գրանցվել է ուղեղի էլեկտրական ակտիվության (ԷԷԳ) փոփոխություն, սակայն տվյալների մեծ մասը մնում են հակասական։ Հետազոտություններից մեկում պարզվել է, որ ՌՀ-ԷՄԴ-ի ազդեցության ենթարկված անձանց մոտ ԷԷԳ-ի ալֆա-ռիթմի հզորությունը մեծացել է, բայց արդյունքների վիճակագրական նշանակալիությունը փոփոխվում էր կախված մեթոդաբանությունից։ Կենդանիների վրա կատարված փորձերի արդյուքները նույնպես հակասական են. որոշ հետազոտություններ գրանցել են ԷՄԴ-ի ազդեցությունից հետո հիշողության վատթարացում և վարքի փոփոխություններ, մինչդեռ, մյուսները՝ նշանակալի ազդեցություններ չեն հայտնաբերել։</w:t>
      </w:r>
    </w:p>
    <w:p xmlns:wp14="http://schemas.microsoft.com/office/word/2010/wordml" w:rsidP="35A05819" wp14:paraId="52F6CFAD" wp14:textId="4BA8A6A6">
      <w:pPr>
        <w:ind w:firstLine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ԷՄԴ-ի ազդեցությունը սիրտանոթային համակարգի (ՍԱՀ) վրա</w:t>
      </w:r>
    </w:p>
    <w:p xmlns:wp14="http://schemas.microsoft.com/office/word/2010/wordml" w:rsidP="36E24E38" wp14:paraId="0D79636B" wp14:textId="1F541FB3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Որոշ հետազոտությունների արդյունքները վկայում են նրա մասին, որ ԷՄԴ-ի ազդեցությունը կարող է ազդել սրտի ռիթմի և զարկերակային ճնշման վրա։ Սակայն Heinrich et al. (2011) մետավերլուծությունը ցույց է տվել, որ ստատիկ մագնիսական դաշտերի բացասական ազդեցությունը ՍԱՀ-ի վրա նշանակալի չէ։ Դանիայում իրականացված հետազոտությունը նույնպես չի հաստատել բջջային հեռախոսների օգտագործողների շրջանում սիրտանոթային հիվանդությունների հաճախականության բարձրացում։</w:t>
      </w:r>
    </w:p>
    <w:p xmlns:wp14="http://schemas.microsoft.com/office/word/2010/wordml" w:rsidP="35A05819" wp14:paraId="29BA70E9" wp14:textId="0833AFFF">
      <w:pPr>
        <w:ind w:firstLine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 xml:space="preserve">Ազդեցություն 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վերարտադրողական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 xml:space="preserve"> ֆունկցիայի վրա</w:t>
      </w:r>
    </w:p>
    <w:p xmlns:wp14="http://schemas.microsoft.com/office/word/2010/wordml" w:rsidP="36E24E38" wp14:paraId="066D9C20" wp14:textId="3A13397F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Կենդանիների վրա կատարված հետազոտությունները ցույց են տվել, որ ՌՀ-ԷՄԴ-ի երկարատև ազդեցությունը կարող է նվազեցնել սպերմատոզոիդների շարժունակությունը և պատճառել փոփոխություններ սպերմայի մորֆոլոգիայում։ Հետազոտություններից մեկում, մկների վրա 50 Հց հաճախականությամբ 1 մՏլ ամպլիտուդով ԷՄԴ-ի ազդեցությունը հանգեցրել է սպերմատոզոիդների կոնցենտրացիայի էական նվազման։ Այնուամենայնիվ, մարդկանց վերարտադրողական ֆունկցիայի վրա ազդեցության վերաբերյալ տվյալները մնում են սահմանափակ։ Որոշ հետազոտություններ ցույց են տվել, որ ԷՄԴ-ը կարող է ազդել տեստոստերոնի մակարդակի և սպերմայի որակի վրա, սակայն վերջնական եզրակացությունների համար անհրաժեշտ են լրացուցիչ ուսումնասիրություններ։</w:t>
      </w:r>
    </w:p>
    <w:p xmlns:wp14="http://schemas.microsoft.com/office/word/2010/wordml" w:rsidP="36E24E38" wp14:paraId="657336CB" wp14:textId="088A6275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Հետազոտություններից մեկում պարզվել է, որ ԾՑՀ-ԷՄԴ-ի ազդեցության դեպքում 23%-ով բարձրանում է հղիության ընդհատման ռիսկը։</w:t>
      </w:r>
    </w:p>
    <w:p xmlns:wp14="http://schemas.microsoft.com/office/word/2010/wordml" w:rsidP="35A05819" wp14:paraId="3F7DA078" wp14:textId="7C440EBC">
      <w:pPr>
        <w:ind w:firstLine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 xml:space="preserve">Էլեկտրամագնիսական </w:t>
      </w:r>
      <w:r w:rsidRPr="35A05819" w:rsidR="16EAA20A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գերզգայունություն</w:t>
      </w:r>
    </w:p>
    <w:p xmlns:wp14="http://schemas.microsoft.com/office/word/2010/wordml" w:rsidP="36E24E38" wp14:paraId="0A6887C0" wp14:textId="3AC29F26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Բնակչության մի մասը հայտնում է ԷՄԴ-ի ազդեցության հետ կապված այնպիսի սուբյեկտիվ ախտանիշների մասին, ինչպիսիք են գլխացավը, հոգնածությունը և գլխապտույտը։ Այնուամենայնիվ, երկակի կույր պլացեբո-հսկվող հետազոտությունները չեն հաստատել կապը ԷՄԴ-ի ազդեցության մակարդակի և այս ախտանիշների արտահայտման միջև։ Nieto-Hernandez et al. (2011) և Baliatsas et al. (2012) կողմից կատարված հետազոտությունները չեն հայտնաբերել էական տարբերություններ իրական և կեղծ ԷՄԴ ազդեցության ենթարկված խմբերի միջև։</w:t>
      </w:r>
    </w:p>
    <w:p xmlns:wp14="http://schemas.microsoft.com/office/word/2010/wordml" w:rsidP="36E24E38" wp14:paraId="07DFDE96" wp14:textId="0B5D01E2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Այսպիսով, չնայած բազմաթիվ իրականացված հետազոտությունների առկայությանը, այս պահին չկան համոզիչ ապացույցներ, որ ICNIRP-ի նորմերի շրջանակներում ԷՄԴ-ի ազդեցությունը ունի էական բացասական ազդեցություն առողջության վրա։ Համաճարակաբանական հետազոտությունները ցույց են տվել որոշակի ասոցացիաներ, սակայն դրանք մնում են վիճելի, հետազոտությունների մեթոդաբանական սահմանափակումների պատճառով։ Հետևաբար, անհրաժեշտ են հետագա հետազոտություններ՝ ԷՄԴ-ի ազդեցության հնարավոր ռիսկերը ավելի ճշգրիտ գնահատման համար։</w:t>
      </w:r>
    </w:p>
    <w:p xmlns:wp14="http://schemas.microsoft.com/office/word/2010/wordml" w:rsidP="36E24E38" wp14:paraId="48AA4651" wp14:textId="3CBF253B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Այնուամենայնիվ, ԷՄԴ-երի ազդեցությանը ենթարկվելու առումով ընտրությունը մերն է և կարելի է սահմանափակել անհատական մակարդակով, խուսափելու հնարավոր անբարեհաջող ազդեցություններից:</w:t>
      </w:r>
    </w:p>
    <w:p xmlns:wp14="http://schemas.microsoft.com/office/word/2010/wordml" w:rsidP="36E24E38" wp14:paraId="758BC59F" wp14:textId="6F900E5F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Էլեկտրոմագնիսական դաշտի աղբյուր են հանդիսանում սառնարանը, ֆենը, էլեկտրական վառարանը, օդատարը, օդորակիչը, համակարգիչը, հեռուստացույցը, արդուկը, WI-FI ինտերնետ սարքերը, բջջային հեռախոսները, բջջային հեռախոսների ալեհավաքները, ռադիոն, կարելի է ասել այն ամենը, ինչն աշխատում է հոսանքով և որքան հզոր է սարքը, այնքան մեծ է նրա Էլեկտրոմագնիսական դաշտը:</w:t>
      </w:r>
    </w:p>
    <w:p xmlns:wp14="http://schemas.microsoft.com/office/word/2010/wordml" w:rsidP="36E24E38" wp14:paraId="6CD1E333" wp14:textId="275904BD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50 հերց հաճախականությամբ փոփոխական էլեկտրական հոսանքի լարերից առաջացած Էլեկտրոմագնիսական դաշտի ճառագայթումը մարդկանց մոտ առաջացնում է հոգնածություն, քնկոտություն, գլխացավեր:</w:t>
      </w:r>
    </w:p>
    <w:p xmlns:wp14="http://schemas.microsoft.com/office/word/2010/wordml" w:rsidP="36E24E38" wp14:paraId="16668A0A" wp14:textId="25EDF5E2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Այդ պատճառով մասնագետները խորհուրդ են տալիս կենցաղային սարքերը տեղադրել իրարից առնվազն 1.5-2մ հեռավորության վրա, որպեսզի </w:t>
      </w: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Էլեկտրոմագնիսական</w:t>
      </w: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 դաշտերի </w:t>
      </w: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ազդեցությունները</w:t>
      </w: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 չգումարվեն: Մահճակալը նույնպես պետք է գտնվի 2 մ հեռավորության վրա կենցաղային սարքերից:</w:t>
      </w:r>
    </w:p>
    <w:p xmlns:wp14="http://schemas.microsoft.com/office/word/2010/wordml" w:rsidP="36E24E38" wp14:paraId="15707865" wp14:textId="247FEBE8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Վերոհիշյալ վտանգավոր ազդեցությունից մարդուն զերծ պահելու համար, անհրաժեշտ է կատարել մի շարք փորձարարական հետազոտությունններ՝ մասնավորապես՝ լաբորատոր և դաշտային փորձարկումների միջոցով ուսումնասիրել կենդանի օրգանիզմների էլեկտրական, մագնիսական, էլեկտրոմագնիսական, ակուստիկ ալիքների ինչպես նաև նրանց համատեղ ազդեցությունը:</w:t>
      </w:r>
    </w:p>
    <w:p xmlns:wp14="http://schemas.microsoft.com/office/word/2010/wordml" w:rsidP="36E24E38" wp14:paraId="4EF4715C" wp14:textId="24EE44D9">
      <w:pPr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24E38" w:rsidR="3C805F2F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Վերոհիշյալի հետ մեկտեղ, կարևոր է ընդգծել, որ չնայած առկա գիտական անորոշություններին, նպատակահարմար է կիրառել կանխարգելիչ մոտեցում՝ հատկապես խոցելի խմբերի (երեխաներ, հղիներ, քրոնիկ հիվանդություններ ունեցող անձինք) համար: Խորհուրդ է տրվում նվազագույնի հասցնել էլեկտրական սարքերի հետ անհարկի երկարատև շփումը, գիշերը անջատել Wi-Fi երթուղիչները, օգտագործել ականջակալներ բջջային հեռախոսով խոսելիս, ինչպես նաև նախապատվությունը տալ լարային ինտերնետ կապին: Հետագա հետազոտությունները պետք է ուղղված լինեն հատկապես քրոնիկական ցածր ինտենսիվության ազդեցության մեխանիզմների բացահայտմանը, ինչպես նաև տարբեր ֆիզիկական գործոնների (էլեկտրամագնիսական, ակուստիկ, ջերմաստիճանային) համակցված ազդեցության գնահատմանը՝ իրական կենսապայմաններին մոտ պայմաններում: Միայն նման ինտեգրալ մոտեցումը թույլ կտա տալ հիմնավորված առաջարկություններ հանրային առողջության պաշտպանության համար:</w:t>
      </w:r>
    </w:p>
    <w:p xmlns:wp14="http://schemas.microsoft.com/office/word/2010/wordml" wp14:paraId="2C078E63" wp14:textId="2242E05A"/>
    <w:sectPr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742FD1"/>
    <w:rsid w:val="09D275B0"/>
    <w:rsid w:val="0E701776"/>
    <w:rsid w:val="16EAA20A"/>
    <w:rsid w:val="1813CDC1"/>
    <w:rsid w:val="30BDCC37"/>
    <w:rsid w:val="35A05819"/>
    <w:rsid w:val="36E24E38"/>
    <w:rsid w:val="3C805F2F"/>
    <w:rsid w:val="42742FD1"/>
    <w:rsid w:val="6803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2FD1"/>
  <w15:chartTrackingRefBased/>
  <w15:docId w15:val="{E3F7AA86-F9B1-4799-9070-9DEF2489A1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A058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ylfae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2026-04-24T18:15:22.1421231Z</dcterms:created>
  <dcterms:modified xsi:type="dcterms:W3CDTF">2026-04-24T20:09:32.5813558Z</dcterms:modified>
  <dc:creator>Մանե Ավոյան Արմենի</dc:creator>
  <lastModifiedBy>Մանե Ավոյան Արմենի</lastModifiedBy>
</coreProperties>
</file>