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CAFC1" w14:textId="45A83652" w:rsidR="00556DD6" w:rsidRPr="00556DD6" w:rsidRDefault="00556DD6" w:rsidP="00556D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Asignatura</w:t>
      </w:r>
      <w:r w:rsidRPr="00556DD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556DD6">
        <w:rPr>
          <w:rFonts w:ascii="Arial" w:hAnsi="Arial" w:cs="Arial"/>
          <w:b/>
        </w:rPr>
        <w:t>M2.25</w:t>
      </w:r>
      <w:r w:rsidR="000841E9">
        <w:rPr>
          <w:rFonts w:ascii="Arial" w:hAnsi="Arial" w:cs="Arial"/>
          <w:b/>
        </w:rPr>
        <w:t>1 TIPOLOGÍA y CICLO DE VIDA DE LOS DATOS</w:t>
      </w:r>
    </w:p>
    <w:p w14:paraId="6EC0722D" w14:textId="2A879553" w:rsidR="001A0016" w:rsidRDefault="00556DD6" w:rsidP="00556DD6">
      <w:pPr>
        <w:jc w:val="both"/>
        <w:rPr>
          <w:rFonts w:ascii="Arial" w:hAnsi="Arial" w:cs="Arial"/>
          <w:b/>
        </w:rPr>
      </w:pPr>
      <w:r w:rsidRPr="00556DD6">
        <w:rPr>
          <w:rFonts w:ascii="Arial" w:hAnsi="Arial" w:cs="Arial"/>
        </w:rPr>
        <w:t>A</w:t>
      </w:r>
      <w:r>
        <w:rPr>
          <w:rFonts w:ascii="Arial" w:hAnsi="Arial" w:cs="Arial"/>
        </w:rPr>
        <w:t>lumno</w:t>
      </w:r>
      <w:r w:rsidR="000841E9">
        <w:rPr>
          <w:rFonts w:ascii="Arial" w:hAnsi="Arial" w:cs="Arial"/>
        </w:rPr>
        <w:t>s</w:t>
      </w:r>
      <w:r w:rsidRPr="00B64571">
        <w:rPr>
          <w:rFonts w:ascii="Arial" w:hAnsi="Arial" w:cs="Arial"/>
        </w:rPr>
        <w:t>:</w:t>
      </w:r>
      <w:r w:rsidRPr="00556DD6">
        <w:rPr>
          <w:rFonts w:ascii="Arial" w:hAnsi="Arial" w:cs="Arial"/>
          <w:b/>
        </w:rPr>
        <w:t xml:space="preserve"> </w:t>
      </w:r>
      <w:r w:rsidR="001A0016" w:rsidRPr="001A0016">
        <w:rPr>
          <w:rFonts w:ascii="Arial" w:hAnsi="Arial" w:cs="Arial"/>
          <w:b/>
        </w:rPr>
        <w:t>TORRES BOLIVAR</w:t>
      </w:r>
      <w:r w:rsidR="001A0016">
        <w:rPr>
          <w:rFonts w:ascii="Arial" w:hAnsi="Arial" w:cs="Arial"/>
          <w:b/>
        </w:rPr>
        <w:t>,</w:t>
      </w:r>
      <w:r w:rsidR="001A0016" w:rsidRPr="001A0016">
        <w:rPr>
          <w:rFonts w:ascii="Arial" w:hAnsi="Arial" w:cs="Arial"/>
          <w:b/>
        </w:rPr>
        <w:t xml:space="preserve"> Leidy Liliana </w:t>
      </w:r>
    </w:p>
    <w:p w14:paraId="49EF40AD" w14:textId="774FBBA4" w:rsidR="00556DD6" w:rsidRPr="00556DD6" w:rsidRDefault="00556DD6" w:rsidP="001A0016">
      <w:pPr>
        <w:ind w:left="993"/>
        <w:jc w:val="both"/>
        <w:rPr>
          <w:rFonts w:ascii="Arial" w:hAnsi="Arial" w:cs="Arial"/>
          <w:b/>
        </w:rPr>
      </w:pPr>
      <w:r w:rsidRPr="00556DD6">
        <w:rPr>
          <w:rFonts w:ascii="Arial" w:hAnsi="Arial" w:cs="Arial"/>
          <w:b/>
        </w:rPr>
        <w:t xml:space="preserve">SOLA VERDÚ, </w:t>
      </w:r>
      <w:r w:rsidR="001A0016">
        <w:rPr>
          <w:rFonts w:ascii="Arial" w:hAnsi="Arial" w:cs="Arial"/>
          <w:b/>
        </w:rPr>
        <w:t>Jose C</w:t>
      </w:r>
      <w:r w:rsidR="001A0016" w:rsidRPr="00556DD6">
        <w:rPr>
          <w:rFonts w:ascii="Arial" w:hAnsi="Arial" w:cs="Arial"/>
          <w:b/>
        </w:rPr>
        <w:t>arlos</w:t>
      </w:r>
    </w:p>
    <w:p w14:paraId="7A910436" w14:textId="2243392F" w:rsidR="00556DD6" w:rsidRPr="00556DD6" w:rsidRDefault="00556DD6" w:rsidP="00556DD6">
      <w:pPr>
        <w:jc w:val="both"/>
        <w:rPr>
          <w:rFonts w:ascii="Arial" w:hAnsi="Arial" w:cs="Arial"/>
          <w:b/>
        </w:rPr>
      </w:pPr>
      <w:r w:rsidRPr="00B64571">
        <w:rPr>
          <w:rFonts w:ascii="Arial" w:hAnsi="Arial" w:cs="Arial"/>
        </w:rPr>
        <w:t>Fecha:</w:t>
      </w:r>
      <w:r w:rsidRPr="00556DD6">
        <w:rPr>
          <w:rFonts w:ascii="Arial" w:hAnsi="Arial" w:cs="Arial"/>
          <w:b/>
        </w:rPr>
        <w:t xml:space="preserve"> </w:t>
      </w:r>
      <w:r w:rsidR="00D86AF6">
        <w:rPr>
          <w:rFonts w:ascii="Arial" w:hAnsi="Arial" w:cs="Arial"/>
          <w:b/>
        </w:rPr>
        <w:t>0</w:t>
      </w:r>
      <w:r w:rsidR="001A0016">
        <w:rPr>
          <w:rFonts w:ascii="Arial" w:hAnsi="Arial" w:cs="Arial"/>
          <w:b/>
        </w:rPr>
        <w:t>9/11</w:t>
      </w:r>
      <w:r w:rsidRPr="00556DD6">
        <w:rPr>
          <w:rFonts w:ascii="Arial" w:hAnsi="Arial" w:cs="Arial"/>
          <w:b/>
        </w:rPr>
        <w:t>/2020</w:t>
      </w:r>
    </w:p>
    <w:p w14:paraId="285B83E1" w14:textId="77777777" w:rsidR="00556DD6" w:rsidRDefault="00556DD6" w:rsidP="00556DD6">
      <w:pPr>
        <w:jc w:val="center"/>
        <w:rPr>
          <w:rFonts w:ascii="Arial" w:hAnsi="Arial" w:cs="Arial"/>
          <w:b/>
          <w:sz w:val="28"/>
        </w:rPr>
      </w:pPr>
    </w:p>
    <w:p w14:paraId="59DF16BE" w14:textId="75432AA2" w:rsidR="00556DD6" w:rsidRPr="00A83468" w:rsidRDefault="00A83468" w:rsidP="00556DD6">
      <w:pPr>
        <w:jc w:val="center"/>
        <w:rPr>
          <w:rFonts w:ascii="Arial" w:hAnsi="Arial" w:cs="Arial"/>
          <w:color w:val="002060"/>
          <w:sz w:val="28"/>
        </w:rPr>
      </w:pPr>
      <w:r>
        <w:rPr>
          <w:rFonts w:ascii="Arial" w:hAnsi="Arial" w:cs="Arial"/>
          <w:i/>
          <w:color w:val="002060"/>
          <w:sz w:val="28"/>
        </w:rPr>
        <w:t xml:space="preserve">Dataset: </w:t>
      </w:r>
      <w:r w:rsidR="008B71D1">
        <w:rPr>
          <w:rFonts w:ascii="Arial" w:hAnsi="Arial" w:cs="Arial"/>
          <w:color w:val="002060"/>
          <w:sz w:val="28"/>
        </w:rPr>
        <w:t>IPHONE 11</w:t>
      </w:r>
    </w:p>
    <w:p w14:paraId="02AEFBBB" w14:textId="77777777" w:rsidR="00432ECA" w:rsidRDefault="00432ECA" w:rsidP="00556DD6">
      <w:pPr>
        <w:rPr>
          <w:rFonts w:ascii="Arial" w:hAnsi="Arial" w:cs="Arial"/>
          <w:b/>
          <w:color w:val="002060"/>
        </w:rPr>
      </w:pPr>
    </w:p>
    <w:p w14:paraId="5E786637" w14:textId="68DC8B6E" w:rsidR="00556DD6" w:rsidRPr="00432ECA" w:rsidRDefault="00432ECA" w:rsidP="00556DD6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Contexto</w:t>
      </w:r>
    </w:p>
    <w:p w14:paraId="3FDB80B8" w14:textId="77777777" w:rsidR="005E609D" w:rsidRDefault="00D553C9" w:rsidP="00BD7C9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ha</w:t>
      </w:r>
      <w:r w:rsidR="008B71D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seleccionado </w:t>
      </w:r>
      <w:r w:rsidR="008B71D1">
        <w:rPr>
          <w:rFonts w:ascii="Arial" w:hAnsi="Arial" w:cs="Arial"/>
        </w:rPr>
        <w:t xml:space="preserve">distintas webs de Colombia y España para </w:t>
      </w:r>
      <w:r w:rsidR="005E609D">
        <w:rPr>
          <w:rFonts w:ascii="Arial" w:hAnsi="Arial" w:cs="Arial"/>
        </w:rPr>
        <w:t xml:space="preserve">extraer los precios y características de los iPhone 11, con el fin de compararlos de una forma rápida y ver en cuales tiendas de tecnología son más baratos y mejor equipados. </w:t>
      </w:r>
    </w:p>
    <w:p w14:paraId="6C7E5B75" w14:textId="09DA2604" w:rsidR="00432ECA" w:rsidRDefault="005E609D" w:rsidP="00BD7C9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metodología empleada para la extracción de los datos, es muy interesante porque se puede extrapolar a la búsqueda de otros dispositivos, como ordenadores portátiles, </w:t>
      </w:r>
      <w:r w:rsidRPr="005E609D">
        <w:rPr>
          <w:rFonts w:ascii="Arial" w:hAnsi="Arial" w:cs="Arial"/>
          <w:i/>
        </w:rPr>
        <w:t>tablets</w:t>
      </w:r>
      <w:r>
        <w:rPr>
          <w:rFonts w:ascii="Arial" w:hAnsi="Arial" w:cs="Arial"/>
        </w:rPr>
        <w:t>, etc. Por tanto, se</w:t>
      </w:r>
      <w:r w:rsidR="00D553C9">
        <w:rPr>
          <w:rFonts w:ascii="Arial" w:hAnsi="Arial" w:cs="Arial"/>
        </w:rPr>
        <w:t xml:space="preserve"> considera que elaborar un </w:t>
      </w:r>
      <w:r w:rsidR="00D553C9" w:rsidRPr="00D553C9">
        <w:rPr>
          <w:rFonts w:ascii="Arial" w:hAnsi="Arial" w:cs="Arial"/>
          <w:i/>
        </w:rPr>
        <w:t>dataset</w:t>
      </w:r>
      <w:r w:rsidR="00D55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recopile información sobre dispositivos electrónicos puede ser muy interesante porque permite comparar productos de diferentes webs, y conocer en qué precios se está moviendo ese dispositivo, ya sea en Colombia o España.</w:t>
      </w:r>
    </w:p>
    <w:p w14:paraId="48BCD2AB" w14:textId="0EEAB49A" w:rsidR="00432ECA" w:rsidRDefault="00432ECA" w:rsidP="00BD7C9A">
      <w:pPr>
        <w:jc w:val="both"/>
        <w:rPr>
          <w:rFonts w:ascii="Arial" w:hAnsi="Arial" w:cs="Arial"/>
        </w:rPr>
      </w:pPr>
    </w:p>
    <w:p w14:paraId="4D820E04" w14:textId="77777777" w:rsidR="00293177" w:rsidRPr="00432ECA" w:rsidRDefault="00432ECA" w:rsidP="00BD7C9A">
      <w:pPr>
        <w:jc w:val="both"/>
        <w:rPr>
          <w:rFonts w:ascii="Arial" w:hAnsi="Arial" w:cs="Arial"/>
          <w:b/>
          <w:color w:val="002060"/>
        </w:rPr>
      </w:pPr>
      <w:r w:rsidRPr="00432ECA">
        <w:rPr>
          <w:rFonts w:ascii="Arial" w:hAnsi="Arial" w:cs="Arial"/>
          <w:b/>
          <w:color w:val="002060"/>
        </w:rPr>
        <w:t>Descripción</w:t>
      </w:r>
      <w:r w:rsidR="00293177">
        <w:rPr>
          <w:rFonts w:ascii="Arial" w:hAnsi="Arial" w:cs="Arial"/>
          <w:b/>
          <w:color w:val="002060"/>
        </w:rPr>
        <w:t xml:space="preserve"> del </w:t>
      </w:r>
      <w:r w:rsidR="00293177" w:rsidRPr="00432ECA">
        <w:rPr>
          <w:rFonts w:ascii="Arial" w:hAnsi="Arial" w:cs="Arial"/>
          <w:b/>
          <w:i/>
          <w:color w:val="002060"/>
        </w:rPr>
        <w:t>Dataset</w:t>
      </w:r>
    </w:p>
    <w:p w14:paraId="10B7C8F9" w14:textId="4B7E0A14" w:rsidR="00ED6891" w:rsidRDefault="00C67288" w:rsidP="00BD7C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6891">
        <w:rPr>
          <w:rFonts w:ascii="Arial" w:hAnsi="Arial" w:cs="Arial"/>
        </w:rPr>
        <w:t>El conjunto de datos generado como resultado del desarrollo</w:t>
      </w:r>
      <w:r>
        <w:rPr>
          <w:rFonts w:ascii="Arial" w:hAnsi="Arial" w:cs="Arial"/>
        </w:rPr>
        <w:t xml:space="preserve">, </w:t>
      </w:r>
      <w:r w:rsidR="00ED6891">
        <w:rPr>
          <w:rFonts w:ascii="Arial" w:hAnsi="Arial" w:cs="Arial"/>
        </w:rPr>
        <w:t xml:space="preserve">agrupa las características y precios de los </w:t>
      </w:r>
      <w:r w:rsidR="00ED6891" w:rsidRPr="00ED6891">
        <w:rPr>
          <w:rFonts w:ascii="Arial" w:hAnsi="Arial" w:cs="Arial"/>
          <w:i/>
        </w:rPr>
        <w:t>smartphones</w:t>
      </w:r>
      <w:r w:rsidR="00ED6891">
        <w:rPr>
          <w:rFonts w:ascii="Arial" w:hAnsi="Arial" w:cs="Arial"/>
        </w:rPr>
        <w:t xml:space="preserve"> de la marca “Apple”, los iPhone 11, en webs de compra de tecnología, tanto en Colombia como de España. Se recogen las características de los teléfonos, los precios y en qué tiendas se encuentran.</w:t>
      </w:r>
    </w:p>
    <w:p w14:paraId="1CDEDBF6" w14:textId="77777777" w:rsidR="00ED6891" w:rsidRDefault="00ED6891" w:rsidP="00432ECA">
      <w:pPr>
        <w:rPr>
          <w:rFonts w:ascii="Arial" w:hAnsi="Arial" w:cs="Arial"/>
          <w:b/>
          <w:color w:val="002060"/>
        </w:rPr>
      </w:pPr>
    </w:p>
    <w:p w14:paraId="2E1AFED9" w14:textId="5EB4FCE7" w:rsidR="00432ECA" w:rsidRPr="00432ECA" w:rsidRDefault="008E7939" w:rsidP="00432ECA">
      <w:pPr>
        <w:rPr>
          <w:rFonts w:ascii="Arial" w:hAnsi="Arial" w:cs="Arial"/>
          <w:b/>
          <w:color w:val="00206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7D027E" wp14:editId="232DCCD2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323280" cy="3295650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ECA">
        <w:rPr>
          <w:rFonts w:ascii="Arial" w:hAnsi="Arial" w:cs="Arial"/>
          <w:b/>
          <w:color w:val="002060"/>
        </w:rPr>
        <w:t>Representación Gráfica</w:t>
      </w:r>
    </w:p>
    <w:p w14:paraId="536C0B5D" w14:textId="5A7F3F87" w:rsidR="00CC4952" w:rsidRDefault="00CC4952" w:rsidP="00C67288">
      <w:pPr>
        <w:jc w:val="center"/>
        <w:rPr>
          <w:rFonts w:ascii="Arial" w:hAnsi="Arial" w:cs="Arial"/>
          <w:noProof/>
          <w:lang w:eastAsia="es-ES"/>
        </w:rPr>
      </w:pPr>
    </w:p>
    <w:p w14:paraId="22DDDFFC" w14:textId="72016285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 xml:space="preserve">Contenido del </w:t>
      </w:r>
      <w:r w:rsidRPr="00432ECA">
        <w:rPr>
          <w:rFonts w:ascii="Arial" w:hAnsi="Arial" w:cs="Arial"/>
          <w:b/>
          <w:i/>
          <w:color w:val="002060"/>
        </w:rPr>
        <w:t>Dataset</w:t>
      </w:r>
    </w:p>
    <w:p w14:paraId="1D74462F" w14:textId="5A04002A" w:rsidR="008E7939" w:rsidRDefault="004A078B" w:rsidP="00BD7C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961C1">
        <w:rPr>
          <w:rFonts w:ascii="Arial" w:hAnsi="Arial" w:cs="Arial"/>
        </w:rPr>
        <w:t xml:space="preserve">Para cada dispositivo encontrado, el cual se corresponde con un registro en el </w:t>
      </w:r>
      <w:r w:rsidR="00A961C1" w:rsidRPr="00A961C1">
        <w:rPr>
          <w:rFonts w:ascii="Arial" w:hAnsi="Arial" w:cs="Arial"/>
          <w:i/>
        </w:rPr>
        <w:t>Dataset</w:t>
      </w:r>
      <w:r w:rsidR="00A961C1">
        <w:rPr>
          <w:rFonts w:ascii="Arial" w:hAnsi="Arial" w:cs="Arial"/>
        </w:rPr>
        <w:t xml:space="preserve">, se recogen </w:t>
      </w:r>
      <w:r w:rsidR="008E7939">
        <w:rPr>
          <w:rFonts w:ascii="Arial" w:hAnsi="Arial" w:cs="Arial"/>
        </w:rPr>
        <w:t xml:space="preserve">las siguientes </w:t>
      </w:r>
      <w:r w:rsidR="00A961C1">
        <w:rPr>
          <w:rFonts w:ascii="Arial" w:hAnsi="Arial" w:cs="Arial"/>
        </w:rPr>
        <w:t>características</w:t>
      </w:r>
      <w:r w:rsidR="008E7939">
        <w:rPr>
          <w:rFonts w:ascii="Arial" w:hAnsi="Arial" w:cs="Arial"/>
        </w:rPr>
        <w:t>:</w:t>
      </w:r>
    </w:p>
    <w:p w14:paraId="668730C9" w14:textId="63FBBBCE" w:rsidR="00A961C1" w:rsidRDefault="00A961C1" w:rsidP="00BD7C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7D660C">
        <w:rPr>
          <w:rFonts w:ascii="Arial" w:hAnsi="Arial" w:cs="Arial"/>
          <w:u w:val="single"/>
        </w:rPr>
        <w:t>Nombre</w:t>
      </w:r>
      <w:r>
        <w:rPr>
          <w:rFonts w:ascii="Arial" w:hAnsi="Arial" w:cs="Arial"/>
        </w:rPr>
        <w:t xml:space="preserve">: </w:t>
      </w:r>
      <w:r w:rsidR="007D660C">
        <w:rPr>
          <w:rFonts w:ascii="Arial" w:hAnsi="Arial" w:cs="Arial"/>
        </w:rPr>
        <w:t>nombre del modelo encontrado.</w:t>
      </w:r>
    </w:p>
    <w:p w14:paraId="4AFCF40A" w14:textId="77777777" w:rsidR="00A961C1" w:rsidRDefault="00A961C1" w:rsidP="00BD7C9A">
      <w:pPr>
        <w:pStyle w:val="Prrafodelista"/>
        <w:jc w:val="both"/>
        <w:rPr>
          <w:rFonts w:ascii="Arial" w:hAnsi="Arial" w:cs="Arial"/>
        </w:rPr>
      </w:pPr>
    </w:p>
    <w:p w14:paraId="460E77BC" w14:textId="4B60C1AD" w:rsidR="00A961C1" w:rsidRDefault="00A961C1" w:rsidP="00BD7C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7D660C">
        <w:rPr>
          <w:rFonts w:ascii="Arial" w:hAnsi="Arial" w:cs="Arial"/>
          <w:u w:val="single"/>
        </w:rPr>
        <w:t>Val o Precio</w:t>
      </w:r>
      <w:r>
        <w:rPr>
          <w:rFonts w:ascii="Arial" w:hAnsi="Arial" w:cs="Arial"/>
        </w:rPr>
        <w:t>:</w:t>
      </w:r>
      <w:r w:rsidR="007D660C">
        <w:rPr>
          <w:rFonts w:ascii="Arial" w:hAnsi="Arial" w:cs="Arial"/>
        </w:rPr>
        <w:t xml:space="preserve"> precio del dispositivo.</w:t>
      </w:r>
    </w:p>
    <w:p w14:paraId="282CECB4" w14:textId="77777777" w:rsidR="007D660C" w:rsidRPr="007D660C" w:rsidRDefault="007D660C" w:rsidP="00BD7C9A">
      <w:pPr>
        <w:pStyle w:val="Prrafodelista"/>
        <w:jc w:val="both"/>
        <w:rPr>
          <w:rFonts w:ascii="Arial" w:hAnsi="Arial" w:cs="Arial"/>
        </w:rPr>
      </w:pPr>
    </w:p>
    <w:p w14:paraId="5E52C11F" w14:textId="235E47EE" w:rsidR="00A961C1" w:rsidRDefault="00A961C1" w:rsidP="00BD7C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7D660C">
        <w:rPr>
          <w:rFonts w:ascii="Arial" w:hAnsi="Arial" w:cs="Arial"/>
          <w:u w:val="single"/>
        </w:rPr>
        <w:t>Característica</w:t>
      </w:r>
      <w:r>
        <w:rPr>
          <w:rFonts w:ascii="Arial" w:hAnsi="Arial" w:cs="Arial"/>
        </w:rPr>
        <w:t>:</w:t>
      </w:r>
      <w:r w:rsidR="007D660C">
        <w:rPr>
          <w:rFonts w:ascii="Arial" w:hAnsi="Arial" w:cs="Arial"/>
        </w:rPr>
        <w:t xml:space="preserve"> recoge las características del modelo, como el almacenamiento, las pulgadas de pantalla, color, etc.</w:t>
      </w:r>
    </w:p>
    <w:p w14:paraId="67B8930A" w14:textId="77777777" w:rsidR="007D660C" w:rsidRPr="007D660C" w:rsidRDefault="007D660C" w:rsidP="00BD7C9A">
      <w:pPr>
        <w:pStyle w:val="Prrafodelista"/>
        <w:jc w:val="both"/>
        <w:rPr>
          <w:rFonts w:ascii="Arial" w:hAnsi="Arial" w:cs="Arial"/>
        </w:rPr>
      </w:pPr>
    </w:p>
    <w:p w14:paraId="1CB6D62F" w14:textId="7A71B48B" w:rsidR="00A961C1" w:rsidRPr="00A961C1" w:rsidRDefault="00A961C1" w:rsidP="00BD7C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7D660C">
        <w:rPr>
          <w:rFonts w:ascii="Arial" w:hAnsi="Arial" w:cs="Arial"/>
          <w:u w:val="single"/>
        </w:rPr>
        <w:t>Tienda</w:t>
      </w:r>
      <w:r>
        <w:rPr>
          <w:rFonts w:ascii="Arial" w:hAnsi="Arial" w:cs="Arial"/>
        </w:rPr>
        <w:t>:</w:t>
      </w:r>
      <w:r w:rsidR="007D660C">
        <w:rPr>
          <w:rFonts w:ascii="Arial" w:hAnsi="Arial" w:cs="Arial"/>
        </w:rPr>
        <w:t xml:space="preserve"> tienda en la que se encuentra el dispositivo.</w:t>
      </w:r>
    </w:p>
    <w:p w14:paraId="11C5AB89" w14:textId="77777777" w:rsidR="008E7939" w:rsidRDefault="008E7939" w:rsidP="00CA14B2">
      <w:pPr>
        <w:jc w:val="both"/>
        <w:rPr>
          <w:rFonts w:ascii="Arial" w:hAnsi="Arial" w:cs="Arial"/>
        </w:rPr>
      </w:pPr>
    </w:p>
    <w:p w14:paraId="0B600E27" w14:textId="24528844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Agradecimientos</w:t>
      </w:r>
    </w:p>
    <w:p w14:paraId="07758E56" w14:textId="74DA403A" w:rsidR="00432ECA" w:rsidRDefault="00955D08" w:rsidP="00BD7C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Los datos han sido extraídos de la</w:t>
      </w:r>
      <w:r w:rsidR="0008037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web</w:t>
      </w:r>
      <w:r w:rsidR="0008037A"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</w:t>
      </w:r>
      <w:r w:rsidR="0008037A" w:rsidRPr="0008037A">
        <w:rPr>
          <w:rFonts w:ascii="Arial" w:hAnsi="Arial" w:cs="Arial"/>
        </w:rPr>
        <w:t>Ktronix (</w:t>
      </w:r>
      <w:hyperlink r:id="rId12" w:history="1">
        <w:r w:rsidR="0008037A" w:rsidRPr="00710EB1">
          <w:rPr>
            <w:rStyle w:val="Hipervnculo"/>
            <w:rFonts w:ascii="Arial" w:hAnsi="Arial" w:cs="Arial"/>
          </w:rPr>
          <w:t>https://www.ktronix.com/</w:t>
        </w:r>
      </w:hyperlink>
      <w:r w:rsidR="0008037A" w:rsidRPr="0008037A">
        <w:rPr>
          <w:rFonts w:ascii="Arial" w:hAnsi="Arial" w:cs="Arial"/>
        </w:rPr>
        <w:t>), en Colombia, y FNAC (</w:t>
      </w:r>
      <w:hyperlink r:id="rId13" w:history="1">
        <w:r w:rsidR="0008037A" w:rsidRPr="00710EB1">
          <w:rPr>
            <w:rStyle w:val="Hipervnculo"/>
            <w:rFonts w:ascii="Arial" w:hAnsi="Arial" w:cs="Arial"/>
          </w:rPr>
          <w:t>https://www.fnac.es/</w:t>
        </w:r>
      </w:hyperlink>
      <w:r w:rsidR="0008037A" w:rsidRPr="0008037A">
        <w:rPr>
          <w:rFonts w:ascii="Arial" w:hAnsi="Arial" w:cs="Arial"/>
        </w:rPr>
        <w:t>) y Worten (</w:t>
      </w:r>
      <w:hyperlink r:id="rId14" w:history="1">
        <w:r w:rsidR="0008037A" w:rsidRPr="00710EB1">
          <w:rPr>
            <w:rStyle w:val="Hipervnculo"/>
            <w:rFonts w:ascii="Arial" w:hAnsi="Arial" w:cs="Arial"/>
          </w:rPr>
          <w:t>https://www.worten.es/</w:t>
        </w:r>
      </w:hyperlink>
      <w:r w:rsidR="0008037A" w:rsidRPr="0008037A">
        <w:rPr>
          <w:rFonts w:ascii="Arial" w:hAnsi="Arial" w:cs="Arial"/>
        </w:rPr>
        <w:t>) en España.</w:t>
      </w:r>
    </w:p>
    <w:p w14:paraId="73DEDC84" w14:textId="77777777" w:rsidR="00811955" w:rsidRPr="0008037A" w:rsidRDefault="00811955" w:rsidP="00432ECA">
      <w:pPr>
        <w:rPr>
          <w:rFonts w:ascii="Arial" w:hAnsi="Arial" w:cs="Arial"/>
        </w:rPr>
      </w:pPr>
    </w:p>
    <w:p w14:paraId="1733CCDB" w14:textId="4A4028AB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Inspiración</w:t>
      </w:r>
    </w:p>
    <w:p w14:paraId="3946A9A7" w14:textId="59F5AB95" w:rsidR="00432ECA" w:rsidRDefault="003C0159" w:rsidP="003C01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conjunto de datos</w:t>
      </w:r>
      <w:r w:rsidR="000A7616">
        <w:rPr>
          <w:rFonts w:ascii="Arial" w:hAnsi="Arial" w:cs="Arial"/>
        </w:rPr>
        <w:t xml:space="preserve"> obtenido</w:t>
      </w:r>
      <w:r>
        <w:rPr>
          <w:rFonts w:ascii="Arial" w:hAnsi="Arial" w:cs="Arial"/>
        </w:rPr>
        <w:t xml:space="preserve"> puede aplicarse en diversos ámbitos</w:t>
      </w:r>
      <w:r w:rsidR="001B247A">
        <w:rPr>
          <w:rFonts w:ascii="Arial" w:hAnsi="Arial" w:cs="Arial"/>
        </w:rPr>
        <w:t xml:space="preserve">. Por un lado, </w:t>
      </w:r>
      <w:r w:rsidR="000A7616">
        <w:rPr>
          <w:rFonts w:ascii="Arial" w:hAnsi="Arial" w:cs="Arial"/>
        </w:rPr>
        <w:t xml:space="preserve">permite conocer en qué precios están oscilando esos dispositivos en el ámbito nacional e internacional, lo que puede ser muy interesante para una nueva tienda </w:t>
      </w:r>
      <w:r w:rsidR="000A7616" w:rsidRPr="000A7616">
        <w:rPr>
          <w:rFonts w:ascii="Arial" w:hAnsi="Arial" w:cs="Arial"/>
          <w:i/>
        </w:rPr>
        <w:t>online</w:t>
      </w:r>
      <w:r w:rsidR="000A7616">
        <w:rPr>
          <w:rFonts w:ascii="Arial" w:hAnsi="Arial" w:cs="Arial"/>
        </w:rPr>
        <w:t xml:space="preserve"> que quiere poner precios muy competitivos en el mercado, obteniendo ventaja respecto a su competencia.</w:t>
      </w:r>
    </w:p>
    <w:p w14:paraId="57873BE9" w14:textId="13747A62" w:rsidR="00432ECA" w:rsidRDefault="001B247A" w:rsidP="000A6D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otro lado, éste conjunto de datos podría ser de gran utilidad para</w:t>
      </w:r>
      <w:r w:rsidR="000A6D04">
        <w:rPr>
          <w:rFonts w:ascii="Arial" w:hAnsi="Arial" w:cs="Arial"/>
        </w:rPr>
        <w:t xml:space="preserve"> la elaboración de tendencias en la tecnología, en lo que a la venta de dispositivos se refiere. Ya que se podría recoger qué colores se venden más, cuántos GB de almacenamiento busca más la gente, cuánto está dispuesto a gastarse un cliente en la compra de su nuevo dispositivo, etc.</w:t>
      </w:r>
    </w:p>
    <w:p w14:paraId="3DC365B3" w14:textId="77777777" w:rsidR="000A6D04" w:rsidRDefault="000A6D04" w:rsidP="000A6D04">
      <w:pPr>
        <w:jc w:val="both"/>
        <w:rPr>
          <w:rFonts w:ascii="Arial" w:hAnsi="Arial" w:cs="Arial"/>
        </w:rPr>
      </w:pPr>
    </w:p>
    <w:p w14:paraId="384C9D96" w14:textId="484B6D12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Licencia</w:t>
      </w:r>
    </w:p>
    <w:p w14:paraId="6E4652C4" w14:textId="0A69422A" w:rsidR="00432ECA" w:rsidRDefault="00222661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licencia escogida </w:t>
      </w:r>
      <w:r w:rsidR="007B04CE">
        <w:rPr>
          <w:rFonts w:ascii="Arial" w:hAnsi="Arial" w:cs="Arial"/>
        </w:rPr>
        <w:t xml:space="preserve">sería </w:t>
      </w:r>
      <w:r>
        <w:rPr>
          <w:rFonts w:ascii="Arial" w:hAnsi="Arial" w:cs="Arial"/>
        </w:rPr>
        <w:t>la licencia “</w:t>
      </w:r>
      <w:r w:rsidRPr="00D34BE7">
        <w:rPr>
          <w:rFonts w:ascii="Arial" w:hAnsi="Arial" w:cs="Arial"/>
          <w:b/>
        </w:rPr>
        <w:t>Released Under CC BY-SA 4.0 License</w:t>
      </w:r>
      <w:r>
        <w:rPr>
          <w:rFonts w:ascii="Arial" w:hAnsi="Arial" w:cs="Arial"/>
        </w:rPr>
        <w:t>”</w:t>
      </w:r>
      <w:r w:rsidR="00D34BE7">
        <w:rPr>
          <w:rFonts w:ascii="Arial" w:hAnsi="Arial" w:cs="Arial"/>
        </w:rPr>
        <w:t>, ya que se considera que se puede hacer u</w:t>
      </w:r>
      <w:r w:rsidR="00E127F3">
        <w:rPr>
          <w:rFonts w:ascii="Arial" w:hAnsi="Arial" w:cs="Arial"/>
        </w:rPr>
        <w:t>so comercial de este</w:t>
      </w:r>
      <w:r w:rsidR="00D34BE7">
        <w:rPr>
          <w:rFonts w:ascii="Arial" w:hAnsi="Arial" w:cs="Arial"/>
        </w:rPr>
        <w:t xml:space="preserve"> desarrollo</w:t>
      </w:r>
      <w:r w:rsidR="00E127F3">
        <w:rPr>
          <w:rFonts w:ascii="Arial" w:hAnsi="Arial" w:cs="Arial"/>
        </w:rPr>
        <w:t xml:space="preserve">, </w:t>
      </w:r>
      <w:r w:rsidR="00D34BE7">
        <w:rPr>
          <w:rFonts w:ascii="Arial" w:hAnsi="Arial" w:cs="Arial"/>
        </w:rPr>
        <w:t xml:space="preserve">que permita </w:t>
      </w:r>
      <w:r w:rsidR="00E127F3">
        <w:rPr>
          <w:rFonts w:ascii="Arial" w:hAnsi="Arial" w:cs="Arial"/>
        </w:rPr>
        <w:t>el análisis de diferentes webs en busca de los mejores precios en los modelos que una persona quiera comparar, sin la necesidad de ir web a web buscando ese dispositivo.</w:t>
      </w:r>
    </w:p>
    <w:p w14:paraId="0DB12260" w14:textId="4D0EDA30" w:rsidR="00D34BE7" w:rsidRDefault="00D34BE7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Las cláusulas </w:t>
      </w:r>
      <w:r w:rsidR="003B0938">
        <w:rPr>
          <w:rFonts w:ascii="Arial" w:hAnsi="Arial" w:cs="Arial"/>
        </w:rPr>
        <w:t>detalladas de esta licencia son:</w:t>
      </w:r>
    </w:p>
    <w:p w14:paraId="4DD551F5" w14:textId="550437B9" w:rsidR="003B0938" w:rsidRDefault="003B0938" w:rsidP="006B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es libre de </w:t>
      </w:r>
      <w:r w:rsidRPr="003B0938">
        <w:rPr>
          <w:rFonts w:ascii="Arial" w:hAnsi="Arial" w:cs="Arial"/>
          <w:b/>
        </w:rPr>
        <w:t>compartir</w:t>
      </w:r>
      <w:r>
        <w:rPr>
          <w:rFonts w:ascii="Arial" w:hAnsi="Arial" w:cs="Arial"/>
        </w:rPr>
        <w:t>, copiar y redistribuir el material en cualquier medio o formato.</w:t>
      </w:r>
    </w:p>
    <w:p w14:paraId="63A8CEEB" w14:textId="77777777" w:rsidR="00C7106F" w:rsidRDefault="00C7106F" w:rsidP="006B74C1">
      <w:pPr>
        <w:pStyle w:val="Prrafodelista"/>
        <w:jc w:val="both"/>
        <w:rPr>
          <w:rFonts w:ascii="Arial" w:hAnsi="Arial" w:cs="Arial"/>
        </w:rPr>
      </w:pPr>
    </w:p>
    <w:p w14:paraId="1CBC5AF8" w14:textId="52167C4D" w:rsidR="003B0938" w:rsidRDefault="003B0938" w:rsidP="006B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 </w:t>
      </w:r>
      <w:r w:rsidRPr="003B0938">
        <w:rPr>
          <w:rFonts w:ascii="Arial" w:hAnsi="Arial" w:cs="Arial"/>
          <w:b/>
        </w:rPr>
        <w:t>adaptar</w:t>
      </w:r>
      <w:r>
        <w:rPr>
          <w:rFonts w:ascii="Arial" w:hAnsi="Arial" w:cs="Arial"/>
        </w:rPr>
        <w:t xml:space="preserve"> y/o transformar el </w:t>
      </w:r>
      <w:r w:rsidRPr="003B0938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a sus necesidades.</w:t>
      </w:r>
    </w:p>
    <w:p w14:paraId="17872FAC" w14:textId="77777777" w:rsidR="003B0938" w:rsidRDefault="003B0938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AB7D73" w14:textId="383C9B0C" w:rsidR="003B0938" w:rsidRDefault="003B0938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Bajo las siguientes condiciones:</w:t>
      </w:r>
    </w:p>
    <w:p w14:paraId="78C5D8F2" w14:textId="1628B664" w:rsidR="003B0938" w:rsidRDefault="003B0938" w:rsidP="006B74C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B0938">
        <w:rPr>
          <w:rFonts w:ascii="Arial" w:hAnsi="Arial" w:cs="Arial"/>
          <w:b/>
        </w:rPr>
        <w:t>Reconocimiento</w:t>
      </w:r>
      <w:r>
        <w:rPr>
          <w:rFonts w:ascii="Arial" w:hAnsi="Arial" w:cs="Arial"/>
        </w:rPr>
        <w:t>: El usuario debe reconocer adecuadamente la auditoría, proporcionando un enlace a la licencia e indicar los cambios realizados. Puede realizarlo de forma razonable, pero en ningún caso de forma que parezca que cuenta con el apoyo del licenciador.</w:t>
      </w:r>
    </w:p>
    <w:p w14:paraId="374CBE2E" w14:textId="77777777" w:rsidR="003B0938" w:rsidRDefault="003B0938" w:rsidP="006B74C1">
      <w:pPr>
        <w:pStyle w:val="Prrafodelista"/>
        <w:jc w:val="both"/>
        <w:rPr>
          <w:rFonts w:ascii="Arial" w:hAnsi="Arial" w:cs="Arial"/>
        </w:rPr>
      </w:pPr>
    </w:p>
    <w:p w14:paraId="2EF4B150" w14:textId="3B3FEA83" w:rsidR="00C7106F" w:rsidRPr="003B0938" w:rsidRDefault="00C7106F" w:rsidP="006B74C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C7106F">
        <w:rPr>
          <w:rFonts w:ascii="Arial" w:hAnsi="Arial" w:cs="Arial"/>
          <w:b/>
        </w:rPr>
        <w:t>Compartir Igual</w:t>
      </w:r>
      <w:r>
        <w:rPr>
          <w:rFonts w:ascii="Arial" w:hAnsi="Arial" w:cs="Arial"/>
        </w:rPr>
        <w:t>: Los cambios que realice, deberá difundirlos bajo la misma licencia que la original.</w:t>
      </w:r>
    </w:p>
    <w:p w14:paraId="776937A1" w14:textId="77777777" w:rsidR="003B0938" w:rsidRPr="003B0938" w:rsidRDefault="003B0938" w:rsidP="006B74C1">
      <w:pPr>
        <w:jc w:val="both"/>
        <w:rPr>
          <w:rFonts w:ascii="Arial" w:hAnsi="Arial" w:cs="Arial"/>
        </w:rPr>
      </w:pPr>
    </w:p>
    <w:p w14:paraId="6DAADBE9" w14:textId="3B0D901A" w:rsidR="00432ECA" w:rsidRPr="00432ECA" w:rsidRDefault="00432ECA" w:rsidP="006B74C1">
      <w:pPr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Código fuente y </w:t>
      </w:r>
      <w:r w:rsidRPr="00432ECA">
        <w:rPr>
          <w:rFonts w:ascii="Arial" w:hAnsi="Arial" w:cs="Arial"/>
          <w:b/>
          <w:i/>
          <w:color w:val="002060"/>
        </w:rPr>
        <w:t>dataset</w:t>
      </w:r>
    </w:p>
    <w:p w14:paraId="0BE2642F" w14:textId="7FB99145" w:rsidR="00C10F76" w:rsidRDefault="00C10F76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código fuente y el dataset generado pueden consultarse a través del siguiente enlace: </w:t>
      </w:r>
      <w:hyperlink r:id="rId15" w:history="1">
        <w:r w:rsidRPr="004631FB">
          <w:rPr>
            <w:rStyle w:val="Hipervnculo"/>
            <w:rFonts w:ascii="Arial" w:hAnsi="Arial" w:cs="Arial"/>
          </w:rPr>
          <w:t>https://github.com/lilitorrres/Practica1WebScraping</w:t>
        </w:r>
      </w:hyperlink>
    </w:p>
    <w:p w14:paraId="0D071116" w14:textId="607AA77D" w:rsidR="00955D08" w:rsidRDefault="00955D08" w:rsidP="00955D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ha hecho uso del lenguaje de programación Python y de las técnicas de </w:t>
      </w:r>
      <w:r w:rsidRPr="00D8078D">
        <w:rPr>
          <w:rFonts w:ascii="Arial" w:hAnsi="Arial" w:cs="Arial"/>
          <w:i/>
        </w:rPr>
        <w:t>Web Scraping</w:t>
      </w:r>
      <w:r>
        <w:rPr>
          <w:rFonts w:ascii="Arial" w:hAnsi="Arial" w:cs="Arial"/>
        </w:rPr>
        <w:t xml:space="preserve">, </w:t>
      </w:r>
      <w:r w:rsidR="00D8078D">
        <w:rPr>
          <w:rFonts w:ascii="Arial" w:hAnsi="Arial" w:cs="Arial"/>
        </w:rPr>
        <w:t xml:space="preserve">como el uso de la librería Selenium, </w:t>
      </w:r>
      <w:r>
        <w:rPr>
          <w:rFonts w:ascii="Arial" w:hAnsi="Arial" w:cs="Arial"/>
        </w:rPr>
        <w:t>con el objetivo de extraer la información almacenada en la web.</w:t>
      </w:r>
    </w:p>
    <w:p w14:paraId="3DA4B88B" w14:textId="31C25CDD" w:rsidR="00432ECA" w:rsidRDefault="00432ECA" w:rsidP="00432ECA">
      <w:pPr>
        <w:rPr>
          <w:rFonts w:ascii="Arial" w:hAnsi="Arial" w:cs="Arial"/>
        </w:rPr>
      </w:pPr>
    </w:p>
    <w:p w14:paraId="7EB6ACD7" w14:textId="5E7E7509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 w:rsidRPr="00432ECA">
        <w:rPr>
          <w:rFonts w:ascii="Arial" w:hAnsi="Arial" w:cs="Arial"/>
          <w:b/>
          <w:i/>
          <w:color w:val="002060"/>
        </w:rPr>
        <w:t>Dataset</w:t>
      </w:r>
    </w:p>
    <w:p w14:paraId="4111AF4A" w14:textId="0AF75D9D" w:rsidR="00432ECA" w:rsidRDefault="00514E6E" w:rsidP="00432ECA">
      <w:pPr>
        <w:rPr>
          <w:rStyle w:val="Hipervnculo"/>
          <w:rFonts w:ascii="Arial" w:hAnsi="Arial" w:cs="Arial"/>
          <w:color w:val="auto"/>
          <w:u w:val="none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 xml:space="preserve">El </w:t>
      </w:r>
      <w:r w:rsidRPr="00514E6E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ha sido publicado en la web Zenodo (</w:t>
      </w:r>
      <w:hyperlink r:id="rId16" w:history="1">
        <w:r w:rsidRPr="004631FB">
          <w:rPr>
            <w:rStyle w:val="Hipervnculo"/>
            <w:rFonts w:ascii="Arial" w:hAnsi="Arial" w:cs="Arial"/>
          </w:rPr>
          <w:t>https://zenodo.org/</w:t>
        </w:r>
      </w:hyperlink>
      <w:r>
        <w:rPr>
          <w:rFonts w:ascii="Arial" w:hAnsi="Arial" w:cs="Arial"/>
        </w:rPr>
        <w:t xml:space="preserve">) cuyo </w:t>
      </w:r>
      <w:r>
        <w:rPr>
          <w:rFonts w:ascii="Arial" w:hAnsi="Arial" w:cs="Arial"/>
        </w:rPr>
        <w:t xml:space="preserve">código </w:t>
      </w:r>
      <w:r>
        <w:rPr>
          <w:rFonts w:ascii="Arial" w:hAnsi="Arial" w:cs="Arial"/>
        </w:rPr>
        <w:t xml:space="preserve">DOI </w:t>
      </w:r>
      <w:r w:rsidR="00B83215">
        <w:rPr>
          <w:rStyle w:val="Hipervnculo"/>
          <w:rFonts w:ascii="Arial" w:hAnsi="Arial" w:cs="Arial"/>
          <w:color w:val="auto"/>
          <w:u w:val="none"/>
        </w:rPr>
        <w:t xml:space="preserve">es: </w:t>
      </w:r>
      <w:r>
        <w:rPr>
          <w:rStyle w:val="Hipervnculo"/>
          <w:rFonts w:ascii="Arial" w:hAnsi="Arial" w:cs="Arial"/>
          <w:color w:val="auto"/>
          <w:u w:val="none"/>
        </w:rPr>
        <w:t>1</w:t>
      </w:r>
      <w:r w:rsidR="00B83215" w:rsidRPr="00B83215">
        <w:rPr>
          <w:rStyle w:val="Hipervnculo"/>
          <w:rFonts w:ascii="Arial" w:hAnsi="Arial" w:cs="Arial"/>
          <w:color w:val="auto"/>
          <w:u w:val="none"/>
        </w:rPr>
        <w:t>0.5281/zenodo.4264824</w:t>
      </w:r>
    </w:p>
    <w:p w14:paraId="2199AA76" w14:textId="51173C2A" w:rsidR="00514E6E" w:rsidRDefault="00514E6E" w:rsidP="00432ECA">
      <w:pPr>
        <w:rPr>
          <w:rFonts w:ascii="Arial" w:hAnsi="Arial" w:cs="Arial"/>
        </w:rPr>
      </w:pPr>
      <w:r>
        <w:rPr>
          <w:rStyle w:val="Hipervnculo"/>
          <w:rFonts w:ascii="Arial" w:hAnsi="Arial" w:cs="Arial"/>
          <w:color w:val="auto"/>
          <w:u w:val="none"/>
        </w:rPr>
        <w:tab/>
        <w:t xml:space="preserve">También se puede consultar a través del siguiente enlace: </w:t>
      </w:r>
      <w:hyperlink r:id="rId17" w:history="1">
        <w:r w:rsidRPr="00710EB1">
          <w:rPr>
            <w:rStyle w:val="Hipervnculo"/>
            <w:rFonts w:ascii="Arial" w:hAnsi="Arial" w:cs="Arial"/>
          </w:rPr>
          <w:t>https://doi.org/10.5281/zenodo.4264824</w:t>
        </w:r>
      </w:hyperlink>
    </w:p>
    <w:p w14:paraId="4F0C1684" w14:textId="77777777" w:rsidR="00C10F76" w:rsidRDefault="00C10F76" w:rsidP="00432ECA">
      <w:pPr>
        <w:rPr>
          <w:rFonts w:ascii="Arial" w:hAnsi="Arial" w:cs="Arial"/>
        </w:rPr>
      </w:pPr>
    </w:p>
    <w:p w14:paraId="393E8E26" w14:textId="4C2D9FC9" w:rsidR="004B0703" w:rsidRPr="00432ECA" w:rsidRDefault="004B0703" w:rsidP="006B74C1">
      <w:pPr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Recursos consultados</w:t>
      </w:r>
    </w:p>
    <w:p w14:paraId="2FE0120F" w14:textId="182620C8" w:rsidR="004B0703" w:rsidRDefault="00C80D26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la elaboración de la práctica, se han consultado los siguientes enlaces:</w:t>
      </w:r>
    </w:p>
    <w:p w14:paraId="75017142" w14:textId="372173FC" w:rsidR="00D34BE7" w:rsidRP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Creative Commons. </w:t>
      </w:r>
      <w:r w:rsidRPr="00D34BE7">
        <w:rPr>
          <w:rFonts w:ascii="Arial" w:hAnsi="Arial" w:cs="Arial"/>
        </w:rPr>
        <w:t>CC0 1.0 Universal (CC0 1.0)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Public Domain Dedication</w:t>
      </w:r>
      <w:r>
        <w:rPr>
          <w:rFonts w:ascii="Arial" w:hAnsi="Arial" w:cs="Arial"/>
        </w:rPr>
        <w:t xml:space="preserve">. </w:t>
      </w:r>
      <w:hyperlink r:id="rId18" w:history="1">
        <w:r w:rsidRPr="004631FB">
          <w:rPr>
            <w:rStyle w:val="Hipervnculo"/>
            <w:rFonts w:ascii="Arial" w:hAnsi="Arial" w:cs="Arial"/>
          </w:rPr>
          <w:t>https://creativecommons.org/publicdomain/zero/1.0/deed.en</w:t>
        </w:r>
      </w:hyperlink>
    </w:p>
    <w:p w14:paraId="177F1E0F" w14:textId="77777777" w:rsidR="00D34BE7" w:rsidRPr="00D34BE7" w:rsidRDefault="00D34BE7" w:rsidP="006B74C1">
      <w:pPr>
        <w:pStyle w:val="Prrafodelista"/>
        <w:jc w:val="both"/>
        <w:rPr>
          <w:rFonts w:ascii="Arial" w:hAnsi="Arial" w:cs="Arial"/>
        </w:rPr>
      </w:pPr>
    </w:p>
    <w:p w14:paraId="6170FC42" w14:textId="39C0EC1F" w:rsid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Creative Commons. </w:t>
      </w:r>
      <w:r w:rsidRPr="00D34BE7">
        <w:rPr>
          <w:rFonts w:ascii="Arial" w:hAnsi="Arial" w:cs="Arial"/>
        </w:rPr>
        <w:t>Attribution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Non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Commercial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Share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like 4.0 International (CC BY-NC-SA 4.0)</w:t>
      </w:r>
      <w:r w:rsidRPr="00D34BE7">
        <w:t xml:space="preserve"> </w:t>
      </w:r>
      <w:hyperlink r:id="rId19" w:history="1">
        <w:r w:rsidRPr="004631FB">
          <w:rPr>
            <w:rStyle w:val="Hipervnculo"/>
            <w:rFonts w:ascii="Arial" w:hAnsi="Arial" w:cs="Arial"/>
          </w:rPr>
          <w:t>https://creativecommons.org/licenses/by-nc-sa/4.0/deed.en</w:t>
        </w:r>
      </w:hyperlink>
    </w:p>
    <w:p w14:paraId="392F448B" w14:textId="77777777" w:rsidR="00D34BE7" w:rsidRPr="00D34BE7" w:rsidRDefault="00D34BE7" w:rsidP="006B74C1">
      <w:pPr>
        <w:pStyle w:val="Prrafodelista"/>
        <w:jc w:val="both"/>
        <w:rPr>
          <w:rFonts w:ascii="Arial" w:hAnsi="Arial" w:cs="Arial"/>
        </w:rPr>
      </w:pPr>
    </w:p>
    <w:p w14:paraId="0B341364" w14:textId="417A2FE8" w:rsid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Creative Commons. </w:t>
      </w:r>
      <w:r w:rsidRPr="00D34BE7">
        <w:rPr>
          <w:rFonts w:ascii="Arial" w:hAnsi="Arial" w:cs="Arial"/>
        </w:rPr>
        <w:t>Attribution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Share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like 4.0 International (CC BY-SA 4.0)</w:t>
      </w:r>
      <w:r w:rsidRPr="00D34BE7">
        <w:t xml:space="preserve"> </w:t>
      </w:r>
      <w:hyperlink r:id="rId20" w:history="1">
        <w:r w:rsidRPr="004631FB">
          <w:rPr>
            <w:rStyle w:val="Hipervnculo"/>
            <w:rFonts w:ascii="Arial" w:hAnsi="Arial" w:cs="Arial"/>
          </w:rPr>
          <w:t>https://creativecommons.org/licenses/by-sa/4.0/deed.en</w:t>
        </w:r>
      </w:hyperlink>
    </w:p>
    <w:p w14:paraId="29B31670" w14:textId="3F95920E" w:rsidR="00D34BE7" w:rsidRPr="00D34BE7" w:rsidRDefault="00D34BE7" w:rsidP="00D34BE7">
      <w:pPr>
        <w:pStyle w:val="Prrafodelista"/>
        <w:jc w:val="both"/>
        <w:rPr>
          <w:rFonts w:ascii="Arial" w:hAnsi="Arial" w:cs="Arial"/>
        </w:rPr>
      </w:pPr>
    </w:p>
    <w:p w14:paraId="468A57AD" w14:textId="3E6D1880" w:rsidR="00D34BE7" w:rsidRPr="00D34BE7" w:rsidRDefault="00D34BE7" w:rsidP="00D34BE7">
      <w:pPr>
        <w:pStyle w:val="Prrafodelista"/>
        <w:rPr>
          <w:rFonts w:ascii="Arial" w:hAnsi="Arial" w:cs="Arial"/>
        </w:rPr>
      </w:pPr>
    </w:p>
    <w:p w14:paraId="5F8C43FC" w14:textId="2318F357" w:rsidR="00F00458" w:rsidRDefault="00F00458" w:rsidP="004B0703">
      <w:pPr>
        <w:rPr>
          <w:rFonts w:ascii="Arial" w:hAnsi="Arial" w:cs="Arial"/>
        </w:rPr>
      </w:pPr>
    </w:p>
    <w:p w14:paraId="75E476E9" w14:textId="73EB8E47" w:rsidR="008940AD" w:rsidRPr="00432ECA" w:rsidRDefault="00F00458" w:rsidP="00F00458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Participación de cada Integrante del Grupo</w:t>
      </w:r>
    </w:p>
    <w:tbl>
      <w:tblPr>
        <w:tblStyle w:val="Tabladelista6concolores-nfasis6"/>
        <w:tblW w:w="8958" w:type="dxa"/>
        <w:jc w:val="center"/>
        <w:tblLook w:val="04A0" w:firstRow="1" w:lastRow="0" w:firstColumn="1" w:lastColumn="0" w:noHBand="0" w:noVBand="1"/>
      </w:tblPr>
      <w:tblGrid>
        <w:gridCol w:w="4479"/>
        <w:gridCol w:w="4479"/>
      </w:tblGrid>
      <w:tr w:rsidR="00F00458" w14:paraId="79D84D12" w14:textId="77777777" w:rsidTr="00F0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00A2D544" w14:textId="4FA4CC4F" w:rsidR="00F00458" w:rsidRDefault="00F00458" w:rsidP="00F004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Contribuciones</w:t>
            </w:r>
          </w:p>
        </w:tc>
        <w:tc>
          <w:tcPr>
            <w:tcW w:w="4479" w:type="dxa"/>
            <w:vAlign w:val="center"/>
          </w:tcPr>
          <w:p w14:paraId="01DC41E3" w14:textId="23E6FA8F" w:rsidR="00F00458" w:rsidRDefault="00F00458" w:rsidP="00F00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F00458" w14:paraId="49E0BCF2" w14:textId="77777777" w:rsidTr="00F0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7A11AC4C" w14:textId="7087B3DC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Investigación Previa</w:t>
            </w:r>
          </w:p>
        </w:tc>
        <w:tc>
          <w:tcPr>
            <w:tcW w:w="4479" w:type="dxa"/>
            <w:vAlign w:val="center"/>
          </w:tcPr>
          <w:p w14:paraId="130BE1C3" w14:textId="150AEC3A" w:rsidR="00F00458" w:rsidRDefault="00F00458" w:rsidP="00F00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  <w:tr w:rsidR="00F00458" w14:paraId="05B4E750" w14:textId="77777777" w:rsidTr="00F00458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4DBD7837" w14:textId="15F00EDE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Redacción de las Respuestas</w:t>
            </w:r>
          </w:p>
        </w:tc>
        <w:tc>
          <w:tcPr>
            <w:tcW w:w="4479" w:type="dxa"/>
            <w:vAlign w:val="center"/>
          </w:tcPr>
          <w:p w14:paraId="78B9A9D2" w14:textId="4A2C59E8" w:rsidR="00F00458" w:rsidRDefault="00F00458" w:rsidP="00F00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  <w:tr w:rsidR="00F00458" w14:paraId="4333DD68" w14:textId="77777777" w:rsidTr="00F0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081A8BA8" w14:textId="10169B5B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Desarrollo Código</w:t>
            </w:r>
          </w:p>
        </w:tc>
        <w:tc>
          <w:tcPr>
            <w:tcW w:w="4479" w:type="dxa"/>
            <w:vAlign w:val="center"/>
          </w:tcPr>
          <w:p w14:paraId="7D6C6A38" w14:textId="2282070E" w:rsidR="00F00458" w:rsidRDefault="00F00458" w:rsidP="00F00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</w:tbl>
    <w:p w14:paraId="1CA31AEC" w14:textId="6CEE29F9" w:rsidR="00432ECA" w:rsidRDefault="00432ECA" w:rsidP="00432ECA">
      <w:pPr>
        <w:rPr>
          <w:rFonts w:ascii="Arial" w:hAnsi="Arial" w:cs="Arial"/>
        </w:rPr>
      </w:pPr>
    </w:p>
    <w:p w14:paraId="4465F9FA" w14:textId="77777777" w:rsidR="00432ECA" w:rsidRDefault="00432ECA" w:rsidP="00432ECA">
      <w:pPr>
        <w:rPr>
          <w:rFonts w:ascii="Arial" w:hAnsi="Arial" w:cs="Arial"/>
        </w:rPr>
      </w:pPr>
      <w:bookmarkStart w:id="0" w:name="_GoBack"/>
      <w:bookmarkEnd w:id="0"/>
    </w:p>
    <w:sectPr w:rsidR="00432ECA" w:rsidSect="006B4B5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AB329" w14:textId="77777777" w:rsidR="001F6CE6" w:rsidRDefault="001F6CE6" w:rsidP="00CA5077">
      <w:pPr>
        <w:spacing w:after="0" w:line="240" w:lineRule="auto"/>
      </w:pPr>
      <w:r>
        <w:separator/>
      </w:r>
    </w:p>
  </w:endnote>
  <w:endnote w:type="continuationSeparator" w:id="0">
    <w:p w14:paraId="1C9CA9BA" w14:textId="77777777" w:rsidR="001F6CE6" w:rsidRDefault="001F6CE6" w:rsidP="00CA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57E8D" w14:textId="77777777" w:rsidR="001F6CE6" w:rsidRDefault="001F6CE6" w:rsidP="00CA5077">
      <w:pPr>
        <w:spacing w:after="0" w:line="240" w:lineRule="auto"/>
      </w:pPr>
      <w:r>
        <w:separator/>
      </w:r>
    </w:p>
  </w:footnote>
  <w:footnote w:type="continuationSeparator" w:id="0">
    <w:p w14:paraId="7815B1B5" w14:textId="77777777" w:rsidR="001F6CE6" w:rsidRDefault="001F6CE6" w:rsidP="00CA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6E7"/>
    <w:multiLevelType w:val="hybridMultilevel"/>
    <w:tmpl w:val="7A988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4047"/>
    <w:multiLevelType w:val="hybridMultilevel"/>
    <w:tmpl w:val="4762F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9B7"/>
    <w:multiLevelType w:val="hybridMultilevel"/>
    <w:tmpl w:val="BDD41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6BB4"/>
    <w:multiLevelType w:val="hybridMultilevel"/>
    <w:tmpl w:val="6270FA3E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43F3F5F"/>
    <w:multiLevelType w:val="hybridMultilevel"/>
    <w:tmpl w:val="B8809D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8606A"/>
    <w:multiLevelType w:val="hybridMultilevel"/>
    <w:tmpl w:val="9F54DC3E"/>
    <w:lvl w:ilvl="0" w:tplc="326C9F6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4836"/>
    <w:multiLevelType w:val="hybridMultilevel"/>
    <w:tmpl w:val="1FEACF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10F8A"/>
    <w:multiLevelType w:val="hybridMultilevel"/>
    <w:tmpl w:val="9920E3AA"/>
    <w:lvl w:ilvl="0" w:tplc="55A872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0B8"/>
    <w:multiLevelType w:val="hybridMultilevel"/>
    <w:tmpl w:val="811CB71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E0B91"/>
    <w:multiLevelType w:val="hybridMultilevel"/>
    <w:tmpl w:val="27BCB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F39"/>
    <w:multiLevelType w:val="hybridMultilevel"/>
    <w:tmpl w:val="9F54DC3E"/>
    <w:lvl w:ilvl="0" w:tplc="326C9F6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D219C"/>
    <w:multiLevelType w:val="hybridMultilevel"/>
    <w:tmpl w:val="3A04F7C0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97A6BF1"/>
    <w:multiLevelType w:val="hybridMultilevel"/>
    <w:tmpl w:val="9A0061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75F44"/>
    <w:multiLevelType w:val="hybridMultilevel"/>
    <w:tmpl w:val="07D03764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F7241DE"/>
    <w:multiLevelType w:val="hybridMultilevel"/>
    <w:tmpl w:val="3DFA2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D3CE8"/>
    <w:multiLevelType w:val="hybridMultilevel"/>
    <w:tmpl w:val="B8809D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15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6"/>
    <w:rsid w:val="000126D7"/>
    <w:rsid w:val="000279DA"/>
    <w:rsid w:val="000730A5"/>
    <w:rsid w:val="0008037A"/>
    <w:rsid w:val="000841E9"/>
    <w:rsid w:val="000854BA"/>
    <w:rsid w:val="000A6D04"/>
    <w:rsid w:val="000A7616"/>
    <w:rsid w:val="000B4F00"/>
    <w:rsid w:val="00104B12"/>
    <w:rsid w:val="00122ECD"/>
    <w:rsid w:val="00130BF7"/>
    <w:rsid w:val="001654BF"/>
    <w:rsid w:val="001A0016"/>
    <w:rsid w:val="001B247A"/>
    <w:rsid w:val="001C6792"/>
    <w:rsid w:val="001E3C66"/>
    <w:rsid w:val="001F6CE6"/>
    <w:rsid w:val="0020024C"/>
    <w:rsid w:val="00222661"/>
    <w:rsid w:val="002328B2"/>
    <w:rsid w:val="00242586"/>
    <w:rsid w:val="00293177"/>
    <w:rsid w:val="002C2435"/>
    <w:rsid w:val="002C3184"/>
    <w:rsid w:val="00311BE1"/>
    <w:rsid w:val="0032028D"/>
    <w:rsid w:val="003269DB"/>
    <w:rsid w:val="00347646"/>
    <w:rsid w:val="00347F13"/>
    <w:rsid w:val="003835AE"/>
    <w:rsid w:val="00387A98"/>
    <w:rsid w:val="003A6FB4"/>
    <w:rsid w:val="003B0938"/>
    <w:rsid w:val="003C0159"/>
    <w:rsid w:val="003D137E"/>
    <w:rsid w:val="003D3EF9"/>
    <w:rsid w:val="003E2CE0"/>
    <w:rsid w:val="00417844"/>
    <w:rsid w:val="00420060"/>
    <w:rsid w:val="00423CBF"/>
    <w:rsid w:val="00432ECA"/>
    <w:rsid w:val="00455415"/>
    <w:rsid w:val="00485FE7"/>
    <w:rsid w:val="004933D5"/>
    <w:rsid w:val="004A078B"/>
    <w:rsid w:val="004A13C0"/>
    <w:rsid w:val="004A5A4F"/>
    <w:rsid w:val="004B0703"/>
    <w:rsid w:val="004D3312"/>
    <w:rsid w:val="004E7C63"/>
    <w:rsid w:val="00514E6E"/>
    <w:rsid w:val="00527007"/>
    <w:rsid w:val="00533A93"/>
    <w:rsid w:val="0054394D"/>
    <w:rsid w:val="0055445B"/>
    <w:rsid w:val="00556DD6"/>
    <w:rsid w:val="00566F18"/>
    <w:rsid w:val="00573E2A"/>
    <w:rsid w:val="00591BC8"/>
    <w:rsid w:val="005A3779"/>
    <w:rsid w:val="005D4C79"/>
    <w:rsid w:val="005D7139"/>
    <w:rsid w:val="005E609D"/>
    <w:rsid w:val="005F3DA5"/>
    <w:rsid w:val="00605B16"/>
    <w:rsid w:val="00605E5B"/>
    <w:rsid w:val="0063408F"/>
    <w:rsid w:val="006374FF"/>
    <w:rsid w:val="00647AE4"/>
    <w:rsid w:val="00664ACA"/>
    <w:rsid w:val="00671176"/>
    <w:rsid w:val="0067336A"/>
    <w:rsid w:val="006A5CE8"/>
    <w:rsid w:val="006B33A3"/>
    <w:rsid w:val="006B4B5E"/>
    <w:rsid w:val="006B74C1"/>
    <w:rsid w:val="006D40D7"/>
    <w:rsid w:val="007609A9"/>
    <w:rsid w:val="00763827"/>
    <w:rsid w:val="007877BE"/>
    <w:rsid w:val="00793614"/>
    <w:rsid w:val="00794311"/>
    <w:rsid w:val="007946F2"/>
    <w:rsid w:val="00795F7F"/>
    <w:rsid w:val="007B04CE"/>
    <w:rsid w:val="007B6357"/>
    <w:rsid w:val="007C7B45"/>
    <w:rsid w:val="007D35E9"/>
    <w:rsid w:val="007D660C"/>
    <w:rsid w:val="007F09FE"/>
    <w:rsid w:val="00800252"/>
    <w:rsid w:val="00811955"/>
    <w:rsid w:val="00816F74"/>
    <w:rsid w:val="00832901"/>
    <w:rsid w:val="00864646"/>
    <w:rsid w:val="00881E2D"/>
    <w:rsid w:val="008940AD"/>
    <w:rsid w:val="00895B0C"/>
    <w:rsid w:val="008B5302"/>
    <w:rsid w:val="008B71D1"/>
    <w:rsid w:val="008C408B"/>
    <w:rsid w:val="008E4393"/>
    <w:rsid w:val="008E7939"/>
    <w:rsid w:val="008F5663"/>
    <w:rsid w:val="0095159F"/>
    <w:rsid w:val="00955D08"/>
    <w:rsid w:val="00990509"/>
    <w:rsid w:val="009A16E4"/>
    <w:rsid w:val="009B4CB7"/>
    <w:rsid w:val="009B5960"/>
    <w:rsid w:val="009B7C6F"/>
    <w:rsid w:val="009C4939"/>
    <w:rsid w:val="009C5376"/>
    <w:rsid w:val="009F1DC2"/>
    <w:rsid w:val="00A2011C"/>
    <w:rsid w:val="00A41A14"/>
    <w:rsid w:val="00A70CDB"/>
    <w:rsid w:val="00A83468"/>
    <w:rsid w:val="00A8459A"/>
    <w:rsid w:val="00A87F37"/>
    <w:rsid w:val="00A93AF0"/>
    <w:rsid w:val="00A961C1"/>
    <w:rsid w:val="00AD51EF"/>
    <w:rsid w:val="00AE6F7D"/>
    <w:rsid w:val="00B03F32"/>
    <w:rsid w:val="00B3145D"/>
    <w:rsid w:val="00B40BB6"/>
    <w:rsid w:val="00B562CB"/>
    <w:rsid w:val="00B64571"/>
    <w:rsid w:val="00B71EDF"/>
    <w:rsid w:val="00B775AB"/>
    <w:rsid w:val="00B83215"/>
    <w:rsid w:val="00B8628D"/>
    <w:rsid w:val="00BA5647"/>
    <w:rsid w:val="00BC2AEE"/>
    <w:rsid w:val="00BC67E0"/>
    <w:rsid w:val="00BD7C9A"/>
    <w:rsid w:val="00BE0EEA"/>
    <w:rsid w:val="00BF14CC"/>
    <w:rsid w:val="00C10F76"/>
    <w:rsid w:val="00C45773"/>
    <w:rsid w:val="00C67288"/>
    <w:rsid w:val="00C7106F"/>
    <w:rsid w:val="00C80D26"/>
    <w:rsid w:val="00C84EDA"/>
    <w:rsid w:val="00C85E6D"/>
    <w:rsid w:val="00C87101"/>
    <w:rsid w:val="00CA14B2"/>
    <w:rsid w:val="00CA5077"/>
    <w:rsid w:val="00CC4952"/>
    <w:rsid w:val="00CD2872"/>
    <w:rsid w:val="00CD2C85"/>
    <w:rsid w:val="00CE0F6C"/>
    <w:rsid w:val="00D23164"/>
    <w:rsid w:val="00D26F37"/>
    <w:rsid w:val="00D27D6C"/>
    <w:rsid w:val="00D34BE7"/>
    <w:rsid w:val="00D470B2"/>
    <w:rsid w:val="00D553C9"/>
    <w:rsid w:val="00D7061B"/>
    <w:rsid w:val="00D7192D"/>
    <w:rsid w:val="00D8078D"/>
    <w:rsid w:val="00D86AF6"/>
    <w:rsid w:val="00D91D7D"/>
    <w:rsid w:val="00D9690D"/>
    <w:rsid w:val="00DB4921"/>
    <w:rsid w:val="00DF1458"/>
    <w:rsid w:val="00DF57C3"/>
    <w:rsid w:val="00E0061A"/>
    <w:rsid w:val="00E103B3"/>
    <w:rsid w:val="00E127F3"/>
    <w:rsid w:val="00E13CF2"/>
    <w:rsid w:val="00E14A2D"/>
    <w:rsid w:val="00E32A3A"/>
    <w:rsid w:val="00E40F0F"/>
    <w:rsid w:val="00E74638"/>
    <w:rsid w:val="00E93CA0"/>
    <w:rsid w:val="00ED6891"/>
    <w:rsid w:val="00EE3054"/>
    <w:rsid w:val="00EF771C"/>
    <w:rsid w:val="00EF7A1E"/>
    <w:rsid w:val="00F00458"/>
    <w:rsid w:val="00F03136"/>
    <w:rsid w:val="00F2303A"/>
    <w:rsid w:val="00F43307"/>
    <w:rsid w:val="00F51748"/>
    <w:rsid w:val="00F779D5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BFBA"/>
  <w15:chartTrackingRefBased/>
  <w15:docId w15:val="{C41CCD8E-9DC8-4A4A-8751-C29FCD0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D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A507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07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07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A50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D7139"/>
    <w:rPr>
      <w:b/>
      <w:bCs/>
    </w:rPr>
  </w:style>
  <w:style w:type="character" w:styleId="nfasis">
    <w:name w:val="Emphasis"/>
    <w:basedOn w:val="Fuentedeprrafopredeter"/>
    <w:uiPriority w:val="20"/>
    <w:qFormat/>
    <w:rsid w:val="008E4393"/>
    <w:rPr>
      <w:i/>
      <w:iCs/>
    </w:rPr>
  </w:style>
  <w:style w:type="table" w:styleId="Tablaconcuadrcula">
    <w:name w:val="Table Grid"/>
    <w:basedOn w:val="Tablanormal"/>
    <w:uiPriority w:val="39"/>
    <w:rsid w:val="00F0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6">
    <w:name w:val="List Table 6 Colorful Accent 6"/>
    <w:basedOn w:val="Tablanormal"/>
    <w:uiPriority w:val="51"/>
    <w:rsid w:val="00F004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nac.es/" TargetMode="External"/><Relationship Id="rId18" Type="http://schemas.openxmlformats.org/officeDocument/2006/relationships/hyperlink" Target="https://creativecommons.org/publicdomain/zero/1.0/deed.e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ktronix.com/" TargetMode="External"/><Relationship Id="rId17" Type="http://schemas.openxmlformats.org/officeDocument/2006/relationships/hyperlink" Target="https://doi.org/10.5281/zenodo.42648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enodo.org/" TargetMode="External"/><Relationship Id="rId20" Type="http://schemas.openxmlformats.org/officeDocument/2006/relationships/hyperlink" Target="https://creativecommons.org/licenses/by-sa/4.0/deed.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lilitorrres/Practica1WebScrap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reativecommons.org/licenses/by-nc-sa/4.0/deed.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orten.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19A9A0A07E304D9E1503832FBB687B" ma:contentTypeVersion="13" ma:contentTypeDescription="Crear nuevo documento." ma:contentTypeScope="" ma:versionID="bba2a8cd930714b452aedb363b951202">
  <xsd:schema xmlns:xsd="http://www.w3.org/2001/XMLSchema" xmlns:xs="http://www.w3.org/2001/XMLSchema" xmlns:p="http://schemas.microsoft.com/office/2006/metadata/properties" xmlns:ns3="bc0a3025-8c85-430c-92dc-9c4062879cab" xmlns:ns4="ae049449-6e65-448d-8ae0-e87290792778" targetNamespace="http://schemas.microsoft.com/office/2006/metadata/properties" ma:root="true" ma:fieldsID="956396e9f79559b03b5635e214662382" ns3:_="" ns4:_="">
    <xsd:import namespace="bc0a3025-8c85-430c-92dc-9c4062879cab"/>
    <xsd:import namespace="ae049449-6e65-448d-8ae0-e87290792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3025-8c85-430c-92dc-9c4062879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49449-6e65-448d-8ae0-e87290792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60C1-9796-4BCC-B9BB-FAECEBEC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a3025-8c85-430c-92dc-9c4062879cab"/>
    <ds:schemaRef ds:uri="ae049449-6e65-448d-8ae0-e8729079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7E28A-7AC7-428C-964B-F7982A5305CC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bc0a3025-8c85-430c-92dc-9c4062879cab"/>
    <ds:schemaRef ds:uri="http://purl.org/dc/elements/1.1/"/>
    <ds:schemaRef ds:uri="ae049449-6e65-448d-8ae0-e8729079277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1A14911-9FD8-4E00-BE69-8B58CD333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E3B04A-56F0-4B99-BD99-D9A55BF3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AIJU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José Carlos</cp:lastModifiedBy>
  <cp:revision>35</cp:revision>
  <cp:lastPrinted>2020-11-03T08:48:00Z</cp:lastPrinted>
  <dcterms:created xsi:type="dcterms:W3CDTF">2020-10-15T09:40:00Z</dcterms:created>
  <dcterms:modified xsi:type="dcterms:W3CDTF">2020-11-09T16:21:00Z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0x0101000619A9A0A07E304D9E1503832FBB687B</vt:lpwstr>
  </property>
</Properties>
</file>