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B5989" w14:textId="77777777" w:rsidR="00E01775" w:rsidRPr="007B0296" w:rsidRDefault="00000000" w:rsidP="00781DF5">
      <w:pPr>
        <w:rPr>
          <w:rFonts w:cs="Times New Roman"/>
          <w:b/>
          <w:bCs/>
        </w:rPr>
      </w:pPr>
      <w:r w:rsidRPr="007B0296">
        <w:rPr>
          <w:rFonts w:cs="Times New Roman"/>
          <w:b/>
          <w:bCs/>
        </w:rPr>
        <w:t>Part 1- Overall Information</w:t>
      </w:r>
    </w:p>
    <w:tbl>
      <w:tblPr>
        <w:tblStyle w:val="a"/>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65"/>
        <w:gridCol w:w="2175"/>
        <w:gridCol w:w="2340"/>
        <w:gridCol w:w="1800"/>
      </w:tblGrid>
      <w:tr w:rsidR="00E01775" w:rsidRPr="007B0296" w14:paraId="3DA9A646" w14:textId="77777777">
        <w:trPr>
          <w:trHeight w:val="315"/>
        </w:trPr>
        <w:tc>
          <w:tcPr>
            <w:tcW w:w="8880" w:type="dxa"/>
            <w:gridSpan w:val="4"/>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0C6975D" w14:textId="77777777" w:rsidR="00E01775" w:rsidRPr="007B0296" w:rsidRDefault="00000000" w:rsidP="00781DF5">
            <w:pPr>
              <w:rPr>
                <w:rFonts w:cs="Times New Roman"/>
                <w:b/>
                <w:bCs/>
              </w:rPr>
            </w:pPr>
            <w:r w:rsidRPr="007B0296">
              <w:rPr>
                <w:rFonts w:cs="Times New Roman"/>
                <w:b/>
                <w:bCs/>
              </w:rPr>
              <w:t>Proposal Form for Advantech AIoT InnoWorks</w:t>
            </w:r>
          </w:p>
        </w:tc>
      </w:tr>
      <w:tr w:rsidR="00E01775" w:rsidRPr="007B0296" w14:paraId="45DE5CD0" w14:textId="77777777">
        <w:trPr>
          <w:trHeight w:val="255"/>
        </w:trPr>
        <w:tc>
          <w:tcPr>
            <w:tcW w:w="25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05C9CF4" w14:textId="77777777" w:rsidR="00E01775" w:rsidRPr="007B0296" w:rsidRDefault="00000000" w:rsidP="00781DF5">
            <w:pPr>
              <w:rPr>
                <w:rFonts w:cs="Times New Roman"/>
                <w:b/>
                <w:bCs/>
              </w:rPr>
            </w:pPr>
            <w:r w:rsidRPr="007B0296">
              <w:rPr>
                <w:rFonts w:cs="Times New Roman"/>
                <w:b/>
                <w:bCs/>
              </w:rPr>
              <w:t>University Name</w:t>
            </w:r>
          </w:p>
        </w:tc>
        <w:tc>
          <w:tcPr>
            <w:tcW w:w="2175" w:type="dxa"/>
            <w:tcBorders>
              <w:top w:val="nil"/>
              <w:left w:val="nil"/>
              <w:bottom w:val="single" w:sz="7" w:space="0" w:color="000000"/>
              <w:right w:val="single" w:sz="7" w:space="0" w:color="000000"/>
            </w:tcBorders>
            <w:tcMar>
              <w:top w:w="0" w:type="dxa"/>
              <w:left w:w="100" w:type="dxa"/>
              <w:bottom w:w="0" w:type="dxa"/>
              <w:right w:w="100" w:type="dxa"/>
            </w:tcMar>
          </w:tcPr>
          <w:p w14:paraId="6BFE0817" w14:textId="22C842FA" w:rsidR="00E01775" w:rsidRPr="007B0296" w:rsidRDefault="00000000" w:rsidP="00781DF5">
            <w:pPr>
              <w:rPr>
                <w:rFonts w:cs="Times New Roman"/>
                <w:b/>
                <w:bCs/>
                <w:lang w:val="vi-VN"/>
              </w:rPr>
            </w:pPr>
            <w:r w:rsidRPr="007B0296">
              <w:rPr>
                <w:rFonts w:cs="Times New Roman"/>
                <w:b/>
                <w:bCs/>
              </w:rPr>
              <w:t xml:space="preserve"> </w:t>
            </w:r>
            <w:r w:rsidR="00EB3344" w:rsidRPr="007B0296">
              <w:rPr>
                <w:rFonts w:cs="Times New Roman"/>
                <w:b/>
                <w:bCs/>
              </w:rPr>
              <w:t>Phenikaa</w:t>
            </w:r>
            <w:r w:rsidR="00EB3344" w:rsidRPr="007B0296">
              <w:rPr>
                <w:rFonts w:cs="Times New Roman"/>
                <w:b/>
                <w:bCs/>
                <w:lang w:val="vi-VN"/>
              </w:rPr>
              <w:t xml:space="preserve"> Universiy</w:t>
            </w:r>
          </w:p>
        </w:tc>
        <w:tc>
          <w:tcPr>
            <w:tcW w:w="2340" w:type="dxa"/>
            <w:tcBorders>
              <w:top w:val="nil"/>
              <w:left w:val="nil"/>
              <w:bottom w:val="single" w:sz="7" w:space="0" w:color="000000"/>
              <w:right w:val="single" w:sz="7" w:space="0" w:color="000000"/>
            </w:tcBorders>
            <w:tcMar>
              <w:top w:w="0" w:type="dxa"/>
              <w:left w:w="100" w:type="dxa"/>
              <w:bottom w:w="0" w:type="dxa"/>
              <w:right w:w="100" w:type="dxa"/>
            </w:tcMar>
          </w:tcPr>
          <w:p w14:paraId="0B895731" w14:textId="77777777" w:rsidR="00E01775" w:rsidRPr="007B0296" w:rsidRDefault="00000000" w:rsidP="00781DF5">
            <w:pPr>
              <w:rPr>
                <w:rFonts w:cs="Times New Roman"/>
                <w:b/>
                <w:bCs/>
              </w:rPr>
            </w:pPr>
            <w:r w:rsidRPr="007B0296">
              <w:rPr>
                <w:rFonts w:cs="Times New Roman"/>
                <w:b/>
                <w:bCs/>
              </w:rPr>
              <w:t>Department/Institute</w:t>
            </w:r>
          </w:p>
        </w:tc>
        <w:tc>
          <w:tcPr>
            <w:tcW w:w="1800" w:type="dxa"/>
            <w:tcBorders>
              <w:top w:val="nil"/>
              <w:left w:val="nil"/>
              <w:bottom w:val="single" w:sz="7" w:space="0" w:color="000000"/>
              <w:right w:val="single" w:sz="7" w:space="0" w:color="000000"/>
            </w:tcBorders>
            <w:tcMar>
              <w:top w:w="0" w:type="dxa"/>
              <w:left w:w="100" w:type="dxa"/>
              <w:bottom w:w="0" w:type="dxa"/>
              <w:right w:w="100" w:type="dxa"/>
            </w:tcMar>
          </w:tcPr>
          <w:p w14:paraId="2EE29798" w14:textId="6EA6AC44" w:rsidR="00E01775" w:rsidRPr="007B0296" w:rsidRDefault="00EB3344" w:rsidP="00781DF5">
            <w:pPr>
              <w:rPr>
                <w:rFonts w:cs="Times New Roman"/>
                <w:b/>
                <w:bCs/>
              </w:rPr>
            </w:pPr>
            <w:r w:rsidRPr="007B0296">
              <w:rPr>
                <w:rFonts w:cs="Times New Roman"/>
                <w:b/>
                <w:bCs/>
              </w:rPr>
              <w:t xml:space="preserve">EEE </w:t>
            </w:r>
          </w:p>
        </w:tc>
      </w:tr>
      <w:tr w:rsidR="00E01775" w:rsidRPr="007B0296" w14:paraId="5442CF12" w14:textId="77777777">
        <w:trPr>
          <w:trHeight w:val="480"/>
        </w:trPr>
        <w:tc>
          <w:tcPr>
            <w:tcW w:w="25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E9B730C" w14:textId="77777777" w:rsidR="00E01775" w:rsidRPr="007B0296" w:rsidRDefault="00000000" w:rsidP="00781DF5">
            <w:pPr>
              <w:rPr>
                <w:rFonts w:cs="Times New Roman"/>
                <w:b/>
                <w:bCs/>
              </w:rPr>
            </w:pPr>
            <w:r w:rsidRPr="007B0296">
              <w:rPr>
                <w:rFonts w:cs="Times New Roman"/>
                <w:b/>
                <w:bCs/>
              </w:rPr>
              <w:t>Professor Name</w:t>
            </w:r>
          </w:p>
          <w:p w14:paraId="2C998B3F" w14:textId="77777777" w:rsidR="00E01775" w:rsidRPr="007B0296" w:rsidRDefault="00000000" w:rsidP="00781DF5">
            <w:pPr>
              <w:rPr>
                <w:rFonts w:cs="Times New Roman"/>
                <w:b/>
                <w:bCs/>
              </w:rPr>
            </w:pPr>
            <w:r w:rsidRPr="007B0296">
              <w:rPr>
                <w:rFonts w:cs="Times New Roman"/>
                <w:b/>
                <w:bCs/>
              </w:rPr>
              <w:t xml:space="preserve"> (Applicant/Host)</w:t>
            </w:r>
          </w:p>
        </w:tc>
        <w:tc>
          <w:tcPr>
            <w:tcW w:w="6315" w:type="dxa"/>
            <w:gridSpan w:val="3"/>
            <w:tcBorders>
              <w:top w:val="nil"/>
              <w:left w:val="nil"/>
              <w:bottom w:val="single" w:sz="7" w:space="0" w:color="000000"/>
              <w:right w:val="single" w:sz="7" w:space="0" w:color="000000"/>
            </w:tcBorders>
            <w:tcMar>
              <w:top w:w="0" w:type="dxa"/>
              <w:left w:w="100" w:type="dxa"/>
              <w:bottom w:w="0" w:type="dxa"/>
              <w:right w:w="100" w:type="dxa"/>
            </w:tcMar>
          </w:tcPr>
          <w:p w14:paraId="197FBB58" w14:textId="18F8A845" w:rsidR="00E01775" w:rsidRPr="007B0296" w:rsidRDefault="00EB3344" w:rsidP="00781DF5">
            <w:pPr>
              <w:rPr>
                <w:rFonts w:cs="Times New Roman"/>
                <w:b/>
                <w:bCs/>
                <w:lang w:val="vi-VN"/>
              </w:rPr>
            </w:pPr>
            <w:r w:rsidRPr="007B0296">
              <w:rPr>
                <w:rFonts w:cs="Times New Roman"/>
                <w:b/>
                <w:bCs/>
                <w:lang w:val="vi-VN"/>
              </w:rPr>
              <w:t>Dr. Nguyen Dac Cu</w:t>
            </w:r>
          </w:p>
        </w:tc>
      </w:tr>
      <w:tr w:rsidR="00E01775" w:rsidRPr="007B0296" w14:paraId="67704EB3" w14:textId="77777777">
        <w:trPr>
          <w:trHeight w:val="255"/>
        </w:trPr>
        <w:tc>
          <w:tcPr>
            <w:tcW w:w="25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20ED6E8" w14:textId="77777777" w:rsidR="00E01775" w:rsidRPr="007B0296" w:rsidRDefault="00000000" w:rsidP="00781DF5">
            <w:pPr>
              <w:rPr>
                <w:rFonts w:cs="Times New Roman"/>
                <w:b/>
                <w:bCs/>
              </w:rPr>
            </w:pPr>
            <w:r w:rsidRPr="007B0296">
              <w:rPr>
                <w:rFonts w:cs="Times New Roman"/>
                <w:b/>
                <w:bCs/>
              </w:rPr>
              <w:t>Email</w:t>
            </w:r>
          </w:p>
        </w:tc>
        <w:tc>
          <w:tcPr>
            <w:tcW w:w="6315" w:type="dxa"/>
            <w:gridSpan w:val="3"/>
            <w:tcBorders>
              <w:top w:val="nil"/>
              <w:left w:val="nil"/>
              <w:bottom w:val="single" w:sz="7" w:space="0" w:color="000000"/>
              <w:right w:val="single" w:sz="7" w:space="0" w:color="000000"/>
            </w:tcBorders>
            <w:tcMar>
              <w:top w:w="0" w:type="dxa"/>
              <w:left w:w="100" w:type="dxa"/>
              <w:bottom w:w="0" w:type="dxa"/>
              <w:right w:w="100" w:type="dxa"/>
            </w:tcMar>
          </w:tcPr>
          <w:p w14:paraId="2E57554E" w14:textId="4A2E22B8" w:rsidR="00E01775" w:rsidRPr="00977FA4" w:rsidRDefault="00000000" w:rsidP="00781DF5">
            <w:pPr>
              <w:rPr>
                <w:rFonts w:cs="Times New Roman"/>
                <w:b/>
                <w:bCs/>
                <w:lang w:val="vi-VN"/>
              </w:rPr>
            </w:pPr>
            <w:r w:rsidRPr="007B0296">
              <w:rPr>
                <w:rFonts w:cs="Times New Roman"/>
                <w:b/>
                <w:bCs/>
              </w:rPr>
              <w:t xml:space="preserve"> </w:t>
            </w:r>
            <w:r w:rsidR="00977FA4">
              <w:rPr>
                <w:rFonts w:cs="Times New Roman"/>
                <w:b/>
                <w:bCs/>
              </w:rPr>
              <w:t>cu</w:t>
            </w:r>
            <w:r w:rsidR="00977FA4">
              <w:rPr>
                <w:rFonts w:cs="Times New Roman"/>
                <w:b/>
                <w:bCs/>
                <w:lang w:val="vi-VN"/>
              </w:rPr>
              <w:t>.nguyendac@phenikaa-uni.edu.vn</w:t>
            </w:r>
          </w:p>
        </w:tc>
      </w:tr>
      <w:tr w:rsidR="00E01775" w:rsidRPr="007B0296" w14:paraId="3346BDC1" w14:textId="77777777">
        <w:trPr>
          <w:trHeight w:val="255"/>
        </w:trPr>
        <w:tc>
          <w:tcPr>
            <w:tcW w:w="8880" w:type="dxa"/>
            <w:gridSpan w:val="4"/>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A882029" w14:textId="77777777" w:rsidR="00E01775" w:rsidRPr="007B0296" w:rsidRDefault="00000000" w:rsidP="00781DF5">
            <w:pPr>
              <w:rPr>
                <w:rFonts w:cs="Times New Roman"/>
                <w:b/>
                <w:bCs/>
              </w:rPr>
            </w:pPr>
            <w:r w:rsidRPr="007B0296">
              <w:rPr>
                <w:rFonts w:cs="Times New Roman"/>
                <w:b/>
                <w:bCs/>
              </w:rPr>
              <w:t>Overall Information and Resource Requirement for AIoT InnoWorks Program</w:t>
            </w:r>
          </w:p>
        </w:tc>
      </w:tr>
      <w:tr w:rsidR="00E01775" w:rsidRPr="007B0296" w14:paraId="61EEE87E" w14:textId="77777777">
        <w:trPr>
          <w:trHeight w:val="1650"/>
        </w:trPr>
        <w:tc>
          <w:tcPr>
            <w:tcW w:w="25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BEA6E6E" w14:textId="77777777" w:rsidR="00E01775" w:rsidRPr="007B0296" w:rsidRDefault="00000000" w:rsidP="00781DF5">
            <w:pPr>
              <w:rPr>
                <w:rFonts w:cs="Times New Roman"/>
                <w:b/>
                <w:bCs/>
              </w:rPr>
            </w:pPr>
            <w:r w:rsidRPr="007B0296">
              <w:rPr>
                <w:rFonts w:cs="Times New Roman"/>
                <w:b/>
                <w:bCs/>
              </w:rPr>
              <w:t>Duration of AIoT InnoWorks</w:t>
            </w:r>
          </w:p>
          <w:p w14:paraId="2B9B3938" w14:textId="77777777" w:rsidR="00E01775" w:rsidRPr="007B0296" w:rsidRDefault="00000000" w:rsidP="00781DF5">
            <w:pPr>
              <w:rPr>
                <w:rFonts w:cs="Times New Roman"/>
              </w:rPr>
            </w:pPr>
            <w:r w:rsidRPr="007B0296">
              <w:rPr>
                <w:rFonts w:cs="Times New Roman"/>
              </w:rPr>
              <w:t>Please specify the timeline of skills developments, application development and final demo. The suggested overall duration is 4-6 months.</w:t>
            </w:r>
          </w:p>
        </w:tc>
        <w:tc>
          <w:tcPr>
            <w:tcW w:w="6315" w:type="dxa"/>
            <w:gridSpan w:val="3"/>
            <w:tcBorders>
              <w:top w:val="nil"/>
              <w:left w:val="nil"/>
              <w:bottom w:val="single" w:sz="7" w:space="0" w:color="000000"/>
              <w:right w:val="single" w:sz="7" w:space="0" w:color="000000"/>
            </w:tcBorders>
            <w:tcMar>
              <w:top w:w="0" w:type="dxa"/>
              <w:left w:w="100" w:type="dxa"/>
              <w:bottom w:w="0" w:type="dxa"/>
              <w:right w:w="100" w:type="dxa"/>
            </w:tcMar>
          </w:tcPr>
          <w:p w14:paraId="7CEEE937" w14:textId="28B8B57C" w:rsidR="00E01775" w:rsidRPr="007B0296" w:rsidRDefault="00000000" w:rsidP="00781DF5">
            <w:pPr>
              <w:ind w:left="960" w:hanging="480"/>
              <w:rPr>
                <w:rFonts w:cs="Times New Roman"/>
                <w:lang w:val="vi-VN"/>
              </w:rPr>
            </w:pPr>
            <w:r w:rsidRPr="007B0296">
              <w:rPr>
                <w:rFonts w:cs="Times New Roman"/>
              </w:rPr>
              <w:t>l</w:t>
            </w:r>
            <w:r w:rsidRPr="007B0296">
              <w:rPr>
                <w:rFonts w:eastAsia="Times New Roman" w:cs="Times New Roman"/>
              </w:rPr>
              <w:t xml:space="preserve">   </w:t>
            </w:r>
            <w:r w:rsidRPr="007B0296">
              <w:rPr>
                <w:rFonts w:cs="Times New Roman"/>
                <w:b/>
                <w:bCs/>
              </w:rPr>
              <w:t xml:space="preserve">Skills developments: </w:t>
            </w:r>
            <w:r w:rsidR="00EB3344" w:rsidRPr="007B0296">
              <w:rPr>
                <w:rFonts w:cs="Times New Roman"/>
                <w:lang w:val="vi-VN"/>
              </w:rPr>
              <w:t>2026/05/07 to 2026/</w:t>
            </w:r>
            <w:r w:rsidR="005C5BA9" w:rsidRPr="007B0296">
              <w:rPr>
                <w:rFonts w:cs="Times New Roman"/>
                <w:lang w:val="vi-VN"/>
              </w:rPr>
              <w:t>07/23</w:t>
            </w:r>
          </w:p>
          <w:p w14:paraId="7475D4F2" w14:textId="301C9DF8" w:rsidR="00E01775" w:rsidRPr="007B0296" w:rsidRDefault="00000000" w:rsidP="00781DF5">
            <w:pPr>
              <w:ind w:left="960" w:hanging="480"/>
              <w:rPr>
                <w:rFonts w:cs="Times New Roman"/>
                <w:lang w:val="vi-VN"/>
              </w:rPr>
            </w:pPr>
            <w:r w:rsidRPr="007B0296">
              <w:rPr>
                <w:rFonts w:cs="Times New Roman"/>
              </w:rPr>
              <w:t>l</w:t>
            </w:r>
            <w:r w:rsidRPr="007B0296">
              <w:rPr>
                <w:rFonts w:eastAsia="Times New Roman" w:cs="Times New Roman"/>
              </w:rPr>
              <w:t xml:space="preserve">   </w:t>
            </w:r>
            <w:r w:rsidRPr="007B0296">
              <w:rPr>
                <w:rFonts w:cs="Times New Roman"/>
                <w:b/>
                <w:bCs/>
              </w:rPr>
              <w:t xml:space="preserve">Application development: </w:t>
            </w:r>
            <w:r w:rsidR="005C5BA9" w:rsidRPr="007B0296">
              <w:rPr>
                <w:rFonts w:cs="Times New Roman"/>
                <w:lang w:val="vi-VN"/>
              </w:rPr>
              <w:t>2026/07/31 to 2026/11/20</w:t>
            </w:r>
          </w:p>
          <w:p w14:paraId="67772C64" w14:textId="7427B9A0" w:rsidR="00E01775" w:rsidRPr="007B0296" w:rsidRDefault="00000000" w:rsidP="00781DF5">
            <w:pPr>
              <w:ind w:left="960" w:hanging="480"/>
              <w:rPr>
                <w:rFonts w:cs="Times New Roman"/>
                <w:lang w:val="vi-VN"/>
              </w:rPr>
            </w:pPr>
            <w:r w:rsidRPr="007B0296">
              <w:rPr>
                <w:rFonts w:cs="Times New Roman"/>
              </w:rPr>
              <w:t>l</w:t>
            </w:r>
            <w:r w:rsidRPr="007B0296">
              <w:rPr>
                <w:rFonts w:eastAsia="Times New Roman" w:cs="Times New Roman"/>
              </w:rPr>
              <w:t xml:space="preserve">   </w:t>
            </w:r>
            <w:r w:rsidRPr="007B0296">
              <w:rPr>
                <w:rFonts w:cs="Times New Roman"/>
                <w:b/>
                <w:bCs/>
              </w:rPr>
              <w:t xml:space="preserve">Final Demo Day: </w:t>
            </w:r>
            <w:r w:rsidR="005C5BA9" w:rsidRPr="007B0296">
              <w:rPr>
                <w:rFonts w:cs="Times New Roman"/>
                <w:lang w:val="vi-VN"/>
              </w:rPr>
              <w:t>2026/11/27</w:t>
            </w:r>
          </w:p>
        </w:tc>
      </w:tr>
      <w:tr w:rsidR="004A65F1" w:rsidRPr="007B0296" w14:paraId="01672C7A" w14:textId="77777777" w:rsidTr="003B0E5B">
        <w:trPr>
          <w:trHeight w:val="1410"/>
        </w:trPr>
        <w:tc>
          <w:tcPr>
            <w:tcW w:w="25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55A26C1" w14:textId="77777777" w:rsidR="004A65F1" w:rsidRPr="007B0296" w:rsidRDefault="004A65F1" w:rsidP="00781DF5">
            <w:pPr>
              <w:rPr>
                <w:rFonts w:cs="Times New Roman"/>
                <w:b/>
                <w:bCs/>
              </w:rPr>
            </w:pPr>
            <w:r w:rsidRPr="007B0296">
              <w:rPr>
                <w:rFonts w:cs="Times New Roman"/>
                <w:b/>
                <w:bCs/>
              </w:rPr>
              <w:t>How many number of students participate?</w:t>
            </w:r>
          </w:p>
          <w:p w14:paraId="0E8D930E" w14:textId="77777777" w:rsidR="004A65F1" w:rsidRPr="007B0296" w:rsidRDefault="004A65F1" w:rsidP="00781DF5">
            <w:pPr>
              <w:rPr>
                <w:rFonts w:cs="Times New Roman"/>
              </w:rPr>
            </w:pPr>
            <w:r w:rsidRPr="007B0296">
              <w:rPr>
                <w:rFonts w:cs="Times New Roman"/>
              </w:rPr>
              <w:t>Please include:</w:t>
            </w:r>
          </w:p>
          <w:p w14:paraId="684F4ADD" w14:textId="4DFB46B1" w:rsidR="004A65F1" w:rsidRPr="007B0296" w:rsidRDefault="004A65F1" w:rsidP="00781DF5">
            <w:pPr>
              <w:ind w:left="720" w:hanging="360"/>
              <w:rPr>
                <w:rFonts w:cs="Times New Roman"/>
              </w:rPr>
            </w:pPr>
            <w:r w:rsidRPr="007B0296">
              <w:rPr>
                <w:rFonts w:cs="Times New Roman"/>
              </w:rPr>
              <w:t>1.</w:t>
            </w:r>
            <w:r w:rsidRPr="007B0296">
              <w:rPr>
                <w:rFonts w:eastAsia="Times New Roman" w:cs="Times New Roman"/>
              </w:rPr>
              <w:t xml:space="preserve">      </w:t>
            </w:r>
            <w:r w:rsidRPr="007B0296">
              <w:rPr>
                <w:rFonts w:cs="Times New Roman"/>
              </w:rPr>
              <w:t>Number of teams</w:t>
            </w:r>
          </w:p>
          <w:p w14:paraId="44F7E4C4" w14:textId="77777777" w:rsidR="004A65F1" w:rsidRPr="007B0296" w:rsidRDefault="004A65F1" w:rsidP="00781DF5">
            <w:pPr>
              <w:ind w:left="720" w:hanging="360"/>
              <w:rPr>
                <w:rFonts w:cs="Times New Roman"/>
              </w:rPr>
            </w:pPr>
            <w:r w:rsidRPr="007B0296">
              <w:rPr>
                <w:rFonts w:cs="Times New Roman"/>
              </w:rPr>
              <w:t>2.</w:t>
            </w:r>
            <w:r w:rsidRPr="007B0296">
              <w:rPr>
                <w:rFonts w:eastAsia="Times New Roman" w:cs="Times New Roman"/>
              </w:rPr>
              <w:t xml:space="preserve">       </w:t>
            </w:r>
            <w:r w:rsidRPr="007B0296">
              <w:rPr>
                <w:rFonts w:cs="Times New Roman"/>
              </w:rPr>
              <w:t>Number of team members in each teams</w:t>
            </w:r>
          </w:p>
        </w:tc>
        <w:tc>
          <w:tcPr>
            <w:tcW w:w="6315" w:type="dxa"/>
            <w:gridSpan w:val="3"/>
            <w:tcBorders>
              <w:top w:val="nil"/>
              <w:left w:val="nil"/>
              <w:bottom w:val="single" w:sz="7" w:space="0" w:color="000000"/>
              <w:right w:val="single" w:sz="7" w:space="0" w:color="000000"/>
            </w:tcBorders>
            <w:tcMar>
              <w:top w:w="0" w:type="dxa"/>
              <w:left w:w="100" w:type="dxa"/>
              <w:bottom w:w="0" w:type="dxa"/>
              <w:right w:w="100" w:type="dxa"/>
            </w:tcMar>
            <w:vAlign w:val="center"/>
          </w:tcPr>
          <w:p w14:paraId="57E5A70C" w14:textId="38A15F3B" w:rsidR="004A65F1" w:rsidRPr="004A65F1" w:rsidRDefault="004A65F1" w:rsidP="00781DF5">
            <w:pPr>
              <w:rPr>
                <w:rFonts w:cs="Times New Roman"/>
                <w:lang w:val="vi-VN"/>
              </w:rPr>
            </w:pPr>
            <w:r w:rsidRPr="004A65F1">
              <w:rPr>
                <w:rFonts w:cs="Times New Roman"/>
                <w:lang w:val="vi-VN"/>
              </w:rPr>
              <w:t>Number of teams: 01 team</w:t>
            </w:r>
          </w:p>
          <w:p w14:paraId="750FFCEE" w14:textId="5A6F4DC3" w:rsidR="004A65F1" w:rsidRPr="007B0296" w:rsidRDefault="004A65F1" w:rsidP="00781DF5">
            <w:pPr>
              <w:rPr>
                <w:rFonts w:cs="Times New Roman"/>
                <w:b/>
                <w:bCs/>
                <w:lang w:val="en-US"/>
              </w:rPr>
            </w:pPr>
            <w:r w:rsidRPr="004A65F1">
              <w:rPr>
                <w:rFonts w:cs="Times New Roman"/>
                <w:lang w:val="vi-VN"/>
              </w:rPr>
              <w:t>Number of teams m</w:t>
            </w:r>
            <w:r w:rsidRPr="004A65F1">
              <w:rPr>
                <w:rFonts w:cs="Times New Roman"/>
                <w:lang w:val="en-US"/>
              </w:rPr>
              <w:t xml:space="preserve">embers: </w:t>
            </w:r>
            <w:r w:rsidRPr="004A65F1">
              <w:rPr>
                <w:rFonts w:cs="Times New Roman"/>
                <w:lang w:val="vi-VN"/>
              </w:rPr>
              <w:t>3 members</w:t>
            </w:r>
          </w:p>
        </w:tc>
      </w:tr>
      <w:tr w:rsidR="004A65F1" w:rsidRPr="007B0296" w14:paraId="33BFF6C6" w14:textId="77777777">
        <w:trPr>
          <w:trHeight w:val="720"/>
        </w:trPr>
        <w:tc>
          <w:tcPr>
            <w:tcW w:w="25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E21FB17" w14:textId="77777777" w:rsidR="004A65F1" w:rsidRPr="007B0296" w:rsidRDefault="004A65F1" w:rsidP="00781DF5">
            <w:pPr>
              <w:rPr>
                <w:rFonts w:cs="Times New Roman"/>
                <w:b/>
                <w:bCs/>
              </w:rPr>
            </w:pPr>
            <w:r w:rsidRPr="007B0296">
              <w:rPr>
                <w:rFonts w:cs="Times New Roman"/>
                <w:b/>
                <w:bCs/>
              </w:rPr>
              <w:t>How many slots on WISE-IoT’s training websites are needed for participants?</w:t>
            </w:r>
          </w:p>
        </w:tc>
        <w:tc>
          <w:tcPr>
            <w:tcW w:w="6315" w:type="dxa"/>
            <w:gridSpan w:val="3"/>
            <w:tcBorders>
              <w:top w:val="nil"/>
              <w:left w:val="nil"/>
              <w:bottom w:val="single" w:sz="7" w:space="0" w:color="000000"/>
              <w:right w:val="single" w:sz="7" w:space="0" w:color="000000"/>
            </w:tcBorders>
            <w:tcMar>
              <w:top w:w="0" w:type="dxa"/>
              <w:left w:w="100" w:type="dxa"/>
              <w:bottom w:w="0" w:type="dxa"/>
              <w:right w:w="100" w:type="dxa"/>
            </w:tcMar>
          </w:tcPr>
          <w:p w14:paraId="33A95021" w14:textId="77777777" w:rsidR="004A65F1" w:rsidRPr="004A65F1" w:rsidRDefault="004A65F1" w:rsidP="00781DF5">
            <w:pPr>
              <w:rPr>
                <w:rFonts w:cs="Times New Roman"/>
                <w:lang w:val="en-US"/>
              </w:rPr>
            </w:pPr>
            <w:r w:rsidRPr="004A65F1">
              <w:rPr>
                <w:rFonts w:cs="Times New Roman"/>
              </w:rPr>
              <w:t xml:space="preserve"> </w:t>
            </w:r>
          </w:p>
          <w:p w14:paraId="28AA9918" w14:textId="53392D7F" w:rsidR="004A65F1" w:rsidRPr="004A65F1" w:rsidRDefault="004A65F1" w:rsidP="00781DF5">
            <w:pPr>
              <w:rPr>
                <w:rFonts w:cs="Times New Roman"/>
                <w:lang w:val="en-US"/>
              </w:rPr>
            </w:pPr>
            <w:r w:rsidRPr="004A65F1">
              <w:rPr>
                <w:rFonts w:cs="Times New Roman"/>
                <w:lang w:val="en-US"/>
              </w:rPr>
              <w:t>0</w:t>
            </w:r>
            <w:r w:rsidR="009B25B8">
              <w:rPr>
                <w:rFonts w:cs="Times New Roman"/>
                <w:lang w:val="en-US"/>
              </w:rPr>
              <w:t>3</w:t>
            </w:r>
            <w:r w:rsidRPr="004A65F1">
              <w:rPr>
                <w:rFonts w:cs="Times New Roman"/>
                <w:lang w:val="en-US"/>
              </w:rPr>
              <w:t xml:space="preserve"> WiSE- IoT account for team</w:t>
            </w:r>
          </w:p>
        </w:tc>
      </w:tr>
      <w:tr w:rsidR="004A65F1" w:rsidRPr="007B0296" w14:paraId="77C890C9" w14:textId="77777777">
        <w:trPr>
          <w:trHeight w:val="1380"/>
        </w:trPr>
        <w:tc>
          <w:tcPr>
            <w:tcW w:w="25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66AE797" w14:textId="77777777" w:rsidR="004A65F1" w:rsidRPr="007B0296" w:rsidRDefault="004A65F1" w:rsidP="00781DF5">
            <w:pPr>
              <w:rPr>
                <w:rFonts w:cs="Times New Roman"/>
                <w:b/>
                <w:bCs/>
              </w:rPr>
            </w:pPr>
            <w:r w:rsidRPr="007B0296">
              <w:rPr>
                <w:rFonts w:cs="Times New Roman"/>
                <w:b/>
                <w:bCs/>
              </w:rPr>
              <w:t>The duration of WISE-IoT space open for application developments and final demo?</w:t>
            </w:r>
          </w:p>
          <w:p w14:paraId="2E4367A5" w14:textId="77777777" w:rsidR="004A65F1" w:rsidRPr="007B0296" w:rsidRDefault="004A65F1" w:rsidP="00781DF5">
            <w:pPr>
              <w:rPr>
                <w:rFonts w:cs="Times New Roman"/>
              </w:rPr>
            </w:pPr>
            <w:r w:rsidRPr="007B0296">
              <w:rPr>
                <w:rFonts w:cs="Times New Roman"/>
              </w:rPr>
              <w:t>For example: 2026 Jun 1~2026 Dec 30</w:t>
            </w:r>
          </w:p>
        </w:tc>
        <w:tc>
          <w:tcPr>
            <w:tcW w:w="6315" w:type="dxa"/>
            <w:gridSpan w:val="3"/>
            <w:tcBorders>
              <w:top w:val="nil"/>
              <w:left w:val="nil"/>
              <w:bottom w:val="single" w:sz="7" w:space="0" w:color="000000"/>
              <w:right w:val="single" w:sz="7" w:space="0" w:color="000000"/>
            </w:tcBorders>
            <w:tcMar>
              <w:top w:w="0" w:type="dxa"/>
              <w:left w:w="100" w:type="dxa"/>
              <w:bottom w:w="0" w:type="dxa"/>
              <w:right w:w="100" w:type="dxa"/>
            </w:tcMar>
          </w:tcPr>
          <w:p w14:paraId="4972C7C6" w14:textId="77777777" w:rsidR="004A65F1" w:rsidRDefault="004A65F1" w:rsidP="00781DF5">
            <w:pPr>
              <w:rPr>
                <w:rFonts w:cs="Times New Roman"/>
                <w:b/>
                <w:bCs/>
                <w:lang w:val="en-US"/>
              </w:rPr>
            </w:pPr>
            <w:r w:rsidRPr="007B0296">
              <w:rPr>
                <w:rFonts w:cs="Times New Roman"/>
                <w:b/>
                <w:bCs/>
              </w:rPr>
              <w:t xml:space="preserve"> </w:t>
            </w:r>
          </w:p>
          <w:p w14:paraId="2A192A9A" w14:textId="77777777" w:rsidR="004A65F1" w:rsidRDefault="004A65F1" w:rsidP="00781DF5">
            <w:pPr>
              <w:rPr>
                <w:rFonts w:cs="Times New Roman"/>
                <w:b/>
                <w:bCs/>
                <w:lang w:val="en-US"/>
              </w:rPr>
            </w:pPr>
          </w:p>
          <w:p w14:paraId="42E8122D" w14:textId="77777777" w:rsidR="004A65F1" w:rsidRDefault="004A65F1" w:rsidP="00781DF5">
            <w:pPr>
              <w:rPr>
                <w:rFonts w:cs="Times New Roman"/>
                <w:b/>
                <w:bCs/>
                <w:lang w:val="en-US"/>
              </w:rPr>
            </w:pPr>
          </w:p>
          <w:p w14:paraId="6AEBEBF9" w14:textId="22842765" w:rsidR="004A65F1" w:rsidRPr="007B0296" w:rsidRDefault="004A65F1" w:rsidP="00781DF5">
            <w:pPr>
              <w:rPr>
                <w:rFonts w:cs="Times New Roman"/>
                <w:b/>
                <w:bCs/>
              </w:rPr>
            </w:pPr>
            <w:r w:rsidRPr="007B0296">
              <w:rPr>
                <w:rFonts w:cs="Times New Roman"/>
              </w:rPr>
              <w:t>2026 Jun 1 - 2026 Dec 30</w:t>
            </w:r>
          </w:p>
        </w:tc>
      </w:tr>
    </w:tbl>
    <w:p w14:paraId="64676D6C" w14:textId="77777777" w:rsidR="00E01775" w:rsidRPr="007B0296" w:rsidRDefault="00000000" w:rsidP="00781DF5">
      <w:pPr>
        <w:rPr>
          <w:rFonts w:cs="Times New Roman"/>
        </w:rPr>
      </w:pPr>
      <w:r w:rsidRPr="007B0296">
        <w:rPr>
          <w:rFonts w:cs="Times New Roman"/>
        </w:rPr>
        <w:t xml:space="preserve"> </w:t>
      </w:r>
    </w:p>
    <w:p w14:paraId="6EDDB28E" w14:textId="77777777" w:rsidR="00E01775" w:rsidRPr="007B0296" w:rsidRDefault="00000000" w:rsidP="00781DF5">
      <w:pPr>
        <w:rPr>
          <w:rFonts w:cs="Times New Roman"/>
          <w:b/>
          <w:bCs/>
        </w:rPr>
      </w:pPr>
      <w:r w:rsidRPr="007B0296">
        <w:rPr>
          <w:rFonts w:cs="Times New Roman"/>
          <w:b/>
          <w:bCs/>
        </w:rPr>
        <w:t>Part 2- Project Information (at least 05 projects)</w:t>
      </w:r>
    </w:p>
    <w:p w14:paraId="4A17E81F" w14:textId="77777777" w:rsidR="00E01775" w:rsidRPr="007B0296" w:rsidRDefault="00000000" w:rsidP="00781DF5">
      <w:pPr>
        <w:rPr>
          <w:rFonts w:cs="Times New Roman"/>
        </w:rPr>
      </w:pPr>
      <w:r w:rsidRPr="007B0296">
        <w:rPr>
          <w:rFonts w:cs="Times New Roman"/>
        </w:rPr>
        <w:t>Please fill in project information for each team. The form can be copied for use.</w:t>
      </w:r>
    </w:p>
    <w:tbl>
      <w:tblPr>
        <w:tblStyle w:val="a0"/>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5"/>
        <w:gridCol w:w="2130"/>
        <w:gridCol w:w="2070"/>
        <w:gridCol w:w="2325"/>
      </w:tblGrid>
      <w:tr w:rsidR="00E01775" w:rsidRPr="007B0296" w14:paraId="7663EA51" w14:textId="77777777">
        <w:trPr>
          <w:trHeight w:val="315"/>
        </w:trPr>
        <w:tc>
          <w:tcPr>
            <w:tcW w:w="8880" w:type="dxa"/>
            <w:gridSpan w:val="4"/>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230D4E4" w14:textId="77777777" w:rsidR="00E01775" w:rsidRPr="007B0296" w:rsidRDefault="00000000" w:rsidP="00781DF5">
            <w:pPr>
              <w:rPr>
                <w:rFonts w:cs="Times New Roman"/>
                <w:b/>
                <w:bCs/>
              </w:rPr>
            </w:pPr>
            <w:r w:rsidRPr="007B0296">
              <w:rPr>
                <w:rFonts w:cs="Times New Roman"/>
                <w:b/>
                <w:bCs/>
              </w:rPr>
              <w:t xml:space="preserve">Advantech AIoT InnoWorks - Project Information: Team </w:t>
            </w:r>
          </w:p>
        </w:tc>
      </w:tr>
      <w:tr w:rsidR="00E01775" w:rsidRPr="007B0296" w14:paraId="255D502C" w14:textId="77777777">
        <w:trPr>
          <w:trHeight w:val="255"/>
        </w:trPr>
        <w:tc>
          <w:tcPr>
            <w:tcW w:w="23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2212E2B" w14:textId="77777777" w:rsidR="00E01775" w:rsidRPr="007B0296" w:rsidRDefault="00000000" w:rsidP="00781DF5">
            <w:pPr>
              <w:rPr>
                <w:rFonts w:cs="Times New Roman"/>
                <w:b/>
                <w:bCs/>
              </w:rPr>
            </w:pPr>
            <w:r w:rsidRPr="007B0296">
              <w:rPr>
                <w:rFonts w:cs="Times New Roman"/>
                <w:b/>
                <w:bCs/>
              </w:rPr>
              <w:t>Team Name</w:t>
            </w:r>
          </w:p>
        </w:tc>
        <w:tc>
          <w:tcPr>
            <w:tcW w:w="2130" w:type="dxa"/>
            <w:tcBorders>
              <w:top w:val="nil"/>
              <w:left w:val="nil"/>
              <w:bottom w:val="single" w:sz="7" w:space="0" w:color="000000"/>
              <w:right w:val="single" w:sz="7" w:space="0" w:color="000000"/>
            </w:tcBorders>
            <w:tcMar>
              <w:top w:w="0" w:type="dxa"/>
              <w:left w:w="100" w:type="dxa"/>
              <w:bottom w:w="0" w:type="dxa"/>
              <w:right w:w="100" w:type="dxa"/>
            </w:tcMar>
          </w:tcPr>
          <w:p w14:paraId="7DF5147D" w14:textId="6115306D" w:rsidR="00E01775" w:rsidRPr="007B0296" w:rsidRDefault="007B0296" w:rsidP="00781DF5">
            <w:pPr>
              <w:rPr>
                <w:rFonts w:cs="Times New Roman"/>
                <w:lang w:val="en-US"/>
              </w:rPr>
            </w:pPr>
            <w:r w:rsidRPr="007B0296">
              <w:rPr>
                <w:rFonts w:cs="Times New Roman"/>
                <w:lang w:val="en-US"/>
              </w:rPr>
              <w:t>TaskForce141</w:t>
            </w:r>
          </w:p>
        </w:tc>
        <w:tc>
          <w:tcPr>
            <w:tcW w:w="2070" w:type="dxa"/>
            <w:tcBorders>
              <w:top w:val="nil"/>
              <w:left w:val="nil"/>
              <w:bottom w:val="single" w:sz="7" w:space="0" w:color="000000"/>
              <w:right w:val="single" w:sz="7" w:space="0" w:color="000000"/>
            </w:tcBorders>
            <w:tcMar>
              <w:top w:w="0" w:type="dxa"/>
              <w:left w:w="100" w:type="dxa"/>
              <w:bottom w:w="0" w:type="dxa"/>
              <w:right w:w="100" w:type="dxa"/>
            </w:tcMar>
          </w:tcPr>
          <w:p w14:paraId="3E1FFCC4" w14:textId="708C9B0D" w:rsidR="00E01775" w:rsidRPr="007B0296" w:rsidRDefault="00000000" w:rsidP="00781DF5">
            <w:pPr>
              <w:rPr>
                <w:rFonts w:cs="Times New Roman"/>
                <w:b/>
                <w:bCs/>
              </w:rPr>
            </w:pPr>
            <w:r w:rsidRPr="007B0296">
              <w:rPr>
                <w:rFonts w:cs="Times New Roman"/>
                <w:b/>
                <w:bCs/>
              </w:rPr>
              <w:t>No.</w:t>
            </w:r>
            <w:r w:rsidR="00C3109C">
              <w:rPr>
                <w:rFonts w:cs="Times New Roman"/>
                <w:b/>
                <w:bCs/>
                <w:lang w:val="vi-VN"/>
              </w:rPr>
              <w:t xml:space="preserve"> </w:t>
            </w:r>
            <w:r w:rsidRPr="007B0296">
              <w:rPr>
                <w:rFonts w:cs="Times New Roman"/>
                <w:b/>
                <w:bCs/>
              </w:rPr>
              <w:t>of Team Members</w:t>
            </w:r>
          </w:p>
        </w:tc>
        <w:tc>
          <w:tcPr>
            <w:tcW w:w="2325" w:type="dxa"/>
            <w:tcBorders>
              <w:top w:val="nil"/>
              <w:left w:val="nil"/>
              <w:bottom w:val="single" w:sz="7" w:space="0" w:color="000000"/>
              <w:right w:val="single" w:sz="7" w:space="0" w:color="000000"/>
            </w:tcBorders>
            <w:tcMar>
              <w:top w:w="0" w:type="dxa"/>
              <w:left w:w="100" w:type="dxa"/>
              <w:bottom w:w="0" w:type="dxa"/>
              <w:right w:w="100" w:type="dxa"/>
            </w:tcMar>
          </w:tcPr>
          <w:p w14:paraId="6C30C0B2" w14:textId="661E0719" w:rsidR="00E01775" w:rsidRPr="007B0296" w:rsidRDefault="00000000" w:rsidP="00781DF5">
            <w:pPr>
              <w:rPr>
                <w:rFonts w:cs="Times New Roman"/>
                <w:b/>
                <w:bCs/>
                <w:lang w:val="en-US"/>
              </w:rPr>
            </w:pPr>
            <w:r w:rsidRPr="007B0296">
              <w:rPr>
                <w:rFonts w:cs="Times New Roman"/>
                <w:b/>
                <w:bCs/>
              </w:rPr>
              <w:t xml:space="preserve"> </w:t>
            </w:r>
            <w:r w:rsidR="007B0296">
              <w:rPr>
                <w:rFonts w:cs="Times New Roman"/>
                <w:b/>
                <w:bCs/>
                <w:lang w:val="en-US"/>
              </w:rPr>
              <w:t>3</w:t>
            </w:r>
          </w:p>
        </w:tc>
      </w:tr>
      <w:tr w:rsidR="00E01775" w:rsidRPr="007B0296" w14:paraId="1CB2AD5D" w14:textId="77777777">
        <w:trPr>
          <w:trHeight w:val="255"/>
        </w:trPr>
        <w:tc>
          <w:tcPr>
            <w:tcW w:w="23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7D963DB" w14:textId="77777777" w:rsidR="00E01775" w:rsidRPr="007B0296" w:rsidRDefault="00000000" w:rsidP="00781DF5">
            <w:pPr>
              <w:rPr>
                <w:rFonts w:cs="Times New Roman"/>
                <w:b/>
                <w:bCs/>
              </w:rPr>
            </w:pPr>
            <w:r w:rsidRPr="007B0296">
              <w:rPr>
                <w:rFonts w:cs="Times New Roman"/>
                <w:b/>
                <w:bCs/>
              </w:rPr>
              <w:t>Project Topic</w:t>
            </w:r>
          </w:p>
        </w:tc>
        <w:tc>
          <w:tcPr>
            <w:tcW w:w="2130" w:type="dxa"/>
            <w:tcBorders>
              <w:top w:val="nil"/>
              <w:left w:val="nil"/>
              <w:bottom w:val="single" w:sz="7" w:space="0" w:color="000000"/>
              <w:right w:val="single" w:sz="7" w:space="0" w:color="000000"/>
            </w:tcBorders>
            <w:tcMar>
              <w:top w:w="0" w:type="dxa"/>
              <w:left w:w="100" w:type="dxa"/>
              <w:bottom w:w="0" w:type="dxa"/>
              <w:right w:w="100" w:type="dxa"/>
            </w:tcMar>
          </w:tcPr>
          <w:p w14:paraId="39D8810E" w14:textId="65229994" w:rsidR="00E01775" w:rsidRPr="004845D1" w:rsidRDefault="00000000" w:rsidP="00781DF5">
            <w:pPr>
              <w:rPr>
                <w:rFonts w:cs="Times New Roman"/>
                <w:b/>
                <w:bCs/>
                <w:lang w:val="en-US"/>
              </w:rPr>
            </w:pPr>
            <w:r w:rsidRPr="007B0296">
              <w:rPr>
                <w:rFonts w:cs="Times New Roman"/>
                <w:b/>
                <w:bCs/>
              </w:rPr>
              <w:t xml:space="preserve"> </w:t>
            </w:r>
            <w:r w:rsidR="004845D1" w:rsidRPr="004845D1">
              <w:rPr>
                <w:rFonts w:cs="Times New Roman"/>
              </w:rPr>
              <w:t>Edge AI-Based Electronic Nose for Hydrogen Sulfide</w:t>
            </w:r>
            <w:r w:rsidR="004845D1" w:rsidRPr="004845D1">
              <w:rPr>
                <w:rFonts w:cs="Times New Roman"/>
                <w:lang w:val="en-US"/>
              </w:rPr>
              <w:t xml:space="preserve"> </w:t>
            </w:r>
            <w:r w:rsidR="004845D1" w:rsidRPr="004845D1">
              <w:rPr>
                <w:rFonts w:cs="Times New Roman"/>
              </w:rPr>
              <w:t>Leak Detection in Natural Gas Processing Plants</w:t>
            </w:r>
          </w:p>
        </w:tc>
        <w:tc>
          <w:tcPr>
            <w:tcW w:w="2070" w:type="dxa"/>
            <w:tcBorders>
              <w:top w:val="nil"/>
              <w:left w:val="nil"/>
              <w:bottom w:val="single" w:sz="7" w:space="0" w:color="000000"/>
              <w:right w:val="single" w:sz="7" w:space="0" w:color="000000"/>
            </w:tcBorders>
            <w:tcMar>
              <w:top w:w="0" w:type="dxa"/>
              <w:left w:w="100" w:type="dxa"/>
              <w:bottom w:w="0" w:type="dxa"/>
              <w:right w:w="100" w:type="dxa"/>
            </w:tcMar>
          </w:tcPr>
          <w:p w14:paraId="41DBCE47" w14:textId="77777777" w:rsidR="00E01775" w:rsidRPr="007B0296" w:rsidRDefault="00000000" w:rsidP="00781DF5">
            <w:pPr>
              <w:rPr>
                <w:rFonts w:cs="Times New Roman"/>
                <w:b/>
                <w:bCs/>
              </w:rPr>
            </w:pPr>
            <w:r w:rsidRPr="007B0296">
              <w:rPr>
                <w:rFonts w:cs="Times New Roman"/>
                <w:b/>
                <w:bCs/>
              </w:rPr>
              <w:t>Adviser</w:t>
            </w:r>
          </w:p>
        </w:tc>
        <w:tc>
          <w:tcPr>
            <w:tcW w:w="2325" w:type="dxa"/>
            <w:tcBorders>
              <w:top w:val="nil"/>
              <w:left w:val="nil"/>
              <w:bottom w:val="single" w:sz="7" w:space="0" w:color="000000"/>
              <w:right w:val="single" w:sz="7" w:space="0" w:color="000000"/>
            </w:tcBorders>
            <w:tcMar>
              <w:top w:w="0" w:type="dxa"/>
              <w:left w:w="100" w:type="dxa"/>
              <w:bottom w:w="0" w:type="dxa"/>
              <w:right w:w="100" w:type="dxa"/>
            </w:tcMar>
          </w:tcPr>
          <w:p w14:paraId="28854B9E" w14:textId="054007DD" w:rsidR="00E01775" w:rsidRPr="007B0296" w:rsidRDefault="00000000" w:rsidP="00781DF5">
            <w:pPr>
              <w:rPr>
                <w:rFonts w:cs="Times New Roman"/>
                <w:b/>
                <w:bCs/>
                <w:lang w:val="en-US"/>
              </w:rPr>
            </w:pPr>
            <w:r w:rsidRPr="007B0296">
              <w:rPr>
                <w:rFonts w:cs="Times New Roman"/>
                <w:b/>
                <w:bCs/>
              </w:rPr>
              <w:t xml:space="preserve"> </w:t>
            </w:r>
            <w:r w:rsidR="007B0296">
              <w:rPr>
                <w:rFonts w:cs="Times New Roman"/>
                <w:b/>
                <w:bCs/>
                <w:lang w:val="en-US"/>
              </w:rPr>
              <w:t>Dr. Nguyen Dac Cu</w:t>
            </w:r>
          </w:p>
        </w:tc>
      </w:tr>
      <w:tr w:rsidR="00E01775" w:rsidRPr="007B0296" w14:paraId="09D9BF7A" w14:textId="77777777">
        <w:trPr>
          <w:trHeight w:val="480"/>
        </w:trPr>
        <w:tc>
          <w:tcPr>
            <w:tcW w:w="23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DB18EC6" w14:textId="77777777" w:rsidR="00E01775" w:rsidRPr="007B0296" w:rsidRDefault="00000000" w:rsidP="00781DF5">
            <w:pPr>
              <w:rPr>
                <w:rFonts w:cs="Times New Roman"/>
                <w:b/>
                <w:bCs/>
              </w:rPr>
            </w:pPr>
            <w:r w:rsidRPr="007B0296">
              <w:rPr>
                <w:rFonts w:cs="Times New Roman"/>
                <w:b/>
                <w:bCs/>
              </w:rPr>
              <w:lastRenderedPageBreak/>
              <w:t>Member background (department)</w:t>
            </w:r>
          </w:p>
        </w:tc>
        <w:tc>
          <w:tcPr>
            <w:tcW w:w="6525" w:type="dxa"/>
            <w:gridSpan w:val="3"/>
            <w:tcBorders>
              <w:top w:val="nil"/>
              <w:left w:val="nil"/>
              <w:bottom w:val="single" w:sz="7" w:space="0" w:color="000000"/>
              <w:right w:val="single" w:sz="7" w:space="0" w:color="000000"/>
            </w:tcBorders>
            <w:tcMar>
              <w:top w:w="0" w:type="dxa"/>
              <w:left w:w="100" w:type="dxa"/>
              <w:bottom w:w="0" w:type="dxa"/>
              <w:right w:w="100" w:type="dxa"/>
            </w:tcMar>
          </w:tcPr>
          <w:p w14:paraId="750D1D70" w14:textId="16D32745" w:rsidR="00E01775" w:rsidRDefault="007B0296" w:rsidP="00781DF5">
            <w:pPr>
              <w:pStyle w:val="ListParagraph"/>
              <w:numPr>
                <w:ilvl w:val="0"/>
                <w:numId w:val="1"/>
              </w:numPr>
              <w:rPr>
                <w:rFonts w:cs="Times New Roman"/>
                <w:b/>
                <w:bCs/>
                <w:lang w:val="en-US"/>
              </w:rPr>
            </w:pPr>
            <w:r>
              <w:rPr>
                <w:rFonts w:cs="Times New Roman"/>
                <w:b/>
                <w:bCs/>
                <w:lang w:val="en-US"/>
              </w:rPr>
              <w:t>Do Duc Khoi – Lead</w:t>
            </w:r>
          </w:p>
          <w:p w14:paraId="32244EB6" w14:textId="493163CD" w:rsidR="007B0296" w:rsidRDefault="007B0296" w:rsidP="00781DF5">
            <w:pPr>
              <w:pStyle w:val="ListParagraph"/>
              <w:numPr>
                <w:ilvl w:val="0"/>
                <w:numId w:val="1"/>
              </w:numPr>
              <w:rPr>
                <w:rFonts w:cs="Times New Roman"/>
                <w:b/>
                <w:bCs/>
                <w:lang w:val="en-US"/>
              </w:rPr>
            </w:pPr>
            <w:r>
              <w:rPr>
                <w:rFonts w:cs="Times New Roman"/>
                <w:b/>
                <w:bCs/>
                <w:lang w:val="en-US"/>
              </w:rPr>
              <w:t>Le Pham Thanh Dat – Member</w:t>
            </w:r>
          </w:p>
          <w:p w14:paraId="6FBEE811" w14:textId="77ECE64B" w:rsidR="007B0296" w:rsidRPr="007B0296" w:rsidRDefault="007B0296" w:rsidP="00781DF5">
            <w:pPr>
              <w:pStyle w:val="ListParagraph"/>
              <w:numPr>
                <w:ilvl w:val="0"/>
                <w:numId w:val="1"/>
              </w:numPr>
              <w:rPr>
                <w:rFonts w:cs="Times New Roman"/>
                <w:b/>
                <w:bCs/>
                <w:lang w:val="en-US"/>
              </w:rPr>
            </w:pPr>
            <w:r>
              <w:rPr>
                <w:rFonts w:cs="Times New Roman"/>
                <w:b/>
                <w:bCs/>
                <w:lang w:val="en-US"/>
              </w:rPr>
              <w:t>Vu Anh Kiet - Member</w:t>
            </w:r>
          </w:p>
        </w:tc>
      </w:tr>
      <w:tr w:rsidR="00E01775" w:rsidRPr="007B0296" w14:paraId="3CC75C3D" w14:textId="77777777">
        <w:trPr>
          <w:trHeight w:val="2115"/>
        </w:trPr>
        <w:tc>
          <w:tcPr>
            <w:tcW w:w="23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19362FF" w14:textId="77777777" w:rsidR="00E01775" w:rsidRPr="007B0296" w:rsidRDefault="00000000" w:rsidP="00781DF5">
            <w:pPr>
              <w:rPr>
                <w:rFonts w:cs="Times New Roman"/>
                <w:b/>
                <w:bCs/>
              </w:rPr>
            </w:pPr>
            <w:r w:rsidRPr="007B0296">
              <w:rPr>
                <w:rFonts w:cs="Times New Roman"/>
                <w:b/>
                <w:bCs/>
              </w:rPr>
              <w:t>Project introduction</w:t>
            </w:r>
          </w:p>
          <w:p w14:paraId="0E49828B" w14:textId="77777777" w:rsidR="00E01775" w:rsidRPr="007B0296" w:rsidRDefault="00000000" w:rsidP="00781DF5">
            <w:pPr>
              <w:rPr>
                <w:rFonts w:cs="Times New Roman"/>
                <w:b/>
                <w:bCs/>
              </w:rPr>
            </w:pPr>
            <w:r w:rsidRPr="007B0296">
              <w:rPr>
                <w:rFonts w:cs="Times New Roman"/>
                <w:b/>
                <w:bCs/>
              </w:rPr>
              <w:t xml:space="preserve"> </w:t>
            </w:r>
          </w:p>
          <w:p w14:paraId="3521C0ED" w14:textId="77777777" w:rsidR="00E01775" w:rsidRPr="007B0296" w:rsidRDefault="00000000" w:rsidP="00781DF5">
            <w:pPr>
              <w:rPr>
                <w:rFonts w:cs="Times New Roman"/>
              </w:rPr>
            </w:pPr>
            <w:r w:rsidRPr="007B0296">
              <w:rPr>
                <w:rFonts w:cs="Times New Roman"/>
              </w:rPr>
              <w:t>For example:</w:t>
            </w:r>
          </w:p>
          <w:p w14:paraId="6AF30C70" w14:textId="77777777" w:rsidR="00E01775" w:rsidRPr="007B0296" w:rsidRDefault="00000000" w:rsidP="00781DF5">
            <w:pPr>
              <w:rPr>
                <w:rFonts w:cs="Times New Roman"/>
              </w:rPr>
            </w:pPr>
            <w:r w:rsidRPr="007B0296">
              <w:rPr>
                <w:rFonts w:cs="Times New Roman"/>
              </w:rPr>
              <w:t>The target audience of the project, the issue want to be resolved and the expected benefits of the project</w:t>
            </w:r>
          </w:p>
        </w:tc>
        <w:tc>
          <w:tcPr>
            <w:tcW w:w="6525" w:type="dxa"/>
            <w:gridSpan w:val="3"/>
            <w:tcBorders>
              <w:top w:val="nil"/>
              <w:left w:val="nil"/>
              <w:bottom w:val="single" w:sz="7" w:space="0" w:color="000000"/>
              <w:right w:val="single" w:sz="7" w:space="0" w:color="000000"/>
            </w:tcBorders>
            <w:tcMar>
              <w:top w:w="0" w:type="dxa"/>
              <w:left w:w="100" w:type="dxa"/>
              <w:bottom w:w="0" w:type="dxa"/>
              <w:right w:w="100" w:type="dxa"/>
            </w:tcMar>
          </w:tcPr>
          <w:p w14:paraId="4AB3CD3D" w14:textId="77777777" w:rsidR="006B08A7" w:rsidRPr="006B08A7" w:rsidRDefault="006B08A7" w:rsidP="00781DF5">
            <w:pPr>
              <w:rPr>
                <w:rFonts w:cs="Times New Roman"/>
                <w:lang w:val="vi-VN"/>
              </w:rPr>
            </w:pPr>
            <w:r w:rsidRPr="006B08A7">
              <w:rPr>
                <w:rFonts w:cs="Times New Roman"/>
              </w:rPr>
              <w:t xml:space="preserve">This project proposes an advanced </w:t>
            </w:r>
            <w:r w:rsidRPr="006B08A7">
              <w:rPr>
                <w:rFonts w:cs="Times New Roman"/>
                <w:b/>
                <w:bCs/>
              </w:rPr>
              <w:t>AIoT-based Electronic Nose (E-Nose) system</w:t>
            </w:r>
            <w:r w:rsidRPr="006B08A7">
              <w:rPr>
                <w:rFonts w:cs="Times New Roman"/>
              </w:rPr>
              <w:t xml:space="preserve"> engineered for real-time monitoring, multi-gas pattern recognition, and predictive risk assessment in industrial facilities. Traditional safety systems rely on isolated threshold-based detectors, which frequently yield high false-alarm rates or fail to differentiate between different toxic gas species and harmless environmental fluctuations. To overcome these limitations, our solution mimics biological olfaction by integrating a specialized multi-sensor array capable of accurately distinguishing between </w:t>
            </w:r>
            <w:r w:rsidRPr="006B08A7">
              <w:rPr>
                <w:rFonts w:cs="Times New Roman"/>
                <w:b/>
                <w:bCs/>
              </w:rPr>
              <w:t>Hydrogen Sulfide (</w:t>
            </w:r>
            <m:oMath>
              <m:sSub>
                <m:sSubPr>
                  <m:ctrlPr>
                    <w:rPr>
                      <w:rFonts w:ascii="Cambria Math" w:eastAsia="Times New Roman" w:hAnsi="Cambria Math" w:cs="Times New Roman"/>
                    </w:rPr>
                  </m:ctrlPr>
                </m:sSubPr>
                <m:e>
                  <m:r>
                    <w:rPr>
                      <w:rFonts w:ascii="Cambria Math" w:eastAsia="Times New Roman" w:hAnsi="Cambria Math" w:cs="Times New Roman"/>
                    </w:rPr>
                    <m:t>H</m:t>
                  </m:r>
                </m:e>
                <m:sub>
                  <m:r>
                    <w:rPr>
                      <w:rFonts w:ascii="Cambria Math" w:eastAsia="Times New Roman" w:hAnsi="Cambria Math" w:cs="Times New Roman"/>
                    </w:rPr>
                    <m:t>2</m:t>
                  </m:r>
                </m:sub>
              </m:sSub>
              <m:r>
                <w:rPr>
                  <w:rFonts w:ascii="Cambria Math" w:eastAsia="Times New Roman" w:hAnsi="Cambria Math" w:cs="Times New Roman"/>
                </w:rPr>
                <m:t>S</m:t>
              </m:r>
            </m:oMath>
            <w:r w:rsidRPr="006B08A7">
              <w:rPr>
                <w:rFonts w:cs="Times New Roman"/>
                <w:b/>
                <w:bCs/>
              </w:rPr>
              <w:t>)</w:t>
            </w:r>
            <w:r w:rsidRPr="006B08A7">
              <w:rPr>
                <w:rFonts w:cs="Times New Roman"/>
              </w:rPr>
              <w:t xml:space="preserve">, </w:t>
            </w:r>
            <w:r w:rsidRPr="006B08A7">
              <w:rPr>
                <w:rFonts w:cs="Times New Roman"/>
                <w:b/>
                <w:bCs/>
              </w:rPr>
              <w:t>Ammonia (</w:t>
            </w:r>
            <m:oMath>
              <m:r>
                <w:rPr>
                  <w:rFonts w:ascii="Cambria Math" w:eastAsia="Times New Roman" w:hAnsi="Cambria Math" w:cs="Times New Roman"/>
                </w:rPr>
                <m:t>N</m:t>
              </m:r>
              <m:sSub>
                <m:sSubPr>
                  <m:ctrlPr>
                    <w:rPr>
                      <w:rFonts w:ascii="Cambria Math" w:eastAsia="Times New Roman" w:hAnsi="Cambria Math" w:cs="Times New Roman"/>
                    </w:rPr>
                  </m:ctrlPr>
                </m:sSubPr>
                <m:e>
                  <m:r>
                    <w:rPr>
                      <w:rFonts w:ascii="Cambria Math" w:eastAsia="Times New Roman" w:hAnsi="Cambria Math" w:cs="Times New Roman"/>
                    </w:rPr>
                    <m:t>H</m:t>
                  </m:r>
                </m:e>
                <m:sub>
                  <m:r>
                    <w:rPr>
                      <w:rFonts w:ascii="Cambria Math" w:eastAsia="Times New Roman" w:hAnsi="Cambria Math" w:cs="Times New Roman"/>
                    </w:rPr>
                    <m:t>3</m:t>
                  </m:r>
                </m:sub>
              </m:sSub>
            </m:oMath>
            <w:r w:rsidRPr="006B08A7">
              <w:rPr>
                <w:rFonts w:cs="Times New Roman"/>
                <w:b/>
                <w:bCs/>
              </w:rPr>
              <w:t>)</w:t>
            </w:r>
            <w:r w:rsidRPr="006B08A7">
              <w:rPr>
                <w:rFonts w:cs="Times New Roman"/>
              </w:rPr>
              <w:t xml:space="preserve">, and </w:t>
            </w:r>
            <w:r w:rsidRPr="006B08A7">
              <w:rPr>
                <w:rFonts w:cs="Times New Roman"/>
                <w:b/>
                <w:bCs/>
              </w:rPr>
              <w:t>Normal Ambient Air</w:t>
            </w:r>
            <w:r w:rsidRPr="006B08A7">
              <w:rPr>
                <w:rFonts w:cs="Times New Roman"/>
              </w:rPr>
              <w:t xml:space="preserve"> under dynamic operational conditions. </w:t>
            </w:r>
          </w:p>
          <w:p w14:paraId="4157BFD6" w14:textId="77777777" w:rsidR="006B08A7" w:rsidRPr="006B08A7" w:rsidRDefault="006B08A7" w:rsidP="00781DF5">
            <w:pPr>
              <w:rPr>
                <w:rFonts w:cs="Times New Roman"/>
                <w:lang w:val="vi-VN"/>
              </w:rPr>
            </w:pPr>
          </w:p>
          <w:p w14:paraId="134F0622" w14:textId="77777777" w:rsidR="006B08A7" w:rsidRPr="006B08A7" w:rsidRDefault="006B08A7" w:rsidP="00781DF5">
            <w:pPr>
              <w:rPr>
                <w:rFonts w:cs="Times New Roman"/>
                <w:lang w:val="vi-VN"/>
              </w:rPr>
            </w:pPr>
            <w:r w:rsidRPr="006B08A7">
              <w:rPr>
                <w:rFonts w:cs="Times New Roman"/>
              </w:rPr>
              <w:t xml:space="preserve">The physical architecture comprises distributed </w:t>
            </w:r>
            <w:r w:rsidRPr="006B08A7">
              <w:rPr>
                <w:rFonts w:cs="Times New Roman"/>
                <w:b/>
                <w:bCs/>
              </w:rPr>
              <w:t>ESP32-based E-Nose field nodes</w:t>
            </w:r>
            <w:r w:rsidRPr="006B08A7">
              <w:rPr>
                <w:rFonts w:cs="Times New Roman"/>
              </w:rPr>
              <w:t xml:space="preserve"> deployed across target monitoring zones. Each node features a hybrid sensor matrix: an electrochemical </w:t>
            </w:r>
            <w:r w:rsidRPr="006B08A7">
              <w:rPr>
                <w:rFonts w:cs="Times New Roman"/>
                <w:b/>
                <w:bCs/>
              </w:rPr>
              <w:t>ZE03-</w:t>
            </w:r>
            <m:oMath>
              <m:sSub>
                <m:sSubPr>
                  <m:ctrlPr>
                    <w:rPr>
                      <w:rFonts w:ascii="Cambria Math" w:eastAsia="Times New Roman" w:hAnsi="Cambria Math" w:cs="Times New Roman"/>
                    </w:rPr>
                  </m:ctrlPr>
                </m:sSubPr>
                <m:e>
                  <m:r>
                    <w:rPr>
                      <w:rFonts w:ascii="Cambria Math" w:eastAsia="Times New Roman" w:hAnsi="Cambria Math" w:cs="Times New Roman"/>
                    </w:rPr>
                    <m:t>H</m:t>
                  </m:r>
                </m:e>
                <m:sub>
                  <m:r>
                    <w:rPr>
                      <w:rFonts w:ascii="Cambria Math" w:eastAsia="Times New Roman" w:hAnsi="Cambria Math" w:cs="Times New Roman"/>
                    </w:rPr>
                    <m:t>2</m:t>
                  </m:r>
                </m:sub>
              </m:sSub>
              <m:r>
                <w:rPr>
                  <w:rFonts w:ascii="Cambria Math" w:eastAsia="Times New Roman" w:hAnsi="Cambria Math" w:cs="Times New Roman"/>
                </w:rPr>
                <m:t>S</m:t>
              </m:r>
            </m:oMath>
            <w:r w:rsidRPr="006B08A7">
              <w:rPr>
                <w:rFonts w:cs="Times New Roman"/>
              </w:rPr>
              <w:t xml:space="preserve"> sensor for selective concentration measurement, and a </w:t>
            </w:r>
            <w:r w:rsidRPr="006B08A7">
              <w:rPr>
                <w:rFonts w:cs="Times New Roman"/>
                <w:b/>
                <w:bCs/>
              </w:rPr>
              <w:t>custom-designed dual MOS sensor module featuring MQ136 and MQ2</w:t>
            </w:r>
            <w:r w:rsidRPr="006B08A7">
              <w:rPr>
                <w:rFonts w:cs="Times New Roman"/>
              </w:rPr>
              <w:t xml:space="preserve">. Rather than using generic breakout boards, both the </w:t>
            </w:r>
            <w:r w:rsidRPr="006B08A7">
              <w:rPr>
                <w:rFonts w:cs="Times New Roman"/>
                <w:b/>
                <w:bCs/>
              </w:rPr>
              <w:t>MQ136</w:t>
            </w:r>
            <w:r w:rsidRPr="006B08A7">
              <w:rPr>
                <w:rFonts w:cs="Times New Roman"/>
              </w:rPr>
              <w:t xml:space="preserve"> and </w:t>
            </w:r>
            <w:r w:rsidRPr="006B08A7">
              <w:rPr>
                <w:rFonts w:cs="Times New Roman"/>
                <w:b/>
                <w:bCs/>
              </w:rPr>
              <w:t>MQ2</w:t>
            </w:r>
            <w:r w:rsidRPr="006B08A7">
              <w:rPr>
                <w:rFonts w:cs="Times New Roman"/>
              </w:rPr>
              <w:t xml:space="preserve"> schematic circuits have been custom-engineered from the ground up. This custom hardware topology optimizes signal conditioning, suppresses board-level noise, minimizes thermal drift, and enhances baseline voltage stability, allowing the system to capture distinct cross-sensitivity signatures for </w:t>
            </w:r>
            <m:oMath>
              <m:sSub>
                <m:sSubPr>
                  <m:ctrlPr>
                    <w:rPr>
                      <w:rFonts w:ascii="Cambria Math" w:eastAsia="Times New Roman" w:hAnsi="Cambria Math" w:cs="Times New Roman"/>
                    </w:rPr>
                  </m:ctrlPr>
                </m:sSubPr>
                <m:e>
                  <m:r>
                    <w:rPr>
                      <w:rFonts w:ascii="Cambria Math" w:eastAsia="Times New Roman" w:hAnsi="Cambria Math" w:cs="Times New Roman"/>
                    </w:rPr>
                    <m:t>H</m:t>
                  </m:r>
                </m:e>
                <m:sub>
                  <m:r>
                    <w:rPr>
                      <w:rFonts w:ascii="Cambria Math" w:eastAsia="Times New Roman" w:hAnsi="Cambria Math" w:cs="Times New Roman"/>
                    </w:rPr>
                    <m:t>2</m:t>
                  </m:r>
                </m:sub>
              </m:sSub>
              <m:r>
                <w:rPr>
                  <w:rFonts w:ascii="Cambria Math" w:eastAsia="Times New Roman" w:hAnsi="Cambria Math" w:cs="Times New Roman"/>
                </w:rPr>
                <m:t>S</m:t>
              </m:r>
            </m:oMath>
            <w:r w:rsidRPr="006B08A7">
              <w:rPr>
                <w:rFonts w:cs="Times New Roman"/>
              </w:rPr>
              <w:t xml:space="preserve">, </w:t>
            </w:r>
            <m:oMath>
              <m:r>
                <w:rPr>
                  <w:rFonts w:ascii="Cambria Math" w:eastAsia="Times New Roman" w:hAnsi="Cambria Math" w:cs="Times New Roman"/>
                </w:rPr>
                <m:t>N</m:t>
              </m:r>
              <m:sSub>
                <m:sSubPr>
                  <m:ctrlPr>
                    <w:rPr>
                      <w:rFonts w:ascii="Cambria Math" w:eastAsia="Times New Roman" w:hAnsi="Cambria Math" w:cs="Times New Roman"/>
                    </w:rPr>
                  </m:ctrlPr>
                </m:sSubPr>
                <m:e>
                  <m:r>
                    <w:rPr>
                      <w:rFonts w:ascii="Cambria Math" w:eastAsia="Times New Roman" w:hAnsi="Cambria Math" w:cs="Times New Roman"/>
                    </w:rPr>
                    <m:t>H</m:t>
                  </m:r>
                </m:e>
                <m:sub>
                  <m:r>
                    <w:rPr>
                      <w:rFonts w:ascii="Cambria Math" w:eastAsia="Times New Roman" w:hAnsi="Cambria Math" w:cs="Times New Roman"/>
                    </w:rPr>
                    <m:t>3</m:t>
                  </m:r>
                </m:sub>
              </m:sSub>
            </m:oMath>
            <w:r w:rsidRPr="006B08A7">
              <w:rPr>
                <w:rFonts w:cs="Times New Roman"/>
              </w:rPr>
              <w:t xml:space="preserve">, and clean air baselines. </w:t>
            </w:r>
          </w:p>
          <w:p w14:paraId="45DC7C38" w14:textId="77777777" w:rsidR="006B08A7" w:rsidRPr="006B08A7" w:rsidRDefault="006B08A7" w:rsidP="00781DF5">
            <w:pPr>
              <w:rPr>
                <w:rFonts w:cs="Times New Roman"/>
                <w:lang w:val="vi-VN"/>
              </w:rPr>
            </w:pPr>
          </w:p>
          <w:p w14:paraId="17CD5F22" w14:textId="0A7E4EFF" w:rsidR="00E01775" w:rsidRPr="006B08A7" w:rsidRDefault="006B08A7" w:rsidP="00781DF5">
            <w:pPr>
              <w:rPr>
                <w:rFonts w:cs="Times New Roman"/>
                <w:b/>
                <w:bCs/>
                <w:lang w:val="vi-VN"/>
              </w:rPr>
            </w:pPr>
            <w:r w:rsidRPr="006B08A7">
              <w:rPr>
                <w:rFonts w:cs="Times New Roman"/>
              </w:rPr>
              <w:t xml:space="preserve">Field node data are packaged into </w:t>
            </w:r>
            <w:r w:rsidRPr="006B08A7">
              <w:rPr>
                <w:rFonts w:cs="Times New Roman"/>
                <w:b/>
                <w:bCs/>
              </w:rPr>
              <w:t>Modbus RTU</w:t>
            </w:r>
            <w:r w:rsidRPr="006B08A7">
              <w:rPr>
                <w:rFonts w:cs="Times New Roman"/>
              </w:rPr>
              <w:t xml:space="preserve"> frames and transmitted over an industrial </w:t>
            </w:r>
            <w:r w:rsidRPr="006B08A7">
              <w:rPr>
                <w:rFonts w:cs="Times New Roman"/>
                <w:b/>
                <w:bCs/>
              </w:rPr>
              <w:t>RS-485</w:t>
            </w:r>
            <w:r w:rsidRPr="006B08A7">
              <w:rPr>
                <w:rFonts w:cs="Times New Roman"/>
              </w:rPr>
              <w:t xml:space="preserve"> bus to a central </w:t>
            </w:r>
            <w:r w:rsidRPr="006B08A7">
              <w:rPr>
                <w:rFonts w:cs="Times New Roman"/>
                <w:b/>
                <w:bCs/>
              </w:rPr>
              <w:t xml:space="preserve">Raspberry Pi </w:t>
            </w:r>
            <w:r w:rsidR="00C3109C">
              <w:rPr>
                <w:rFonts w:cs="Times New Roman"/>
                <w:b/>
                <w:bCs/>
                <w:lang w:val="vi-VN"/>
              </w:rPr>
              <w:t>4</w:t>
            </w:r>
            <w:r w:rsidRPr="006B08A7">
              <w:rPr>
                <w:rFonts w:cs="Times New Roman"/>
                <w:b/>
                <w:bCs/>
              </w:rPr>
              <w:t xml:space="preserve"> Edge Gateway</w:t>
            </w:r>
            <w:r w:rsidRPr="006B08A7">
              <w:rPr>
                <w:rFonts w:cs="Times New Roman"/>
              </w:rPr>
              <w:t xml:space="preserve">. Serving as the system’s edge intelligence core, the Raspberry Pi </w:t>
            </w:r>
            <w:r w:rsidR="00C3109C">
              <w:rPr>
                <w:rFonts w:cs="Times New Roman"/>
                <w:lang w:val="vi-VN"/>
              </w:rPr>
              <w:t>4</w:t>
            </w:r>
            <w:r w:rsidRPr="006B08A7">
              <w:rPr>
                <w:rFonts w:cs="Times New Roman"/>
              </w:rPr>
              <w:t xml:space="preserve"> executes real-time data ingestion, local database logging, and Edge AI inference. High-level risk metrics, gas classification results, and predictive alerts are seamlessly synchronized via </w:t>
            </w:r>
            <w:r w:rsidRPr="006B08A7">
              <w:rPr>
                <w:rFonts w:cs="Times New Roman"/>
                <w:b/>
                <w:bCs/>
              </w:rPr>
              <w:t>MQTT</w:t>
            </w:r>
            <w:r w:rsidRPr="006B08A7">
              <w:rPr>
                <w:rFonts w:cs="Times New Roman"/>
              </w:rPr>
              <w:t xml:space="preserve"> to the </w:t>
            </w:r>
            <w:r w:rsidRPr="006B08A7">
              <w:rPr>
                <w:rFonts w:cs="Times New Roman"/>
                <w:b/>
                <w:bCs/>
              </w:rPr>
              <w:t>WISE-IoT platform</w:t>
            </w:r>
            <w:r w:rsidRPr="006B08A7">
              <w:rPr>
                <w:rFonts w:cs="Times New Roman"/>
              </w:rPr>
              <w:t xml:space="preserve"> for centralized visualization, historical trend analysis, and automated alarm distribution.</w:t>
            </w:r>
          </w:p>
        </w:tc>
      </w:tr>
      <w:tr w:rsidR="00E01775" w:rsidRPr="007B0296" w14:paraId="49BA6D34" w14:textId="77777777" w:rsidTr="001D7763">
        <w:trPr>
          <w:trHeight w:val="3285"/>
        </w:trPr>
        <w:tc>
          <w:tcPr>
            <w:tcW w:w="2355" w:type="dxa"/>
            <w:tcBorders>
              <w:top w:val="nil"/>
              <w:left w:val="single" w:sz="7" w:space="0" w:color="000000"/>
              <w:bottom w:val="single" w:sz="4" w:space="0" w:color="auto"/>
              <w:right w:val="single" w:sz="7" w:space="0" w:color="000000"/>
            </w:tcBorders>
            <w:tcMar>
              <w:top w:w="0" w:type="dxa"/>
              <w:left w:w="100" w:type="dxa"/>
              <w:bottom w:w="0" w:type="dxa"/>
              <w:right w:w="100" w:type="dxa"/>
            </w:tcMar>
          </w:tcPr>
          <w:p w14:paraId="472A758A" w14:textId="77777777" w:rsidR="00E01775" w:rsidRPr="007B0296" w:rsidRDefault="00000000" w:rsidP="00781DF5">
            <w:pPr>
              <w:rPr>
                <w:rFonts w:cs="Times New Roman"/>
                <w:b/>
                <w:bCs/>
              </w:rPr>
            </w:pPr>
            <w:r w:rsidRPr="007B0296">
              <w:rPr>
                <w:rFonts w:cs="Times New Roman"/>
                <w:b/>
                <w:bCs/>
              </w:rPr>
              <w:lastRenderedPageBreak/>
              <w:t xml:space="preserve">Please provide the functional/system diagram of the project and briefly describe how </w:t>
            </w:r>
            <w:r w:rsidRPr="007B0296">
              <w:rPr>
                <w:rFonts w:cs="Times New Roman"/>
                <w:b/>
                <w:bCs/>
                <w:color w:val="EE0000"/>
              </w:rPr>
              <w:t xml:space="preserve">Edge AI / Edge Computing </w:t>
            </w:r>
            <w:r w:rsidRPr="007B0296">
              <w:rPr>
                <w:rFonts w:cs="Times New Roman"/>
                <w:b/>
                <w:bCs/>
              </w:rPr>
              <w:t>will be utilized in the project?</w:t>
            </w:r>
          </w:p>
          <w:p w14:paraId="42EBFFC1" w14:textId="77777777" w:rsidR="00E01775" w:rsidRPr="007B0296" w:rsidRDefault="00000000" w:rsidP="00781DF5">
            <w:pPr>
              <w:rPr>
                <w:rFonts w:cs="Times New Roman"/>
              </w:rPr>
            </w:pPr>
            <w:r w:rsidRPr="007B0296">
              <w:rPr>
                <w:rFonts w:cs="Times New Roman"/>
              </w:rPr>
              <w:t xml:space="preserve"> </w:t>
            </w:r>
          </w:p>
        </w:tc>
        <w:tc>
          <w:tcPr>
            <w:tcW w:w="6525" w:type="dxa"/>
            <w:gridSpan w:val="3"/>
            <w:tcBorders>
              <w:top w:val="nil"/>
              <w:left w:val="nil"/>
              <w:bottom w:val="single" w:sz="4" w:space="0" w:color="auto"/>
              <w:right w:val="single" w:sz="7" w:space="0" w:color="000000"/>
            </w:tcBorders>
            <w:tcMar>
              <w:top w:w="0" w:type="dxa"/>
              <w:left w:w="100" w:type="dxa"/>
              <w:bottom w:w="0" w:type="dxa"/>
              <w:right w:w="100" w:type="dxa"/>
            </w:tcMar>
          </w:tcPr>
          <w:p w14:paraId="36B98CD4" w14:textId="5A69B43E" w:rsidR="00E01775" w:rsidRPr="00CB66E8" w:rsidRDefault="00000000" w:rsidP="00781DF5">
            <w:pPr>
              <w:rPr>
                <w:rFonts w:cs="Times New Roman"/>
                <w:lang w:val="vi-VN"/>
              </w:rPr>
            </w:pPr>
            <w:r w:rsidRPr="00CB66E8">
              <w:rPr>
                <w:rFonts w:cs="Times New Roman"/>
              </w:rPr>
              <w:t xml:space="preserve"> </w:t>
            </w:r>
            <w:r w:rsidR="00376690" w:rsidRPr="00CB66E8">
              <w:rPr>
                <w:rFonts w:cs="Times New Roman"/>
                <w:noProof/>
              </w:rPr>
              <w:drawing>
                <wp:inline distT="0" distB="0" distL="0" distR="0" wp14:anchorId="243499F9" wp14:editId="1103AB12">
                  <wp:extent cx="4016375" cy="6020435"/>
                  <wp:effectExtent l="0" t="0" r="0" b="0"/>
                  <wp:docPr id="14512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4085" name=""/>
                          <pic:cNvPicPr/>
                        </pic:nvPicPr>
                        <pic:blipFill>
                          <a:blip r:embed="rId8"/>
                          <a:stretch>
                            <a:fillRect/>
                          </a:stretch>
                        </pic:blipFill>
                        <pic:spPr>
                          <a:xfrm>
                            <a:off x="0" y="0"/>
                            <a:ext cx="4016375" cy="6020435"/>
                          </a:xfrm>
                          <a:prstGeom prst="rect">
                            <a:avLst/>
                          </a:prstGeom>
                        </pic:spPr>
                      </pic:pic>
                    </a:graphicData>
                  </a:graphic>
                </wp:inline>
              </w:drawing>
            </w:r>
          </w:p>
          <w:p w14:paraId="2D5B6F6E" w14:textId="77777777" w:rsidR="00D406E1" w:rsidRPr="00CB66E8" w:rsidRDefault="00000000" w:rsidP="00781DF5">
            <w:pPr>
              <w:pStyle w:val="Heading3"/>
              <w:spacing w:before="0"/>
              <w:rPr>
                <w:rFonts w:cs="Times New Roman"/>
                <w:b/>
                <w:bCs/>
              </w:rPr>
            </w:pPr>
            <w:r w:rsidRPr="00CB66E8">
              <w:rPr>
                <w:rFonts w:cs="Times New Roman"/>
                <w:b/>
                <w:bCs/>
                <w:sz w:val="22"/>
                <w:szCs w:val="22"/>
              </w:rPr>
              <w:t xml:space="preserve"> </w:t>
            </w:r>
            <w:r w:rsidR="00D406E1" w:rsidRPr="00CB66E8">
              <w:rPr>
                <w:rFonts w:cs="Times New Roman"/>
                <w:b/>
                <w:bCs/>
              </w:rPr>
              <w:t>System Architecture Description</w:t>
            </w:r>
          </w:p>
          <w:p w14:paraId="27CEAD5F" w14:textId="31CB2073" w:rsidR="00D406E1" w:rsidRPr="00CB66E8" w:rsidRDefault="00D406E1" w:rsidP="00781DF5">
            <w:pPr>
              <w:pStyle w:val="NormalWeb"/>
              <w:spacing w:before="0" w:beforeAutospacing="0"/>
              <w:rPr>
                <w:sz w:val="22"/>
                <w:szCs w:val="22"/>
              </w:rPr>
            </w:pPr>
            <w:r w:rsidRPr="00CB66E8">
              <w:rPr>
                <w:sz w:val="22"/>
                <w:szCs w:val="22"/>
              </w:rPr>
              <w:t>The proposed Electronic Nose (E-Nose) system is structured into a 5-layer industrial architecture designed for real-time multi-gas monitoring (</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2</m:t>
                  </m:r>
                </m:sub>
              </m:sSub>
              <m:r>
                <w:rPr>
                  <w:rFonts w:ascii="Cambria Math" w:hAnsi="Cambria Math"/>
                  <w:sz w:val="22"/>
                  <w:szCs w:val="22"/>
                </w:rPr>
                <m:t>S</m:t>
              </m:r>
            </m:oMath>
            <w:r w:rsidRPr="00CB66E8">
              <w:rPr>
                <w:sz w:val="22"/>
                <w:szCs w:val="22"/>
              </w:rPr>
              <w:t xml:space="preserve">, </w:t>
            </w:r>
            <m:oMath>
              <m:r>
                <w:rPr>
                  <w:rFonts w:ascii="Cambria Math" w:hAnsi="Cambria Math"/>
                  <w:sz w:val="22"/>
                  <w:szCs w:val="22"/>
                </w:rPr>
                <m:t>N</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3</m:t>
                  </m:r>
                </m:sub>
              </m:sSub>
            </m:oMath>
            <w:r w:rsidRPr="00CB66E8">
              <w:rPr>
                <w:sz w:val="22"/>
                <w:szCs w:val="22"/>
              </w:rPr>
              <w:t xml:space="preserve">, and Clean Ambient Air) and predictive risk early warning: </w:t>
            </w:r>
          </w:p>
          <w:p w14:paraId="3EDDEA42" w14:textId="55839A8A" w:rsidR="00D406E1" w:rsidRPr="00CB66E8" w:rsidRDefault="00D406E1" w:rsidP="00781DF5">
            <w:pPr>
              <w:pStyle w:val="NormalWeb"/>
              <w:spacing w:before="0" w:beforeAutospacing="0"/>
              <w:rPr>
                <w:sz w:val="22"/>
                <w:szCs w:val="22"/>
              </w:rPr>
            </w:pPr>
            <w:r w:rsidRPr="00CB66E8">
              <w:rPr>
                <w:sz w:val="22"/>
                <w:szCs w:val="22"/>
              </w:rPr>
              <w:t>1. Perception Layer (E-Nose Field Nodes): Built around distributed ESP32 microcontrollers deployed across critical monitoring zones. Each node features a hybrid sensing matrix: an electrochemical ZE03-</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2</m:t>
                  </m:r>
                </m:sub>
              </m:sSub>
              <m:r>
                <w:rPr>
                  <w:rFonts w:ascii="Cambria Math" w:hAnsi="Cambria Math"/>
                  <w:sz w:val="22"/>
                  <w:szCs w:val="22"/>
                </w:rPr>
                <m:t>S</m:t>
              </m:r>
            </m:oMath>
            <w:r w:rsidRPr="00CB66E8">
              <w:rPr>
                <w:sz w:val="22"/>
                <w:szCs w:val="22"/>
              </w:rPr>
              <w:t xml:space="preserve"> sensor for target selectivity, alongside a custom-engineered dual MOS sensor module (custom MQ136 &amp; custom MQ2). The custom schematic circuits optimize signal conditioning, suppress board-level noise, and minimize thermal drift. The ESP32 handles signal filtering, </w:t>
            </w:r>
            <w:r w:rsidRPr="00CB66E8">
              <w:rPr>
                <w:sz w:val="22"/>
                <w:szCs w:val="22"/>
              </w:rPr>
              <w:lastRenderedPageBreak/>
              <w:t xml:space="preserve">timestamp generation, data packaging into Modbus RTU frames, and functions as a Modbus RTU Slave. </w:t>
            </w:r>
          </w:p>
          <w:p w14:paraId="6270AA29" w14:textId="77777777" w:rsidR="00D406E1" w:rsidRPr="00CB66E8" w:rsidRDefault="00D406E1" w:rsidP="00781DF5">
            <w:pPr>
              <w:pStyle w:val="NormalWeb"/>
              <w:spacing w:before="0" w:beforeAutospacing="0"/>
              <w:rPr>
                <w:sz w:val="22"/>
                <w:szCs w:val="22"/>
              </w:rPr>
            </w:pPr>
            <w:r w:rsidRPr="00CB66E8">
              <w:rPr>
                <w:sz w:val="22"/>
                <w:szCs w:val="22"/>
              </w:rPr>
              <w:t xml:space="preserve">2. Communication Layer: Utilizes an industrial RS-485 bus running the Modbus RTU protocol. This infrastructure guarantees high immunity to electromagnetic interference (EMI), long-distance data integrity, and robust multi-drop networking across harsh plant environments. </w:t>
            </w:r>
          </w:p>
          <w:p w14:paraId="173CCBFA" w14:textId="5B07E998" w:rsidR="00D406E1" w:rsidRPr="00CB66E8" w:rsidRDefault="00D406E1" w:rsidP="00781DF5">
            <w:pPr>
              <w:pStyle w:val="NormalWeb"/>
              <w:spacing w:before="0" w:beforeAutospacing="0"/>
              <w:rPr>
                <w:sz w:val="22"/>
                <w:szCs w:val="22"/>
              </w:rPr>
            </w:pPr>
            <w:r w:rsidRPr="00CB66E8">
              <w:rPr>
                <w:sz w:val="22"/>
                <w:szCs w:val="22"/>
              </w:rPr>
              <w:t xml:space="preserve">3. Edge Computing Layer (Edge Gateway &amp; Edge AI): Implemented on a Raspberry Pi </w:t>
            </w:r>
            <w:r w:rsidR="00376690" w:rsidRPr="00CB66E8">
              <w:rPr>
                <w:sz w:val="22"/>
                <w:szCs w:val="22"/>
                <w:lang w:val="vi-VN"/>
              </w:rPr>
              <w:t>4</w:t>
            </w:r>
            <w:r w:rsidRPr="00CB66E8">
              <w:rPr>
                <w:sz w:val="22"/>
                <w:szCs w:val="22"/>
              </w:rPr>
              <w:t xml:space="preserve"> Edge Gateway acting as the Modbus RTU Master. It continuously ingests sensor streams, manages local SQLite database storage, performs feature extraction, and executes a lightweight TensorFlow Lite (TFLite) Edge AI model. The model analyzes multi-gas pattern dynamics and temporal rate-of-change (</w:t>
            </w:r>
            <m:oMath>
              <m:r>
                <m:rPr>
                  <m:sty m:val="p"/>
                </m:rPr>
                <w:rPr>
                  <w:rFonts w:ascii="Cambria Math" w:hAnsi="Cambria Math"/>
                  <w:sz w:val="22"/>
                  <w:szCs w:val="22"/>
                </w:rPr>
                <m:t>Δ</m:t>
              </m:r>
              <m:r>
                <w:rPr>
                  <w:rFonts w:ascii="Cambria Math" w:hAnsi="Cambria Math"/>
                  <w:sz w:val="22"/>
                  <w:szCs w:val="22"/>
                </w:rPr>
                <m:t>C/</m:t>
              </m:r>
              <m:r>
                <m:rPr>
                  <m:sty m:val="p"/>
                </m:rPr>
                <w:rPr>
                  <w:rFonts w:ascii="Cambria Math" w:hAnsi="Cambria Math"/>
                  <w:sz w:val="22"/>
                  <w:szCs w:val="22"/>
                </w:rPr>
                <m:t>Δ</m:t>
              </m:r>
              <m:r>
                <w:rPr>
                  <w:rFonts w:ascii="Cambria Math" w:hAnsi="Cambria Math"/>
                  <w:sz w:val="22"/>
                  <w:szCs w:val="22"/>
                </w:rPr>
                <m:t>t</m:t>
              </m:r>
            </m:oMath>
            <w:r w:rsidRPr="00CB66E8">
              <w:rPr>
                <w:sz w:val="22"/>
                <w:szCs w:val="22"/>
              </w:rPr>
              <w:t>) to classify current atmospheric states (</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2</m:t>
                  </m:r>
                </m:sub>
              </m:sSub>
              <m:r>
                <w:rPr>
                  <w:rFonts w:ascii="Cambria Math" w:hAnsi="Cambria Math"/>
                  <w:sz w:val="22"/>
                  <w:szCs w:val="22"/>
                </w:rPr>
                <m:t>S</m:t>
              </m:r>
            </m:oMath>
            <w:r w:rsidRPr="00CB66E8">
              <w:rPr>
                <w:sz w:val="22"/>
                <w:szCs w:val="22"/>
              </w:rPr>
              <w:t xml:space="preserve">, </w:t>
            </w:r>
            <m:oMath>
              <m:r>
                <w:rPr>
                  <w:rFonts w:ascii="Cambria Math" w:hAnsi="Cambria Math"/>
                  <w:sz w:val="22"/>
                  <w:szCs w:val="22"/>
                </w:rPr>
                <m:t>N</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3</m:t>
                  </m:r>
                </m:sub>
              </m:sSub>
            </m:oMath>
            <w:r w:rsidRPr="00CB66E8">
              <w:rPr>
                <w:sz w:val="22"/>
                <w:szCs w:val="22"/>
              </w:rPr>
              <w:t xml:space="preserve">, or Clean Air) and predict future risk trajectories across 4 operational levels (Normal, Warning, Hazardous, and Emergency). </w:t>
            </w:r>
          </w:p>
          <w:p w14:paraId="1269EA93" w14:textId="77777777" w:rsidR="00D406E1" w:rsidRPr="00CB66E8" w:rsidRDefault="00D406E1" w:rsidP="00781DF5">
            <w:pPr>
              <w:pStyle w:val="NormalWeb"/>
              <w:spacing w:before="0" w:beforeAutospacing="0"/>
              <w:rPr>
                <w:sz w:val="22"/>
                <w:szCs w:val="22"/>
              </w:rPr>
            </w:pPr>
            <w:r w:rsidRPr="00CB66E8">
              <w:rPr>
                <w:sz w:val="22"/>
                <w:szCs w:val="22"/>
              </w:rPr>
              <w:t xml:space="preserve">4. Cloud Platform Layer: Powered by the WISE-IoT platform via MQTT over Ethernet/Wi-Fi. It provides long-term historical data storage, remote device management, trend analytics, automated report generation, and multi-channel alarm dispatching. </w:t>
            </w:r>
          </w:p>
          <w:p w14:paraId="6AC0A524" w14:textId="5B11BE79" w:rsidR="00C3109C" w:rsidRPr="00D96827" w:rsidRDefault="00D406E1" w:rsidP="00781DF5">
            <w:pPr>
              <w:pStyle w:val="NormalWeb"/>
              <w:spacing w:before="0" w:beforeAutospacing="0"/>
              <w:rPr>
                <w:sz w:val="22"/>
                <w:szCs w:val="22"/>
                <w:lang w:val="en-US"/>
              </w:rPr>
            </w:pPr>
            <w:r w:rsidRPr="00CB66E8">
              <w:rPr>
                <w:sz w:val="22"/>
                <w:szCs w:val="22"/>
              </w:rPr>
              <w:t>5. Application Layer: Delivers intuitive user interfaces including Web Dashboards, Mobile App views, and real-time alerts. Plant operators can monitor real-time gas concentrations, review predictive AI risk forecasts, and initiate proactive safety measures before critical exposure limits are reached.</w:t>
            </w:r>
          </w:p>
          <w:p w14:paraId="588FBE5A" w14:textId="77777777" w:rsidR="00C3109C" w:rsidRPr="00CB66E8" w:rsidRDefault="00C3109C" w:rsidP="00781DF5">
            <w:pPr>
              <w:pStyle w:val="Heading1"/>
              <w:rPr>
                <w:rFonts w:cs="Times New Roman"/>
                <w:bCs/>
                <w:szCs w:val="32"/>
              </w:rPr>
            </w:pPr>
            <w:r w:rsidRPr="00CB66E8">
              <w:rPr>
                <w:rFonts w:cs="Times New Roman"/>
                <w:bCs/>
                <w:szCs w:val="32"/>
              </w:rPr>
              <w:t>Edge AI and Edge Computing Utilization</w:t>
            </w:r>
          </w:p>
          <w:p w14:paraId="1D866DFF" w14:textId="3C6ECECA" w:rsidR="00C3109C" w:rsidRPr="00CB66E8" w:rsidRDefault="00C3109C" w:rsidP="00781DF5">
            <w:pPr>
              <w:pStyle w:val="NormalWeb"/>
              <w:spacing w:before="0" w:beforeAutospacing="0"/>
              <w:rPr>
                <w:sz w:val="22"/>
                <w:szCs w:val="22"/>
                <w:lang w:val="en-US"/>
              </w:rPr>
            </w:pPr>
            <w:r w:rsidRPr="00CB66E8">
              <w:rPr>
                <w:sz w:val="22"/>
                <w:szCs w:val="22"/>
                <w:lang w:val="en-US"/>
              </w:rPr>
              <w:t xml:space="preserve">The proposed system leverages Edge Computing and Edge AI by executing machine learning models directly on the Raspberry Pi </w:t>
            </w:r>
            <w:r w:rsidRPr="00CB66E8">
              <w:rPr>
                <w:sz w:val="22"/>
                <w:szCs w:val="22"/>
                <w:lang w:val="vi-VN"/>
              </w:rPr>
              <w:t>4</w:t>
            </w:r>
            <w:r w:rsidRPr="00CB66E8">
              <w:rPr>
                <w:sz w:val="22"/>
                <w:szCs w:val="22"/>
                <w:lang w:val="en-US"/>
              </w:rPr>
              <w:t xml:space="preserve"> Edge Gateway rather than relying on cloud-based processing. </w:t>
            </w:r>
          </w:p>
          <w:p w14:paraId="4936874F" w14:textId="78257B74" w:rsidR="00C3109C" w:rsidRPr="00CB66E8" w:rsidRDefault="00C3109C" w:rsidP="00781DF5">
            <w:pPr>
              <w:pStyle w:val="NormalWeb"/>
              <w:spacing w:before="0" w:beforeAutospacing="0"/>
              <w:rPr>
                <w:sz w:val="22"/>
                <w:szCs w:val="22"/>
                <w:lang w:val="en-US"/>
              </w:rPr>
            </w:pPr>
            <w:r w:rsidRPr="00CB66E8">
              <w:rPr>
                <w:sz w:val="22"/>
                <w:szCs w:val="22"/>
                <w:lang w:val="en-US"/>
              </w:rPr>
              <w:t xml:space="preserve">Sensor data collected from distributed Electronic Nose nodes are processed locally at the edge. The Raspberry Pi </w:t>
            </w:r>
            <w:r w:rsidRPr="00CB66E8">
              <w:rPr>
                <w:sz w:val="22"/>
                <w:szCs w:val="22"/>
                <w:lang w:val="vi-VN"/>
              </w:rPr>
              <w:t>4</w:t>
            </w:r>
            <w:r w:rsidRPr="00CB66E8">
              <w:rPr>
                <w:sz w:val="22"/>
                <w:szCs w:val="22"/>
                <w:lang w:val="en-US"/>
              </w:rPr>
              <w:t xml:space="preserve"> performs real-time data acquisition, noise filtering, feature extraction, and executes inference using an optimized TensorFlow Lite (TFLite) framework. </w:t>
            </w:r>
          </w:p>
          <w:p w14:paraId="4BF1B9F7" w14:textId="54EF2681" w:rsidR="00C3109C" w:rsidRPr="00CB66E8" w:rsidRDefault="00C3109C" w:rsidP="00781DF5">
            <w:pPr>
              <w:pStyle w:val="NormalWeb"/>
              <w:spacing w:before="0" w:beforeAutospacing="0"/>
              <w:rPr>
                <w:sz w:val="22"/>
                <w:szCs w:val="22"/>
                <w:lang w:val="en-US"/>
              </w:rPr>
            </w:pPr>
            <w:r w:rsidRPr="00CB66E8">
              <w:rPr>
                <w:sz w:val="22"/>
                <w:szCs w:val="22"/>
                <w:lang w:val="en-US"/>
              </w:rPr>
              <w:t>1. Multi-Gas Pattern Recognition &amp; Feature Extraction: Instead of relying on simplistic scalar threshold checks, the Edge AI model analyzes a dynamic feature space constructed from the combined signals of the electrochemical ZE03-</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lang w:val="en-US"/>
                    </w:rPr>
                    <m:t>2</m:t>
                  </m:r>
                </m:sub>
              </m:sSub>
              <m:r>
                <w:rPr>
                  <w:rFonts w:ascii="Cambria Math" w:hAnsi="Cambria Math"/>
                  <w:sz w:val="22"/>
                  <w:szCs w:val="22"/>
                </w:rPr>
                <m:t>S</m:t>
              </m:r>
            </m:oMath>
            <w:r w:rsidRPr="00CB66E8">
              <w:rPr>
                <w:sz w:val="22"/>
                <w:szCs w:val="22"/>
                <w:lang w:val="en-US"/>
              </w:rPr>
              <w:t xml:space="preserve"> sensor, the custom-designed MQ136 circuit, and the custom-designed MQ2 circuit. By cross-referencing response dynamic ratios across these specialized sensors, the model effectively decouples cross-sensitivity patterns and accurately classifies current atmospheric conditions into three distinct states: </w:t>
            </w:r>
          </w:p>
          <w:p w14:paraId="13781186" w14:textId="17959B4F" w:rsidR="00C3109C" w:rsidRPr="00CB66E8" w:rsidRDefault="00C3109C" w:rsidP="00781DF5">
            <w:pPr>
              <w:pStyle w:val="NormalWeb"/>
              <w:numPr>
                <w:ilvl w:val="0"/>
                <w:numId w:val="3"/>
              </w:numPr>
              <w:spacing w:before="0" w:beforeAutospacing="0"/>
              <w:rPr>
                <w:sz w:val="22"/>
                <w:szCs w:val="22"/>
              </w:rPr>
            </w:pPr>
            <w:r w:rsidRPr="00CB66E8">
              <w:rPr>
                <w:sz w:val="22"/>
                <w:szCs w:val="22"/>
              </w:rPr>
              <w:t>Hydrogen Sulfide (</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2</m:t>
                  </m:r>
                </m:sub>
              </m:sSub>
              <m:r>
                <w:rPr>
                  <w:rFonts w:ascii="Cambria Math" w:hAnsi="Cambria Math"/>
                  <w:sz w:val="22"/>
                  <w:szCs w:val="22"/>
                </w:rPr>
                <m:t>S</m:t>
              </m:r>
            </m:oMath>
            <w:r w:rsidRPr="00CB66E8">
              <w:rPr>
                <w:sz w:val="22"/>
                <w:szCs w:val="22"/>
              </w:rPr>
              <w:t>) Leakage</w:t>
            </w:r>
          </w:p>
          <w:p w14:paraId="0044FE87" w14:textId="07698F52" w:rsidR="00C3109C" w:rsidRPr="00CB66E8" w:rsidRDefault="00C3109C" w:rsidP="00781DF5">
            <w:pPr>
              <w:pStyle w:val="NormalWeb"/>
              <w:numPr>
                <w:ilvl w:val="0"/>
                <w:numId w:val="3"/>
              </w:numPr>
              <w:spacing w:before="0" w:beforeAutospacing="0"/>
              <w:rPr>
                <w:sz w:val="22"/>
                <w:szCs w:val="22"/>
              </w:rPr>
            </w:pPr>
            <w:r w:rsidRPr="00CB66E8">
              <w:rPr>
                <w:sz w:val="22"/>
                <w:szCs w:val="22"/>
              </w:rPr>
              <w:t>Ammonia (</w:t>
            </w:r>
            <m:oMath>
              <m:r>
                <w:rPr>
                  <w:rFonts w:ascii="Cambria Math" w:hAnsi="Cambria Math"/>
                  <w:sz w:val="22"/>
                  <w:szCs w:val="22"/>
                </w:rPr>
                <m:t>N</m:t>
              </m:r>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3</m:t>
                  </m:r>
                </m:sub>
              </m:sSub>
            </m:oMath>
            <w:r w:rsidRPr="00CB66E8">
              <w:rPr>
                <w:sz w:val="22"/>
                <w:szCs w:val="22"/>
              </w:rPr>
              <w:t>) Leakage</w:t>
            </w:r>
          </w:p>
          <w:p w14:paraId="71E52109" w14:textId="77777777" w:rsidR="00C3109C" w:rsidRPr="00CB66E8" w:rsidRDefault="00C3109C" w:rsidP="00781DF5">
            <w:pPr>
              <w:pStyle w:val="NormalWeb"/>
              <w:numPr>
                <w:ilvl w:val="0"/>
                <w:numId w:val="3"/>
              </w:numPr>
              <w:spacing w:before="0" w:beforeAutospacing="0"/>
              <w:rPr>
                <w:sz w:val="22"/>
                <w:szCs w:val="22"/>
              </w:rPr>
            </w:pPr>
            <w:r w:rsidRPr="00CB66E8">
              <w:rPr>
                <w:sz w:val="22"/>
                <w:szCs w:val="22"/>
              </w:rPr>
              <w:lastRenderedPageBreak/>
              <w:t>Clean Ambient Air Baseline</w:t>
            </w:r>
          </w:p>
          <w:p w14:paraId="7E31459C" w14:textId="5151C95D" w:rsidR="00C3109C" w:rsidRPr="00CB66E8" w:rsidRDefault="00C3109C" w:rsidP="00781DF5">
            <w:pPr>
              <w:pStyle w:val="NormalWeb"/>
              <w:spacing w:before="0" w:beforeAutospacing="0"/>
              <w:rPr>
                <w:sz w:val="22"/>
                <w:szCs w:val="22"/>
                <w:lang w:val="en-US"/>
              </w:rPr>
            </w:pPr>
            <w:r w:rsidRPr="00CB66E8">
              <w:rPr>
                <w:sz w:val="22"/>
                <w:szCs w:val="22"/>
                <w:lang w:val="en-US"/>
              </w:rPr>
              <w:t>2. Predictive Early Warning &amp; Future Risk Forecasting: Beyond real-time classification, the Edge AI evaluates time-series temporal derivatives (</w:t>
            </w:r>
            <m:oMath>
              <m:r>
                <m:rPr>
                  <m:sty m:val="p"/>
                </m:rPr>
                <w:rPr>
                  <w:rFonts w:ascii="Cambria Math" w:hAnsi="Cambria Math"/>
                  <w:sz w:val="22"/>
                  <w:szCs w:val="22"/>
                </w:rPr>
                <m:t>Δ</m:t>
              </m:r>
              <m:r>
                <w:rPr>
                  <w:rFonts w:ascii="Cambria Math" w:hAnsi="Cambria Math"/>
                  <w:sz w:val="22"/>
                  <w:szCs w:val="22"/>
                </w:rPr>
                <m:t>C</m:t>
              </m:r>
              <m:r>
                <w:rPr>
                  <w:rFonts w:ascii="Cambria Math" w:hAnsi="Cambria Math"/>
                  <w:sz w:val="22"/>
                  <w:szCs w:val="22"/>
                  <w:lang w:val="en-US"/>
                </w:rPr>
                <m:t>/</m:t>
              </m:r>
              <m:r>
                <m:rPr>
                  <m:sty m:val="p"/>
                </m:rPr>
                <w:rPr>
                  <w:rFonts w:ascii="Cambria Math" w:hAnsi="Cambria Math"/>
                  <w:sz w:val="22"/>
                  <w:szCs w:val="22"/>
                </w:rPr>
                <m:t>Δ</m:t>
              </m:r>
              <m:r>
                <w:rPr>
                  <w:rFonts w:ascii="Cambria Math" w:hAnsi="Cambria Math"/>
                  <w:sz w:val="22"/>
                  <w:szCs w:val="22"/>
                </w:rPr>
                <m:t>t</m:t>
              </m:r>
            </m:oMath>
            <w:r w:rsidRPr="00CB66E8">
              <w:rPr>
                <w:sz w:val="22"/>
                <w:szCs w:val="22"/>
                <w:lang w:val="en-US"/>
              </w:rPr>
              <w:t xml:space="preserve">) to track gas dispersion speed and concentration rate-of-rise. This enables the model to predict impending gas accumulation trends and forecast potential hazard trajectories before critical exposure thresholds are reached. The prediction output is categorized into four operational risk levels: </w:t>
            </w:r>
          </w:p>
          <w:p w14:paraId="43487D1D" w14:textId="77777777" w:rsidR="00C3109C" w:rsidRPr="00CB66E8" w:rsidRDefault="00C3109C" w:rsidP="00781DF5">
            <w:pPr>
              <w:pStyle w:val="NormalWeb"/>
              <w:numPr>
                <w:ilvl w:val="0"/>
                <w:numId w:val="4"/>
              </w:numPr>
              <w:spacing w:before="0" w:beforeAutospacing="0"/>
              <w:rPr>
                <w:sz w:val="22"/>
                <w:szCs w:val="22"/>
                <w:lang w:val="en-US"/>
              </w:rPr>
            </w:pPr>
            <w:r w:rsidRPr="00CB66E8">
              <w:rPr>
                <w:sz w:val="22"/>
                <w:szCs w:val="22"/>
                <w:lang w:val="en-US"/>
              </w:rPr>
              <w:t xml:space="preserve">Normal: Stable clean air baseline. </w:t>
            </w:r>
          </w:p>
          <w:p w14:paraId="4EF49CB9" w14:textId="7754320F" w:rsidR="00C3109C" w:rsidRPr="00CB66E8" w:rsidRDefault="00C3109C" w:rsidP="00781DF5">
            <w:pPr>
              <w:pStyle w:val="NormalWeb"/>
              <w:numPr>
                <w:ilvl w:val="0"/>
                <w:numId w:val="4"/>
              </w:numPr>
              <w:spacing w:before="0" w:beforeAutospacing="0"/>
              <w:rPr>
                <w:sz w:val="22"/>
                <w:szCs w:val="22"/>
                <w:lang w:val="en-US"/>
              </w:rPr>
            </w:pPr>
            <w:r w:rsidRPr="00CB66E8">
              <w:rPr>
                <w:sz w:val="22"/>
                <w:szCs w:val="22"/>
                <w:lang w:val="en-US"/>
              </w:rPr>
              <w:t>Warning: Early micro-leakage signature or initial trend elevation detected (</w:t>
            </w:r>
            <m:oMath>
              <m:r>
                <m:rPr>
                  <m:sty m:val="p"/>
                </m:rPr>
                <w:rPr>
                  <w:rFonts w:ascii="Cambria Math" w:hAnsi="Cambria Math"/>
                  <w:sz w:val="22"/>
                  <w:szCs w:val="22"/>
                </w:rPr>
                <m:t>Δ</m:t>
              </m:r>
              <m:r>
                <w:rPr>
                  <w:rFonts w:ascii="Cambria Math" w:hAnsi="Cambria Math"/>
                  <w:sz w:val="22"/>
                  <w:szCs w:val="22"/>
                </w:rPr>
                <m:t>C</m:t>
              </m:r>
              <m:r>
                <w:rPr>
                  <w:rFonts w:ascii="Cambria Math" w:hAnsi="Cambria Math"/>
                  <w:sz w:val="22"/>
                  <w:szCs w:val="22"/>
                  <w:lang w:val="en-US"/>
                </w:rPr>
                <m:t>/</m:t>
              </m:r>
              <m:r>
                <m:rPr>
                  <m:sty m:val="p"/>
                </m:rPr>
                <w:rPr>
                  <w:rFonts w:ascii="Cambria Math" w:hAnsi="Cambria Math"/>
                  <w:sz w:val="22"/>
                  <w:szCs w:val="22"/>
                </w:rPr>
                <m:t>Δ</m:t>
              </m:r>
              <m:r>
                <w:rPr>
                  <w:rFonts w:ascii="Cambria Math" w:hAnsi="Cambria Math"/>
                  <w:sz w:val="22"/>
                  <w:szCs w:val="22"/>
                </w:rPr>
                <m:t>t</m:t>
              </m:r>
              <m:r>
                <w:rPr>
                  <w:rFonts w:ascii="Cambria Math" w:hAnsi="Cambria Math"/>
                  <w:sz w:val="22"/>
                  <w:szCs w:val="22"/>
                  <w:lang w:val="en-US"/>
                </w:rPr>
                <m:t>&gt;</m:t>
              </m:r>
              <m:r>
                <w:rPr>
                  <w:rFonts w:ascii="Cambria Math" w:hAnsi="Cambria Math"/>
                  <w:sz w:val="22"/>
                  <w:szCs w:val="22"/>
                </w:rPr>
                <m:t>θ</m:t>
              </m:r>
            </m:oMath>
            <w:r w:rsidRPr="00CB66E8">
              <w:rPr>
                <w:sz w:val="22"/>
                <w:szCs w:val="22"/>
                <w:lang w:val="en-US"/>
              </w:rPr>
              <w:t xml:space="preserve">). </w:t>
            </w:r>
          </w:p>
          <w:p w14:paraId="192D4139" w14:textId="77777777" w:rsidR="00C3109C" w:rsidRPr="00CB66E8" w:rsidRDefault="00C3109C" w:rsidP="00781DF5">
            <w:pPr>
              <w:pStyle w:val="NormalWeb"/>
              <w:numPr>
                <w:ilvl w:val="0"/>
                <w:numId w:val="4"/>
              </w:numPr>
              <w:spacing w:before="0" w:beforeAutospacing="0"/>
              <w:rPr>
                <w:sz w:val="22"/>
                <w:szCs w:val="22"/>
                <w:lang w:val="en-US"/>
              </w:rPr>
            </w:pPr>
            <w:r w:rsidRPr="00CB66E8">
              <w:rPr>
                <w:sz w:val="22"/>
                <w:szCs w:val="22"/>
                <w:lang w:val="en-US"/>
              </w:rPr>
              <w:t xml:space="preserve">Hazardous: Sustained gas elevation with confirmed multi-sensor pattern alignment. </w:t>
            </w:r>
          </w:p>
          <w:p w14:paraId="782BDD47" w14:textId="77777777" w:rsidR="00C3109C" w:rsidRPr="00CB66E8" w:rsidRDefault="00C3109C" w:rsidP="00781DF5">
            <w:pPr>
              <w:pStyle w:val="NormalWeb"/>
              <w:numPr>
                <w:ilvl w:val="0"/>
                <w:numId w:val="4"/>
              </w:numPr>
              <w:spacing w:before="0" w:beforeAutospacing="0"/>
              <w:rPr>
                <w:sz w:val="22"/>
                <w:szCs w:val="22"/>
                <w:lang w:val="en-US"/>
              </w:rPr>
            </w:pPr>
            <w:r w:rsidRPr="00CB66E8">
              <w:rPr>
                <w:sz w:val="22"/>
                <w:szCs w:val="22"/>
                <w:lang w:val="en-US"/>
              </w:rPr>
              <w:t xml:space="preserve">Emergency: Critical safety threshold breach requiring immediate automated shutdown and personnel evacuation. </w:t>
            </w:r>
          </w:p>
          <w:p w14:paraId="45D4E820" w14:textId="77777777" w:rsidR="00C3109C" w:rsidRPr="00CB66E8" w:rsidRDefault="00C3109C" w:rsidP="00781DF5">
            <w:pPr>
              <w:pStyle w:val="NormalWeb"/>
              <w:spacing w:before="0" w:beforeAutospacing="0"/>
              <w:rPr>
                <w:sz w:val="22"/>
                <w:szCs w:val="22"/>
              </w:rPr>
            </w:pPr>
            <w:r w:rsidRPr="00CB66E8">
              <w:rPr>
                <w:sz w:val="22"/>
                <w:szCs w:val="22"/>
              </w:rPr>
              <w:t>3. Operational Advantages &amp; Technical Efficiency:</w:t>
            </w:r>
          </w:p>
          <w:p w14:paraId="13D9ECDE" w14:textId="0C871B06" w:rsidR="00C3109C" w:rsidRPr="00CB66E8" w:rsidRDefault="00C3109C" w:rsidP="00781DF5">
            <w:pPr>
              <w:pStyle w:val="NormalWeb"/>
              <w:numPr>
                <w:ilvl w:val="0"/>
                <w:numId w:val="5"/>
              </w:numPr>
              <w:spacing w:before="0" w:beforeAutospacing="0"/>
              <w:rPr>
                <w:sz w:val="22"/>
                <w:szCs w:val="22"/>
                <w:lang w:val="en-US"/>
              </w:rPr>
            </w:pPr>
            <w:r w:rsidRPr="00CB66E8">
              <w:rPr>
                <w:sz w:val="22"/>
                <w:szCs w:val="22"/>
                <w:lang w:val="en-US"/>
              </w:rPr>
              <w:t xml:space="preserve">Low-Latency &amp; Cloud Independence: Executing inference directly on the Raspberry Pi </w:t>
            </w:r>
            <w:r w:rsidRPr="00CB66E8">
              <w:rPr>
                <w:sz w:val="22"/>
                <w:szCs w:val="22"/>
                <w:lang w:val="vi-VN"/>
              </w:rPr>
              <w:t>4</w:t>
            </w:r>
            <w:r w:rsidRPr="00CB66E8">
              <w:rPr>
                <w:sz w:val="22"/>
                <w:szCs w:val="22"/>
                <w:lang w:val="en-US"/>
              </w:rPr>
              <w:t xml:space="preserve"> achieves sub-100ms response times and ensures continuous, uninterrupted 24/7 operation even during complete WAN or cloud connectivity outages (utilizing local Store-and-Forward mechanisms). </w:t>
            </w:r>
          </w:p>
          <w:p w14:paraId="2A60C0F0" w14:textId="7C8ED435" w:rsidR="00C3109C" w:rsidRPr="00CB66E8" w:rsidRDefault="00C3109C" w:rsidP="00781DF5">
            <w:pPr>
              <w:pStyle w:val="NormalWeb"/>
              <w:numPr>
                <w:ilvl w:val="0"/>
                <w:numId w:val="5"/>
              </w:numPr>
              <w:spacing w:before="0" w:beforeAutospacing="0"/>
              <w:rPr>
                <w:sz w:val="22"/>
                <w:szCs w:val="22"/>
                <w:lang w:val="en-US"/>
              </w:rPr>
            </w:pPr>
            <w:r w:rsidRPr="00CB66E8">
              <w:rPr>
                <w:sz w:val="22"/>
                <w:szCs w:val="22"/>
                <w:lang w:val="en-US"/>
              </w:rPr>
              <w:t xml:space="preserve">Cost Efficiency &amp; Practical Deployment: Deploying full multi-gas classification and predictive analytics on a cost-effective Raspberry Pi </w:t>
            </w:r>
            <w:r w:rsidRPr="00CB66E8">
              <w:rPr>
                <w:sz w:val="22"/>
                <w:szCs w:val="22"/>
                <w:lang w:val="vi-VN"/>
              </w:rPr>
              <w:t>4</w:t>
            </w:r>
            <w:r w:rsidRPr="00CB66E8">
              <w:rPr>
                <w:sz w:val="22"/>
                <w:szCs w:val="22"/>
                <w:lang w:val="en-US"/>
              </w:rPr>
              <w:t xml:space="preserve"> demonstrates the high efficiency and commercial viability of the system for industrial-scale adoption. </w:t>
            </w:r>
          </w:p>
          <w:p w14:paraId="0E5ABABC" w14:textId="0E520ABC" w:rsidR="00E01775" w:rsidRPr="00CB66E8" w:rsidRDefault="00C3109C" w:rsidP="00781DF5">
            <w:pPr>
              <w:pStyle w:val="NormalWeb"/>
              <w:numPr>
                <w:ilvl w:val="0"/>
                <w:numId w:val="5"/>
              </w:numPr>
              <w:spacing w:before="0" w:beforeAutospacing="0"/>
              <w:rPr>
                <w:sz w:val="22"/>
                <w:szCs w:val="22"/>
                <w:lang w:val="en-US"/>
              </w:rPr>
            </w:pPr>
            <w:r w:rsidRPr="00CB66E8">
              <w:rPr>
                <w:sz w:val="22"/>
                <w:szCs w:val="22"/>
                <w:lang w:val="en-US"/>
              </w:rPr>
              <w:t>Scalable Hardware Architecture: The software pipeline is hardware-agnostic, allowing seamless drop-in upgrades to Raspberry Pi 5 or NVIDIA Jetson edge hardware as plant expansion demands higher node density in future phases.</w:t>
            </w:r>
          </w:p>
        </w:tc>
      </w:tr>
    </w:tbl>
    <w:p w14:paraId="2ACD2FF2" w14:textId="77777777" w:rsidR="001D7763" w:rsidRDefault="001D7763" w:rsidP="00781DF5">
      <w:pPr>
        <w:rPr>
          <w:rFonts w:cs="Times New Roman"/>
          <w:lang w:val="vi-VN"/>
        </w:rPr>
      </w:pPr>
    </w:p>
    <w:p w14:paraId="26E78CE5" w14:textId="77777777" w:rsidR="00781DF5" w:rsidRDefault="00781DF5" w:rsidP="00781DF5">
      <w:pPr>
        <w:rPr>
          <w:rFonts w:cs="Times New Roman"/>
          <w:b/>
          <w:bCs/>
          <w:sz w:val="32"/>
          <w:szCs w:val="32"/>
          <w:lang w:val="en-US"/>
        </w:rPr>
      </w:pPr>
    </w:p>
    <w:p w14:paraId="68970ACF" w14:textId="77777777" w:rsidR="00781DF5" w:rsidRDefault="00781DF5" w:rsidP="00781DF5">
      <w:pPr>
        <w:rPr>
          <w:rFonts w:cs="Times New Roman"/>
          <w:b/>
          <w:bCs/>
          <w:sz w:val="32"/>
          <w:szCs w:val="32"/>
          <w:lang w:val="en-US"/>
        </w:rPr>
      </w:pPr>
    </w:p>
    <w:p w14:paraId="152521E4" w14:textId="77777777" w:rsidR="00781DF5" w:rsidRDefault="00781DF5" w:rsidP="00781DF5">
      <w:pPr>
        <w:rPr>
          <w:rFonts w:cs="Times New Roman"/>
          <w:b/>
          <w:bCs/>
          <w:sz w:val="32"/>
          <w:szCs w:val="32"/>
          <w:lang w:val="en-US"/>
        </w:rPr>
      </w:pPr>
    </w:p>
    <w:p w14:paraId="1679A444" w14:textId="77777777" w:rsidR="00781DF5" w:rsidRDefault="00781DF5" w:rsidP="00781DF5">
      <w:pPr>
        <w:rPr>
          <w:rFonts w:cs="Times New Roman"/>
          <w:b/>
          <w:bCs/>
          <w:sz w:val="32"/>
          <w:szCs w:val="32"/>
          <w:lang w:val="en-US"/>
        </w:rPr>
      </w:pPr>
    </w:p>
    <w:p w14:paraId="26C9DA48" w14:textId="77777777" w:rsidR="00781DF5" w:rsidRDefault="00781DF5" w:rsidP="00781DF5">
      <w:pPr>
        <w:rPr>
          <w:rFonts w:cs="Times New Roman"/>
          <w:b/>
          <w:bCs/>
          <w:sz w:val="32"/>
          <w:szCs w:val="32"/>
          <w:lang w:val="en-US"/>
        </w:rPr>
      </w:pPr>
    </w:p>
    <w:p w14:paraId="14ABB1D9" w14:textId="77777777" w:rsidR="00781DF5" w:rsidRDefault="00781DF5" w:rsidP="00781DF5">
      <w:pPr>
        <w:rPr>
          <w:rFonts w:cs="Times New Roman"/>
          <w:b/>
          <w:bCs/>
          <w:sz w:val="32"/>
          <w:szCs w:val="32"/>
          <w:lang w:val="en-US"/>
        </w:rPr>
      </w:pPr>
    </w:p>
    <w:p w14:paraId="3CC3F433" w14:textId="77777777" w:rsidR="00781DF5" w:rsidRDefault="00781DF5" w:rsidP="00781DF5">
      <w:pPr>
        <w:rPr>
          <w:rFonts w:cs="Times New Roman"/>
          <w:b/>
          <w:bCs/>
          <w:sz w:val="32"/>
          <w:szCs w:val="32"/>
          <w:lang w:val="en-US"/>
        </w:rPr>
      </w:pPr>
    </w:p>
    <w:p w14:paraId="67791640" w14:textId="77777777" w:rsidR="00781DF5" w:rsidRDefault="00781DF5" w:rsidP="00781DF5">
      <w:pPr>
        <w:rPr>
          <w:rFonts w:cs="Times New Roman"/>
          <w:b/>
          <w:bCs/>
          <w:sz w:val="32"/>
          <w:szCs w:val="32"/>
          <w:lang w:val="en-US"/>
        </w:rPr>
      </w:pPr>
    </w:p>
    <w:p w14:paraId="59D3D766" w14:textId="77777777" w:rsidR="00781DF5" w:rsidRDefault="00781DF5" w:rsidP="00781DF5">
      <w:pPr>
        <w:rPr>
          <w:rFonts w:cs="Times New Roman"/>
          <w:b/>
          <w:bCs/>
          <w:sz w:val="32"/>
          <w:szCs w:val="32"/>
          <w:lang w:val="en-US"/>
        </w:rPr>
      </w:pPr>
    </w:p>
    <w:p w14:paraId="245C6FC8" w14:textId="77777777" w:rsidR="00C33E6A" w:rsidRDefault="00C33E6A" w:rsidP="00312547">
      <w:pPr>
        <w:jc w:val="center"/>
        <w:rPr>
          <w:rFonts w:cs="Times New Roman"/>
          <w:b/>
          <w:bCs/>
          <w:color w:val="EE0000"/>
          <w:sz w:val="40"/>
          <w:szCs w:val="40"/>
          <w:lang w:val="en-US"/>
        </w:rPr>
      </w:pPr>
    </w:p>
    <w:p w14:paraId="199ED57E" w14:textId="093902A8" w:rsidR="00312547" w:rsidRDefault="001D7763" w:rsidP="00312547">
      <w:pPr>
        <w:jc w:val="center"/>
        <w:rPr>
          <w:rFonts w:cs="Times New Roman"/>
          <w:b/>
          <w:bCs/>
          <w:color w:val="EE0000"/>
          <w:sz w:val="40"/>
          <w:szCs w:val="40"/>
          <w:lang w:val="en-US"/>
        </w:rPr>
      </w:pPr>
      <w:r w:rsidRPr="00111631">
        <w:rPr>
          <w:rFonts w:cs="Times New Roman"/>
          <w:b/>
          <w:bCs/>
          <w:color w:val="EE0000"/>
          <w:sz w:val="40"/>
          <w:szCs w:val="40"/>
        </w:rPr>
        <w:lastRenderedPageBreak/>
        <w:t>Appendix</w:t>
      </w:r>
    </w:p>
    <w:p w14:paraId="36EF8DED" w14:textId="320F8CF1" w:rsidR="00A17089" w:rsidRPr="00312547" w:rsidRDefault="00312547" w:rsidP="00312547">
      <w:pPr>
        <w:pStyle w:val="Heading1"/>
        <w:rPr>
          <w:b w:val="0"/>
          <w:color w:val="EE0000"/>
          <w:lang w:val="vi-VN"/>
        </w:rPr>
      </w:pPr>
      <w:r w:rsidRPr="00312547">
        <w:rPr>
          <w:b w:val="0"/>
          <w:lang w:val="en-US"/>
        </w:rPr>
        <w:t xml:space="preserve">1.  </w:t>
      </w:r>
      <w:r w:rsidR="001D7763" w:rsidRPr="00312547">
        <w:rPr>
          <w:lang w:val="vi-VN"/>
        </w:rPr>
        <w:t>Experimental Set</w:t>
      </w:r>
      <w:r w:rsidR="003E6021" w:rsidRPr="00312547">
        <w:rPr>
          <w:lang w:val="vi-VN"/>
        </w:rPr>
        <w:t>up</w:t>
      </w:r>
      <w:r w:rsidR="00804D5D" w:rsidRPr="00312547">
        <w:rPr>
          <w:lang w:val="vi-VN"/>
        </w:rPr>
        <w:t xml:space="preserve"> and Data Visualization</w:t>
      </w:r>
    </w:p>
    <w:p w14:paraId="6530C238" w14:textId="77777777" w:rsidR="00245FF3" w:rsidRPr="00245FF3" w:rsidRDefault="00245FF3" w:rsidP="00245FF3">
      <w:pPr>
        <w:pStyle w:val="ListParagraph"/>
        <w:rPr>
          <w:rFonts w:cs="Times New Roman"/>
          <w:lang w:val="vi-VN"/>
        </w:rPr>
      </w:pPr>
    </w:p>
    <w:p w14:paraId="01426DA2" w14:textId="6C21F577" w:rsidR="003E6021" w:rsidRDefault="00245FF3" w:rsidP="003E6021">
      <w:pPr>
        <w:pStyle w:val="NormalWeb"/>
        <w:spacing w:before="0" w:beforeAutospacing="0"/>
        <w:jc w:val="center"/>
        <w:rPr>
          <w:sz w:val="22"/>
          <w:szCs w:val="22"/>
          <w:lang w:val="vi-VN"/>
        </w:rPr>
      </w:pPr>
      <w:r w:rsidRPr="00245FF3">
        <w:rPr>
          <w:noProof/>
          <w:sz w:val="22"/>
          <w:szCs w:val="22"/>
          <w:lang w:val="vi-VN"/>
        </w:rPr>
        <w:drawing>
          <wp:inline distT="0" distB="0" distL="0" distR="0" wp14:anchorId="6DD2C45F" wp14:editId="777CDAF9">
            <wp:extent cx="4363923" cy="2710475"/>
            <wp:effectExtent l="0" t="0" r="0" b="0"/>
            <wp:docPr id="123661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16596" name=""/>
                    <pic:cNvPicPr/>
                  </pic:nvPicPr>
                  <pic:blipFill>
                    <a:blip r:embed="rId9"/>
                    <a:stretch>
                      <a:fillRect/>
                    </a:stretch>
                  </pic:blipFill>
                  <pic:spPr>
                    <a:xfrm>
                      <a:off x="0" y="0"/>
                      <a:ext cx="4367578" cy="2712745"/>
                    </a:xfrm>
                    <a:prstGeom prst="rect">
                      <a:avLst/>
                    </a:prstGeom>
                  </pic:spPr>
                </pic:pic>
              </a:graphicData>
            </a:graphic>
          </wp:inline>
        </w:drawing>
      </w:r>
    </w:p>
    <w:p w14:paraId="4E7CCCAC" w14:textId="573C9AF1" w:rsidR="00111631" w:rsidRPr="00111631" w:rsidRDefault="00111631" w:rsidP="00111631">
      <w:pPr>
        <w:pStyle w:val="Caption"/>
        <w:jc w:val="center"/>
        <w:rPr>
          <w:rFonts w:cs="Times New Roman"/>
          <w:sz w:val="22"/>
          <w:szCs w:val="22"/>
          <w:lang w:val="vi-VN"/>
        </w:rPr>
      </w:pPr>
      <w:r w:rsidRPr="00111631">
        <w:rPr>
          <w:rFonts w:cs="Times New Roman"/>
        </w:rPr>
        <w:t xml:space="preserve">Figure </w:t>
      </w:r>
      <w:r w:rsidRPr="00111631">
        <w:rPr>
          <w:rFonts w:cs="Times New Roman"/>
        </w:rPr>
        <w:fldChar w:fldCharType="begin"/>
      </w:r>
      <w:r w:rsidRPr="00111631">
        <w:rPr>
          <w:rFonts w:cs="Times New Roman"/>
        </w:rPr>
        <w:instrText xml:space="preserve"> SEQ Figure \* ARABIC </w:instrText>
      </w:r>
      <w:r w:rsidRPr="00111631">
        <w:rPr>
          <w:rFonts w:cs="Times New Roman"/>
        </w:rPr>
        <w:fldChar w:fldCharType="separate"/>
      </w:r>
      <w:r w:rsidR="009518B5">
        <w:rPr>
          <w:rFonts w:cs="Times New Roman"/>
          <w:noProof/>
        </w:rPr>
        <w:t>1</w:t>
      </w:r>
      <w:r w:rsidRPr="00111631">
        <w:rPr>
          <w:rFonts w:cs="Times New Roman"/>
        </w:rPr>
        <w:fldChar w:fldCharType="end"/>
      </w:r>
      <w:r w:rsidRPr="00111631">
        <w:rPr>
          <w:rFonts w:cs="Times New Roman"/>
          <w:lang w:val="vi-VN"/>
        </w:rPr>
        <w:t>: Experimental Setup</w:t>
      </w:r>
    </w:p>
    <w:p w14:paraId="28D96520" w14:textId="549D97EC" w:rsidR="00245FF3" w:rsidRPr="00CB66E8" w:rsidRDefault="00A17089" w:rsidP="00245FF3">
      <w:pPr>
        <w:pStyle w:val="NormalWeb"/>
        <w:spacing w:before="0" w:beforeAutospacing="0"/>
        <w:rPr>
          <w:sz w:val="22"/>
          <w:szCs w:val="22"/>
          <w:lang w:val="en-US"/>
        </w:rPr>
      </w:pPr>
      <w:r>
        <w:rPr>
          <w:sz w:val="22"/>
          <w:szCs w:val="22"/>
          <w:lang w:val="vi-VN"/>
        </w:rPr>
        <w:tab/>
      </w:r>
      <w:r w:rsidR="00245FF3" w:rsidRPr="00CB66E8">
        <w:rPr>
          <w:sz w:val="22"/>
          <w:szCs w:val="22"/>
          <w:lang w:val="en-US"/>
        </w:rPr>
        <w:t>The hardware design, dataset collection, and Edge AI performance were validated using a dedicated laboratory gas-testing setup. The core testing environment consists of a sealed acrylic E-nose Enclosure that maintains a controlled atmosphere for gas sampling while preventing ambient air interference and hazardous gas leakage. Gas delivery is regulated via precision valves connecting standard cylinders (</w:t>
      </w:r>
      <m:oMath>
        <m:sSub>
          <m:sSubPr>
            <m:ctrlPr>
              <w:rPr>
                <w:rFonts w:ascii="Cambria Math" w:hAnsi="Cambria Math"/>
                <w:sz w:val="22"/>
                <w:szCs w:val="22"/>
                <w:lang w:val="en-US"/>
              </w:rPr>
            </m:ctrlPr>
          </m:sSubPr>
          <m:e>
            <m:r>
              <w:rPr>
                <w:rFonts w:ascii="Cambria Math" w:hAnsi="Cambria Math"/>
                <w:sz w:val="22"/>
                <w:szCs w:val="22"/>
                <w:lang w:val="en-US"/>
              </w:rPr>
              <m:t>H</m:t>
            </m:r>
          </m:e>
          <m:sub>
            <m:r>
              <w:rPr>
                <w:rFonts w:ascii="Cambria Math" w:hAnsi="Cambria Math"/>
                <w:sz w:val="22"/>
                <w:szCs w:val="22"/>
                <w:lang w:val="en-US"/>
              </w:rPr>
              <m:t>2</m:t>
            </m:r>
          </m:sub>
        </m:sSub>
        <m:r>
          <w:rPr>
            <w:rFonts w:ascii="Cambria Math" w:hAnsi="Cambria Math"/>
            <w:sz w:val="22"/>
            <w:szCs w:val="22"/>
            <w:lang w:val="en-US"/>
          </w:rPr>
          <m:t>S</m:t>
        </m:r>
      </m:oMath>
      <w:r w:rsidR="00245FF3" w:rsidRPr="00CB66E8">
        <w:rPr>
          <w:sz w:val="22"/>
          <w:szCs w:val="22"/>
          <w:lang w:val="en-US"/>
        </w:rPr>
        <w:t xml:space="preserve">, </w:t>
      </w:r>
      <m:oMath>
        <m:r>
          <w:rPr>
            <w:rFonts w:ascii="Cambria Math" w:hAnsi="Cambria Math"/>
            <w:sz w:val="22"/>
            <w:szCs w:val="22"/>
            <w:lang w:val="en-US"/>
          </w:rPr>
          <m:t>N</m:t>
        </m:r>
        <m:sSub>
          <m:sSubPr>
            <m:ctrlPr>
              <w:rPr>
                <w:rFonts w:ascii="Cambria Math" w:hAnsi="Cambria Math"/>
                <w:sz w:val="22"/>
                <w:szCs w:val="22"/>
                <w:lang w:val="en-US"/>
              </w:rPr>
            </m:ctrlPr>
          </m:sSubPr>
          <m:e>
            <m:r>
              <w:rPr>
                <w:rFonts w:ascii="Cambria Math" w:hAnsi="Cambria Math"/>
                <w:sz w:val="22"/>
                <w:szCs w:val="22"/>
                <w:lang w:val="en-US"/>
              </w:rPr>
              <m:t>H</m:t>
            </m:r>
          </m:e>
          <m:sub>
            <m:r>
              <w:rPr>
                <w:rFonts w:ascii="Cambria Math" w:hAnsi="Cambria Math"/>
                <w:sz w:val="22"/>
                <w:szCs w:val="22"/>
                <w:lang w:val="en-US"/>
              </w:rPr>
              <m:t>3</m:t>
            </m:r>
          </m:sub>
        </m:sSub>
      </m:oMath>
      <w:r w:rsidR="00245FF3" w:rsidRPr="00CB66E8">
        <w:rPr>
          <w:sz w:val="22"/>
          <w:szCs w:val="22"/>
          <w:lang w:val="en-US"/>
        </w:rPr>
        <w:t xml:space="preserve">, and Clean Air) to the chamber’s intake tube, with target exposure concentrations of 1–10 ppm for </w:t>
      </w:r>
      <m:oMath>
        <m:sSub>
          <m:sSubPr>
            <m:ctrlPr>
              <w:rPr>
                <w:rFonts w:ascii="Cambria Math" w:hAnsi="Cambria Math"/>
                <w:sz w:val="22"/>
                <w:szCs w:val="22"/>
                <w:lang w:val="en-US"/>
              </w:rPr>
            </m:ctrlPr>
          </m:sSubPr>
          <m:e>
            <m:r>
              <w:rPr>
                <w:rFonts w:ascii="Cambria Math" w:hAnsi="Cambria Math"/>
                <w:sz w:val="22"/>
                <w:szCs w:val="22"/>
                <w:lang w:val="en-US"/>
              </w:rPr>
              <m:t>H</m:t>
            </m:r>
          </m:e>
          <m:sub>
            <m:r>
              <w:rPr>
                <w:rFonts w:ascii="Cambria Math" w:hAnsi="Cambria Math"/>
                <w:sz w:val="22"/>
                <w:szCs w:val="22"/>
                <w:lang w:val="en-US"/>
              </w:rPr>
              <m:t>2</m:t>
            </m:r>
          </m:sub>
        </m:sSub>
        <m:r>
          <w:rPr>
            <w:rFonts w:ascii="Cambria Math" w:hAnsi="Cambria Math"/>
            <w:sz w:val="22"/>
            <w:szCs w:val="22"/>
            <w:lang w:val="en-US"/>
          </w:rPr>
          <m:t>S</m:t>
        </m:r>
      </m:oMath>
      <w:r w:rsidR="00245FF3" w:rsidRPr="00CB66E8">
        <w:rPr>
          <w:sz w:val="22"/>
          <w:szCs w:val="22"/>
          <w:lang w:val="en-US"/>
        </w:rPr>
        <w:t xml:space="preserve"> and 10–100 ppm for </w:t>
      </w:r>
      <m:oMath>
        <m:r>
          <w:rPr>
            <w:rFonts w:ascii="Cambria Math" w:hAnsi="Cambria Math"/>
            <w:sz w:val="22"/>
            <w:szCs w:val="22"/>
            <w:lang w:val="en-US"/>
          </w:rPr>
          <m:t>N</m:t>
        </m:r>
        <m:sSub>
          <m:sSubPr>
            <m:ctrlPr>
              <w:rPr>
                <w:rFonts w:ascii="Cambria Math" w:hAnsi="Cambria Math"/>
                <w:sz w:val="22"/>
                <w:szCs w:val="22"/>
                <w:lang w:val="en-US"/>
              </w:rPr>
            </m:ctrlPr>
          </m:sSubPr>
          <m:e>
            <m:r>
              <w:rPr>
                <w:rFonts w:ascii="Cambria Math" w:hAnsi="Cambria Math"/>
                <w:sz w:val="22"/>
                <w:szCs w:val="22"/>
                <w:lang w:val="en-US"/>
              </w:rPr>
              <m:t>H</m:t>
            </m:r>
          </m:e>
          <m:sub>
            <m:r>
              <w:rPr>
                <w:rFonts w:ascii="Cambria Math" w:hAnsi="Cambria Math"/>
                <w:sz w:val="22"/>
                <w:szCs w:val="22"/>
                <w:lang w:val="en-US"/>
              </w:rPr>
              <m:t>3</m:t>
            </m:r>
          </m:sub>
        </m:sSub>
      </m:oMath>
      <w:r w:rsidR="00245FF3" w:rsidRPr="00CB66E8">
        <w:rPr>
          <w:sz w:val="22"/>
          <w:szCs w:val="22"/>
          <w:lang w:val="en-US"/>
        </w:rPr>
        <w:t xml:space="preserve">. An exhaust line clears residual gas between 60-second test cycles. </w:t>
      </w:r>
    </w:p>
    <w:p w14:paraId="3332424F" w14:textId="77777777" w:rsidR="00312547" w:rsidRPr="00CB66E8" w:rsidRDefault="00245FF3" w:rsidP="00312547">
      <w:pPr>
        <w:pStyle w:val="NormalWeb"/>
        <w:rPr>
          <w:lang w:val="en-US"/>
        </w:rPr>
      </w:pPr>
      <w:r w:rsidRPr="00CB66E8">
        <w:rPr>
          <w:lang w:val="vi-VN"/>
        </w:rPr>
        <w:tab/>
      </w:r>
      <w:r w:rsidRPr="00CB66E8">
        <w:rPr>
          <w:lang w:val="en-US"/>
        </w:rPr>
        <w:t>The current prototype node utilizes a custom-designed MQ136 sensor module integrated with an ESP32 microcontroller. Rather than using generic off-the-shelf boards, the MQ136 schematic circuit was custom-engineered to optimize signal conditioning, minimize thermal drift, and improve baseline stability for cross-sensitive gas detection. For data acquisition and real-time monitoring, a host application connects directly to the node via a Serial (UART/USB) interface. This GUI application displays live voltage waveforms, logs raw 250-point sensor pulses (~4.17 Hz), and records labeled time-series datasets to train and evaluate the Edge AI model under controlled test conditions.</w:t>
      </w:r>
    </w:p>
    <w:p w14:paraId="4FAC7573" w14:textId="77777777" w:rsidR="004201C6" w:rsidRDefault="00312547" w:rsidP="004201C6">
      <w:pPr>
        <w:pStyle w:val="Heading1"/>
        <w:rPr>
          <w:lang w:val="en-US"/>
        </w:rPr>
      </w:pPr>
      <w:r w:rsidRPr="00312547">
        <w:rPr>
          <w:lang w:val="en-US"/>
        </w:rPr>
        <w:t xml:space="preserve">2. </w:t>
      </w:r>
      <w:r w:rsidR="00437CF4" w:rsidRPr="00312547">
        <w:t>Signal Cleaning &amp; Dual-Mode Feature Engineering</w:t>
      </w:r>
    </w:p>
    <w:p w14:paraId="16AA3D63" w14:textId="48D42184" w:rsidR="00E04E9A" w:rsidRPr="00CB66E8" w:rsidRDefault="004201C6" w:rsidP="004201C6">
      <w:pPr>
        <w:rPr>
          <w:rFonts w:cs="Times New Roman"/>
          <w:sz w:val="24"/>
          <w:szCs w:val="24"/>
          <w:lang w:val="en-US"/>
        </w:rPr>
      </w:pPr>
      <w:r>
        <w:rPr>
          <w:lang w:val="en-US"/>
        </w:rPr>
        <w:tab/>
      </w:r>
      <w:r w:rsidR="00E04E9A" w:rsidRPr="00CB66E8">
        <w:rPr>
          <w:rFonts w:cs="Times New Roman"/>
          <w:sz w:val="24"/>
          <w:szCs w:val="24"/>
          <w:lang w:val="en-US"/>
        </w:rPr>
        <w:t xml:space="preserve">Raw 60-second time-series pulses undergo an automated 3-stage preprocessing pipeline: </w:t>
      </w:r>
    </w:p>
    <w:p w14:paraId="1C01ACF9" w14:textId="7EDD69FB" w:rsidR="00E04E9A" w:rsidRPr="00CB66E8" w:rsidRDefault="00E04E9A" w:rsidP="00E04E9A">
      <w:pPr>
        <w:pStyle w:val="NormalWeb"/>
        <w:numPr>
          <w:ilvl w:val="0"/>
          <w:numId w:val="12"/>
        </w:numPr>
        <w:rPr>
          <w:lang w:val="en-US"/>
        </w:rPr>
      </w:pPr>
      <w:r w:rsidRPr="00CB66E8">
        <w:rPr>
          <w:lang w:val="en-US"/>
        </w:rPr>
        <w:t>Outlier Rejection: Drops corrupted cycles caused by baseline instability (</w:t>
      </w:r>
      <m:oMath>
        <m:r>
          <m:rPr>
            <m:nor/>
          </m:rPr>
          <w:rPr>
            <w:lang w:val="en-US"/>
          </w:rPr>
          <m:t>MAE</m:t>
        </m:r>
        <m:r>
          <w:rPr>
            <w:rFonts w:ascii="Cambria Math" w:hAnsi="Cambria Math"/>
            <w:lang w:val="en-US"/>
          </w:rPr>
          <m:t>&gt;μ+2.5σ</m:t>
        </m:r>
      </m:oMath>
      <w:r w:rsidRPr="00CB66E8">
        <w:rPr>
          <w:lang w:val="en-US"/>
        </w:rPr>
        <w:t xml:space="preserve"> or </w:t>
      </w:r>
      <m:oMath>
        <m:sSub>
          <m:sSubPr>
            <m:ctrlPr>
              <w:rPr>
                <w:rFonts w:ascii="Cambria Math" w:hAnsi="Cambria Math"/>
                <w:lang w:val="en-US"/>
              </w:rPr>
            </m:ctrlPr>
          </m:sSubPr>
          <m:e>
            <m:r>
              <w:rPr>
                <w:rFonts w:ascii="Cambria Math" w:hAnsi="Cambria Math"/>
                <w:lang w:val="en-US"/>
              </w:rPr>
              <m:t>V</m:t>
            </m:r>
          </m:e>
          <m:sub>
            <m:r>
              <m:rPr>
                <m:sty m:val="p"/>
              </m:rPr>
              <w:rPr>
                <w:rFonts w:ascii="Cambria Math" w:hAnsi="Cambria Math"/>
                <w:lang w:val="en-US"/>
              </w:rPr>
              <m:t>min</m:t>
            </m:r>
          </m:sub>
        </m:sSub>
        <m:r>
          <w:rPr>
            <w:rFonts w:ascii="Cambria Math" w:hAnsi="Cambria Math"/>
            <w:lang w:val="en-US"/>
          </w:rPr>
          <m:t>&lt;0.35</m:t>
        </m:r>
        <m:r>
          <m:rPr>
            <m:nor/>
          </m:rPr>
          <w:rPr>
            <w:lang w:val="en-US"/>
          </w:rPr>
          <m:t>V</m:t>
        </m:r>
      </m:oMath>
      <w:r w:rsidRPr="00CB66E8">
        <w:rPr>
          <w:lang w:val="en-US"/>
        </w:rPr>
        <w:t xml:space="preserve">). </w:t>
      </w:r>
    </w:p>
    <w:p w14:paraId="0755942B" w14:textId="77777777" w:rsidR="00E04E9A" w:rsidRPr="004201C6" w:rsidRDefault="00E04E9A" w:rsidP="00E04E9A">
      <w:pPr>
        <w:pStyle w:val="NormalWeb"/>
        <w:numPr>
          <w:ilvl w:val="0"/>
          <w:numId w:val="12"/>
        </w:numPr>
        <w:rPr>
          <w:sz w:val="22"/>
          <w:szCs w:val="22"/>
          <w:lang w:val="en-US"/>
        </w:rPr>
      </w:pPr>
      <w:r w:rsidRPr="004201C6">
        <w:rPr>
          <w:sz w:val="22"/>
          <w:szCs w:val="22"/>
          <w:lang w:val="en-US"/>
        </w:rPr>
        <w:lastRenderedPageBreak/>
        <w:t xml:space="preserve">Cubic Spline Despiking: Reconstructs transient hardware voltage steps occurring at sample index 125 (caused by heater cycling) using Hermite Cubic Spline Interpolation. </w:t>
      </w:r>
    </w:p>
    <w:p w14:paraId="6E75D4A3" w14:textId="34A6A242" w:rsidR="00437CF4" w:rsidRPr="00D96827" w:rsidRDefault="00E04E9A" w:rsidP="00437CF4">
      <w:pPr>
        <w:pStyle w:val="NormalWeb"/>
        <w:numPr>
          <w:ilvl w:val="0"/>
          <w:numId w:val="12"/>
        </w:numPr>
        <w:rPr>
          <w:sz w:val="22"/>
          <w:szCs w:val="22"/>
          <w:lang w:val="en-US"/>
        </w:rPr>
      </w:pPr>
      <w:r w:rsidRPr="004201C6">
        <w:rPr>
          <w:sz w:val="22"/>
          <w:szCs w:val="22"/>
          <w:lang w:val="en-US"/>
        </w:rPr>
        <w:t>Savitzky-Golay Smoothing: Applies a 9-point moving frame (</w:t>
      </w:r>
      <m:oMath>
        <m:r>
          <w:rPr>
            <w:rFonts w:ascii="Cambria Math" w:hAnsi="Cambria Math"/>
            <w:sz w:val="22"/>
            <w:szCs w:val="22"/>
            <w:lang w:val="en-US"/>
          </w:rPr>
          <m:t>p=2</m:t>
        </m:r>
      </m:oMath>
      <w:r w:rsidRPr="004201C6">
        <w:rPr>
          <w:sz w:val="22"/>
          <w:szCs w:val="22"/>
          <w:lang w:val="en-US"/>
        </w:rPr>
        <w:t>) to eliminate ADC noise while rigorously preserving adsorption/desorption kinetics (</w:t>
      </w:r>
      <m:oMath>
        <m:r>
          <m:rPr>
            <m:nor/>
          </m:rPr>
          <w:rPr>
            <w:sz w:val="22"/>
            <w:szCs w:val="22"/>
            <w:lang w:val="en-US"/>
          </w:rPr>
          <m:t>Rise_Slope</m:t>
        </m:r>
        <m:r>
          <w:rPr>
            <w:rFonts w:ascii="Cambria Math" w:hAnsi="Cambria Math"/>
            <w:sz w:val="22"/>
            <w:szCs w:val="22"/>
            <w:lang w:val="en-US"/>
          </w:rPr>
          <m:t>,</m:t>
        </m:r>
        <m:r>
          <m:rPr>
            <m:nor/>
          </m:rPr>
          <w:rPr>
            <w:sz w:val="22"/>
            <w:szCs w:val="22"/>
            <w:lang w:val="en-US"/>
          </w:rPr>
          <m:t>Decay_Slope</m:t>
        </m:r>
      </m:oMath>
      <w:r w:rsidRPr="004201C6">
        <w:rPr>
          <w:sz w:val="22"/>
          <w:szCs w:val="22"/>
          <w:lang w:val="en-US"/>
        </w:rPr>
        <w:t>)</w:t>
      </w:r>
    </w:p>
    <w:p w14:paraId="7FE15B9D" w14:textId="26B13B30" w:rsidR="00111631" w:rsidRDefault="00395A85" w:rsidP="00F653FE">
      <w:pPr>
        <w:pStyle w:val="NormalWeb"/>
        <w:jc w:val="center"/>
        <w:rPr>
          <w:lang w:val="vi-VN"/>
        </w:rPr>
      </w:pPr>
      <w:r w:rsidRPr="00395A85">
        <w:rPr>
          <w:noProof/>
          <w:lang w:val="vi-VN"/>
        </w:rPr>
        <w:drawing>
          <wp:inline distT="0" distB="0" distL="0" distR="0" wp14:anchorId="78385EA0" wp14:editId="08CF1B9C">
            <wp:extent cx="4807762" cy="3204997"/>
            <wp:effectExtent l="0" t="0" r="0" b="0"/>
            <wp:docPr id="179176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68056" name=""/>
                    <pic:cNvPicPr/>
                  </pic:nvPicPr>
                  <pic:blipFill>
                    <a:blip r:embed="rId10"/>
                    <a:stretch>
                      <a:fillRect/>
                    </a:stretch>
                  </pic:blipFill>
                  <pic:spPr>
                    <a:xfrm>
                      <a:off x="0" y="0"/>
                      <a:ext cx="4814712" cy="3209630"/>
                    </a:xfrm>
                    <a:prstGeom prst="rect">
                      <a:avLst/>
                    </a:prstGeom>
                  </pic:spPr>
                </pic:pic>
              </a:graphicData>
            </a:graphic>
          </wp:inline>
        </w:drawing>
      </w:r>
    </w:p>
    <w:p w14:paraId="7C5EF2DE" w14:textId="54A5D716" w:rsidR="005A7DE5" w:rsidRDefault="00395A85" w:rsidP="00437CF4">
      <w:pPr>
        <w:pStyle w:val="Caption"/>
        <w:jc w:val="center"/>
        <w:rPr>
          <w:rFonts w:cs="Times New Roman"/>
          <w:lang w:val="vi-VN"/>
        </w:rPr>
      </w:pPr>
      <w:r w:rsidRPr="00395A85">
        <w:rPr>
          <w:rFonts w:cs="Times New Roman"/>
        </w:rPr>
        <w:t xml:space="preserve">Figure </w:t>
      </w:r>
      <w:r w:rsidRPr="00395A85">
        <w:rPr>
          <w:rFonts w:cs="Times New Roman"/>
        </w:rPr>
        <w:fldChar w:fldCharType="begin"/>
      </w:r>
      <w:r w:rsidRPr="00395A85">
        <w:rPr>
          <w:rFonts w:cs="Times New Roman"/>
        </w:rPr>
        <w:instrText xml:space="preserve"> SEQ Figure \* ARABIC </w:instrText>
      </w:r>
      <w:r w:rsidRPr="00395A85">
        <w:rPr>
          <w:rFonts w:cs="Times New Roman"/>
        </w:rPr>
        <w:fldChar w:fldCharType="separate"/>
      </w:r>
      <w:r w:rsidR="009518B5">
        <w:rPr>
          <w:rFonts w:cs="Times New Roman"/>
          <w:noProof/>
        </w:rPr>
        <w:t>2</w:t>
      </w:r>
      <w:r w:rsidRPr="00395A85">
        <w:rPr>
          <w:rFonts w:cs="Times New Roman"/>
        </w:rPr>
        <w:fldChar w:fldCharType="end"/>
      </w:r>
      <w:r>
        <w:rPr>
          <w:rFonts w:cs="Times New Roman"/>
          <w:lang w:val="vi-VN"/>
        </w:rPr>
        <w:t>: Real data of three gas</w:t>
      </w:r>
      <w:r w:rsidR="00843CDB">
        <w:rPr>
          <w:rFonts w:cs="Times New Roman"/>
          <w:lang w:val="vi-VN"/>
        </w:rPr>
        <w:t xml:space="preserve"> after</w:t>
      </w:r>
    </w:p>
    <w:p w14:paraId="1A7BFA4B" w14:textId="4F072178" w:rsidR="00D65436" w:rsidRPr="00CB66E8" w:rsidRDefault="00D65436" w:rsidP="00D65436">
      <w:pPr>
        <w:ind w:left="720"/>
        <w:rPr>
          <w:rFonts w:cs="Times New Roman"/>
          <w:lang w:val="en-US"/>
        </w:rPr>
      </w:pPr>
      <w:r w:rsidRPr="00CB66E8">
        <w:rPr>
          <w:lang w:val="vi-VN"/>
        </w:rPr>
        <w:tab/>
      </w:r>
      <w:r w:rsidRPr="00CB66E8">
        <w:rPr>
          <w:rFonts w:cs="Times New Roman"/>
          <w:lang w:val="en-US"/>
        </w:rPr>
        <w:t xml:space="preserve">The system deploys a Dual-Mode Random Forest Architecture (100 decorrelated decision trees): </w:t>
      </w:r>
    </w:p>
    <w:p w14:paraId="213DC785" w14:textId="77777777" w:rsidR="00D65436" w:rsidRPr="00CB66E8" w:rsidRDefault="00D65436" w:rsidP="00D65436">
      <w:pPr>
        <w:pStyle w:val="ListParagraph"/>
        <w:numPr>
          <w:ilvl w:val="0"/>
          <w:numId w:val="15"/>
        </w:numPr>
        <w:rPr>
          <w:rFonts w:cs="Times New Roman"/>
          <w:lang w:val="en-US"/>
        </w:rPr>
      </w:pPr>
      <w:r w:rsidRPr="00CB66E8">
        <w:rPr>
          <w:rFonts w:cs="Times New Roman"/>
          <w:lang w:val="en-US"/>
        </w:rPr>
        <w:t xml:space="preserve">Pulse-Level Model (Diagnostic / 60s Cycle): Evaluates a 19-dimensional feature vector (statistical moments, Area Under Curve </w:t>
      </w:r>
      <m:oMath>
        <m:r>
          <m:rPr>
            <m:nor/>
          </m:rPr>
          <w:rPr>
            <w:rFonts w:cs="Times New Roman"/>
            <w:lang w:val="en-US"/>
          </w:rPr>
          <m:t>AUC</m:t>
        </m:r>
      </m:oMath>
      <w:r w:rsidRPr="00CB66E8">
        <w:rPr>
          <w:rFonts w:cs="Times New Roman"/>
          <w:lang w:val="en-US"/>
        </w:rPr>
        <w:t xml:space="preserve">, adsorption/desorption velocity, and 10 temporal anchor points). </w:t>
      </w:r>
    </w:p>
    <w:p w14:paraId="5A1BFC9A" w14:textId="77777777" w:rsidR="00D65436" w:rsidRPr="00CB66E8" w:rsidRDefault="00D65436" w:rsidP="00D65436">
      <w:pPr>
        <w:pStyle w:val="ListParagraph"/>
        <w:numPr>
          <w:ilvl w:val="0"/>
          <w:numId w:val="15"/>
        </w:numPr>
        <w:rPr>
          <w:rFonts w:cs="Times New Roman"/>
          <w:lang w:val="en-US"/>
        </w:rPr>
      </w:pPr>
      <w:r w:rsidRPr="00CB66E8">
        <w:rPr>
          <w:rFonts w:cs="Times New Roman"/>
          <w:lang w:val="en-US"/>
        </w:rPr>
        <w:t xml:space="preserve">Window-Level Model (Streaming / Real-Time): Operates on a 20-sample sliding window (~4.8s) extracting 32 rolling statistical features for sub-second early leak detection. </w:t>
      </w:r>
    </w:p>
    <w:p w14:paraId="5F8F308D" w14:textId="77777777" w:rsidR="00312547" w:rsidRPr="00CB66E8" w:rsidRDefault="00D65436" w:rsidP="00312547">
      <w:pPr>
        <w:pStyle w:val="ListParagraph"/>
        <w:numPr>
          <w:ilvl w:val="0"/>
          <w:numId w:val="15"/>
        </w:numPr>
        <w:rPr>
          <w:rFonts w:cs="Times New Roman"/>
          <w:lang w:val="en-US"/>
        </w:rPr>
      </w:pPr>
      <w:r w:rsidRPr="00CB66E8">
        <w:rPr>
          <w:rFonts w:cs="Times New Roman"/>
          <w:lang w:val="en-US"/>
        </w:rPr>
        <w:t xml:space="preserve">Cross-Validation: Enforces Zero-Overlap Stratified 5-Fold Cross-Validation grouped strictly by pulse index to prevent data leakage. </w:t>
      </w:r>
    </w:p>
    <w:p w14:paraId="14939C4A" w14:textId="77777777" w:rsidR="00312547" w:rsidRDefault="00312547" w:rsidP="00312547">
      <w:pPr>
        <w:pStyle w:val="ListParagraph"/>
        <w:ind w:left="1440"/>
        <w:rPr>
          <w:rFonts w:cs="Times New Roman"/>
          <w:b/>
          <w:bCs/>
          <w:lang w:val="en-US"/>
        </w:rPr>
      </w:pPr>
    </w:p>
    <w:p w14:paraId="38A5C3C9" w14:textId="51ADECB2" w:rsidR="00D65436" w:rsidRPr="00312547" w:rsidRDefault="00312547" w:rsidP="00312547">
      <w:pPr>
        <w:pStyle w:val="Heading1"/>
        <w:rPr>
          <w:sz w:val="22"/>
          <w:szCs w:val="22"/>
          <w:lang w:val="en-US"/>
        </w:rPr>
      </w:pPr>
      <w:r w:rsidRPr="00312547">
        <w:rPr>
          <w:lang w:val="en-US"/>
        </w:rPr>
        <w:t>3.</w:t>
      </w:r>
      <w:r w:rsidRPr="00312547">
        <w:t xml:space="preserve"> </w:t>
      </w:r>
      <w:r w:rsidR="00D65436" w:rsidRPr="00312547">
        <w:t>Experimental Results &amp; Industrial Safety Classification</w:t>
      </w:r>
    </w:p>
    <w:p w14:paraId="67A8623C" w14:textId="77777777" w:rsidR="00D65436" w:rsidRDefault="00D65436" w:rsidP="00D65436">
      <w:pPr>
        <w:pStyle w:val="ListParagraph"/>
        <w:rPr>
          <w:rFonts w:cs="Times New Roman"/>
          <w:b/>
          <w:bCs/>
          <w:lang w:val="vi-VN"/>
        </w:rPr>
      </w:pPr>
    </w:p>
    <w:p w14:paraId="0F6290C5" w14:textId="77777777" w:rsidR="00312547" w:rsidRDefault="00312547" w:rsidP="00D65436">
      <w:pPr>
        <w:pStyle w:val="Caption"/>
        <w:jc w:val="center"/>
        <w:rPr>
          <w:rFonts w:cs="Times New Roman"/>
          <w:lang w:val="en-US"/>
        </w:rPr>
      </w:pPr>
    </w:p>
    <w:p w14:paraId="520DFD7D" w14:textId="77777777" w:rsidR="004201C6" w:rsidRDefault="004201C6" w:rsidP="00D65436">
      <w:pPr>
        <w:pStyle w:val="Caption"/>
        <w:jc w:val="center"/>
        <w:rPr>
          <w:rFonts w:cs="Times New Roman"/>
          <w:lang w:val="en-US"/>
        </w:rPr>
      </w:pPr>
    </w:p>
    <w:p w14:paraId="288C3945" w14:textId="77777777" w:rsidR="004201C6" w:rsidRDefault="004201C6" w:rsidP="00D65436">
      <w:pPr>
        <w:pStyle w:val="Caption"/>
        <w:jc w:val="center"/>
        <w:rPr>
          <w:rFonts w:cs="Times New Roman"/>
        </w:rPr>
      </w:pPr>
    </w:p>
    <w:p w14:paraId="3BBCEAA2" w14:textId="7DC27840" w:rsidR="00D65436" w:rsidRPr="00D65436" w:rsidRDefault="00D65436" w:rsidP="00D65436">
      <w:pPr>
        <w:pStyle w:val="Caption"/>
        <w:jc w:val="center"/>
        <w:rPr>
          <w:rFonts w:cs="Times New Roman"/>
          <w:b/>
          <w:bCs/>
          <w:lang w:val="vi-VN"/>
        </w:rPr>
      </w:pPr>
      <w:r w:rsidRPr="00D65436">
        <w:rPr>
          <w:rFonts w:cs="Times New Roman"/>
        </w:rPr>
        <w:t xml:space="preserve">Table </w:t>
      </w:r>
      <w:r w:rsidRPr="00D65436">
        <w:rPr>
          <w:rFonts w:cs="Times New Roman"/>
        </w:rPr>
        <w:fldChar w:fldCharType="begin"/>
      </w:r>
      <w:r w:rsidRPr="00D65436">
        <w:rPr>
          <w:rFonts w:cs="Times New Roman"/>
        </w:rPr>
        <w:instrText xml:space="preserve"> SEQ Table \* ARABIC </w:instrText>
      </w:r>
      <w:r w:rsidRPr="00D65436">
        <w:rPr>
          <w:rFonts w:cs="Times New Roman"/>
        </w:rPr>
        <w:fldChar w:fldCharType="separate"/>
      </w:r>
      <w:r w:rsidR="00951374">
        <w:rPr>
          <w:rFonts w:cs="Times New Roman"/>
          <w:noProof/>
        </w:rPr>
        <w:t>1</w:t>
      </w:r>
      <w:r w:rsidRPr="00D65436">
        <w:rPr>
          <w:rFonts w:cs="Times New Roman"/>
        </w:rPr>
        <w:fldChar w:fldCharType="end"/>
      </w:r>
      <w:r w:rsidRPr="00D65436">
        <w:rPr>
          <w:rFonts w:cs="Times New Roman"/>
          <w:lang w:val="vi-VN"/>
        </w:rPr>
        <w:t>:</w:t>
      </w:r>
      <w:r w:rsidRPr="00D65436">
        <w:rPr>
          <w:rFonts w:cs="Times New Roman"/>
          <w:i w:val="0"/>
          <w:iCs w:val="0"/>
          <w:color w:val="auto"/>
          <w:sz w:val="22"/>
          <w:szCs w:val="22"/>
        </w:rPr>
        <w:t xml:space="preserve"> </w:t>
      </w:r>
      <w:r w:rsidRPr="00D65436">
        <w:rPr>
          <w:rFonts w:cs="Times New Roman"/>
        </w:rPr>
        <w:t>System Performance Benchmark Summary</w:t>
      </w:r>
    </w:p>
    <w:tbl>
      <w:tblPr>
        <w:tblStyle w:val="TableGrid"/>
        <w:tblW w:w="0" w:type="auto"/>
        <w:tblLook w:val="04A0" w:firstRow="1" w:lastRow="0" w:firstColumn="1" w:lastColumn="0" w:noHBand="0" w:noVBand="1"/>
      </w:tblPr>
      <w:tblGrid>
        <w:gridCol w:w="2343"/>
        <w:gridCol w:w="3243"/>
        <w:gridCol w:w="1836"/>
        <w:gridCol w:w="1597"/>
      </w:tblGrid>
      <w:tr w:rsidR="00C960C0" w:rsidRPr="004201C6" w14:paraId="0A5FAFBF" w14:textId="77777777" w:rsidTr="00CB66E8">
        <w:tc>
          <w:tcPr>
            <w:tcW w:w="0" w:type="auto"/>
            <w:hideMark/>
          </w:tcPr>
          <w:p w14:paraId="01BE60D5" w14:textId="77777777" w:rsidR="00C960C0" w:rsidRPr="004201C6" w:rsidRDefault="00C960C0" w:rsidP="00CB66E8">
            <w:pPr>
              <w:jc w:val="center"/>
              <w:rPr>
                <w:rFonts w:cs="Times New Roman"/>
                <w:lang w:val="en-US"/>
              </w:rPr>
            </w:pPr>
            <w:r w:rsidRPr="004201C6">
              <w:rPr>
                <w:rFonts w:cs="Times New Roman"/>
                <w:b/>
                <w:bCs/>
                <w:lang w:val="en-US"/>
              </w:rPr>
              <w:lastRenderedPageBreak/>
              <w:t>Model Level</w:t>
            </w:r>
          </w:p>
        </w:tc>
        <w:tc>
          <w:tcPr>
            <w:tcW w:w="0" w:type="auto"/>
            <w:hideMark/>
          </w:tcPr>
          <w:p w14:paraId="7F95769C" w14:textId="77777777" w:rsidR="00C960C0" w:rsidRPr="004201C6" w:rsidRDefault="00C960C0" w:rsidP="00CB66E8">
            <w:pPr>
              <w:jc w:val="center"/>
              <w:rPr>
                <w:rFonts w:cs="Times New Roman"/>
                <w:lang w:val="en-US"/>
              </w:rPr>
            </w:pPr>
            <w:r w:rsidRPr="004201C6">
              <w:rPr>
                <w:rFonts w:cs="Times New Roman"/>
                <w:b/>
                <w:bCs/>
                <w:lang w:val="en-US"/>
              </w:rPr>
              <w:t>Task</w:t>
            </w:r>
          </w:p>
        </w:tc>
        <w:tc>
          <w:tcPr>
            <w:tcW w:w="0" w:type="auto"/>
            <w:hideMark/>
          </w:tcPr>
          <w:p w14:paraId="23F43776" w14:textId="77777777" w:rsidR="00C960C0" w:rsidRPr="004201C6" w:rsidRDefault="00C960C0" w:rsidP="00CB66E8">
            <w:pPr>
              <w:jc w:val="center"/>
              <w:rPr>
                <w:rFonts w:cs="Times New Roman"/>
                <w:lang w:val="en-US"/>
              </w:rPr>
            </w:pPr>
            <w:r w:rsidRPr="004201C6">
              <w:rPr>
                <w:rFonts w:cs="Times New Roman"/>
                <w:b/>
                <w:bCs/>
                <w:lang w:val="en-US"/>
              </w:rPr>
              <w:t>Evaluation Metric</w:t>
            </w:r>
          </w:p>
        </w:tc>
        <w:tc>
          <w:tcPr>
            <w:tcW w:w="0" w:type="auto"/>
            <w:hideMark/>
          </w:tcPr>
          <w:p w14:paraId="6B006CED" w14:textId="77777777" w:rsidR="00C960C0" w:rsidRPr="004201C6" w:rsidRDefault="00C960C0" w:rsidP="00CB66E8">
            <w:pPr>
              <w:jc w:val="center"/>
              <w:rPr>
                <w:rFonts w:cs="Times New Roman"/>
                <w:lang w:val="en-US"/>
              </w:rPr>
            </w:pPr>
            <w:r w:rsidRPr="004201C6">
              <w:rPr>
                <w:rFonts w:cs="Times New Roman"/>
                <w:b/>
                <w:bCs/>
                <w:lang w:val="en-US"/>
              </w:rPr>
              <w:t>Verified Result</w:t>
            </w:r>
          </w:p>
        </w:tc>
      </w:tr>
      <w:tr w:rsidR="00C960C0" w:rsidRPr="004201C6" w14:paraId="178C54A7" w14:textId="77777777" w:rsidTr="00CB66E8">
        <w:tc>
          <w:tcPr>
            <w:tcW w:w="0" w:type="auto"/>
            <w:hideMark/>
          </w:tcPr>
          <w:p w14:paraId="13E5D861" w14:textId="77777777" w:rsidR="00C960C0" w:rsidRPr="004201C6" w:rsidRDefault="00C960C0" w:rsidP="00CB66E8">
            <w:pPr>
              <w:jc w:val="center"/>
              <w:rPr>
                <w:rFonts w:cs="Times New Roman"/>
                <w:lang w:val="en-US"/>
              </w:rPr>
            </w:pPr>
            <w:r w:rsidRPr="004201C6">
              <w:rPr>
                <w:rFonts w:cs="Times New Roman"/>
                <w:b/>
                <w:bCs/>
                <w:lang w:val="en-US"/>
              </w:rPr>
              <w:t>Pulse-Level (60s)</w:t>
            </w:r>
          </w:p>
        </w:tc>
        <w:tc>
          <w:tcPr>
            <w:tcW w:w="0" w:type="auto"/>
            <w:hideMark/>
          </w:tcPr>
          <w:p w14:paraId="73AAB83C" w14:textId="529FB0E3" w:rsidR="00C960C0" w:rsidRPr="004201C6" w:rsidRDefault="00C960C0" w:rsidP="00CB66E8">
            <w:pPr>
              <w:jc w:val="center"/>
              <w:rPr>
                <w:rFonts w:cs="Times New Roman"/>
                <w:lang w:val="en-US"/>
              </w:rPr>
            </w:pPr>
            <w:r w:rsidRPr="004201C6">
              <w:rPr>
                <w:rFonts w:cs="Times New Roman"/>
                <w:lang w:val="en-US"/>
              </w:rPr>
              <w:t>Gas Classification (</w:t>
            </w:r>
            <m:oMath>
              <m:sSub>
                <m:sSubPr>
                  <m:ctrlPr>
                    <w:rPr>
                      <w:rFonts w:ascii="Cambria Math" w:hAnsi="Cambria Math" w:cs="Times New Roman"/>
                      <w:lang w:val="en-US"/>
                    </w:rPr>
                  </m:ctrlPr>
                </m:sSubPr>
                <m:e>
                  <m:r>
                    <w:rPr>
                      <w:rFonts w:ascii="Cambria Math" w:hAnsi="Cambria Math" w:cs="Times New Roman"/>
                      <w:lang w:val="en-US"/>
                    </w:rPr>
                    <m:t>H</m:t>
                  </m:r>
                </m:e>
                <m:sub>
                  <m:r>
                    <w:rPr>
                      <w:rFonts w:ascii="Cambria Math" w:hAnsi="Cambria Math" w:cs="Times New Roman"/>
                      <w:lang w:val="en-US"/>
                    </w:rPr>
                    <m:t>2</m:t>
                  </m:r>
                </m:sub>
              </m:sSub>
              <m:r>
                <w:rPr>
                  <w:rFonts w:ascii="Cambria Math" w:hAnsi="Cambria Math" w:cs="Times New Roman"/>
                  <w:lang w:val="en-US"/>
                </w:rPr>
                <m:t>S</m:t>
              </m:r>
            </m:oMath>
            <w:r w:rsidRPr="004201C6">
              <w:rPr>
                <w:rFonts w:cs="Times New Roman"/>
                <w:lang w:val="en-US"/>
              </w:rPr>
              <w:t xml:space="preserve"> / </w:t>
            </w:r>
            <m:oMath>
              <m:r>
                <w:rPr>
                  <w:rFonts w:ascii="Cambria Math" w:hAnsi="Cambria Math" w:cs="Times New Roman"/>
                  <w:lang w:val="en-US"/>
                </w:rPr>
                <m:t>N</m:t>
              </m:r>
              <m:sSub>
                <m:sSubPr>
                  <m:ctrlPr>
                    <w:rPr>
                      <w:rFonts w:ascii="Cambria Math" w:hAnsi="Cambria Math" w:cs="Times New Roman"/>
                      <w:lang w:val="en-US"/>
                    </w:rPr>
                  </m:ctrlPr>
                </m:sSubPr>
                <m:e>
                  <m:r>
                    <w:rPr>
                      <w:rFonts w:ascii="Cambria Math" w:hAnsi="Cambria Math" w:cs="Times New Roman"/>
                      <w:lang w:val="en-US"/>
                    </w:rPr>
                    <m:t>H</m:t>
                  </m:r>
                </m:e>
                <m:sub>
                  <m:r>
                    <w:rPr>
                      <w:rFonts w:ascii="Cambria Math" w:hAnsi="Cambria Math" w:cs="Times New Roman"/>
                      <w:lang w:val="en-US"/>
                    </w:rPr>
                    <m:t>3</m:t>
                  </m:r>
                </m:sub>
              </m:sSub>
            </m:oMath>
            <w:r w:rsidRPr="004201C6">
              <w:rPr>
                <w:rFonts w:cs="Times New Roman"/>
                <w:lang w:val="en-US"/>
              </w:rPr>
              <w:t xml:space="preserve"> / Clean Air)</w:t>
            </w:r>
          </w:p>
        </w:tc>
        <w:tc>
          <w:tcPr>
            <w:tcW w:w="0" w:type="auto"/>
            <w:hideMark/>
          </w:tcPr>
          <w:p w14:paraId="776ABC12" w14:textId="77777777" w:rsidR="00C960C0" w:rsidRPr="004201C6" w:rsidRDefault="00C960C0" w:rsidP="00CB66E8">
            <w:pPr>
              <w:jc w:val="center"/>
              <w:rPr>
                <w:rFonts w:cs="Times New Roman"/>
                <w:lang w:val="en-US"/>
              </w:rPr>
            </w:pPr>
            <w:r w:rsidRPr="004201C6">
              <w:rPr>
                <w:rFonts w:cs="Times New Roman"/>
                <w:lang w:val="en-US"/>
              </w:rPr>
              <w:t>Accuracy / Macro F1</w:t>
            </w:r>
          </w:p>
        </w:tc>
        <w:tc>
          <w:tcPr>
            <w:tcW w:w="0" w:type="auto"/>
            <w:hideMark/>
          </w:tcPr>
          <w:p w14:paraId="54BDFC7E" w14:textId="77777777" w:rsidR="00C960C0" w:rsidRPr="004201C6" w:rsidRDefault="00C960C0" w:rsidP="00CB66E8">
            <w:pPr>
              <w:jc w:val="center"/>
              <w:rPr>
                <w:rFonts w:cs="Times New Roman"/>
                <w:lang w:val="en-US"/>
              </w:rPr>
            </w:pPr>
            <w:r w:rsidRPr="004201C6">
              <w:rPr>
                <w:rFonts w:cs="Times New Roman"/>
                <w:b/>
                <w:bCs/>
                <w:lang w:val="en-US"/>
              </w:rPr>
              <w:t>95.76%</w:t>
            </w:r>
            <w:r w:rsidRPr="004201C6">
              <w:rPr>
                <w:rFonts w:cs="Times New Roman"/>
                <w:lang w:val="en-US"/>
              </w:rPr>
              <w:t xml:space="preserve"> / </w:t>
            </w:r>
            <w:r w:rsidRPr="004201C6">
              <w:rPr>
                <w:rFonts w:cs="Times New Roman"/>
                <w:b/>
                <w:bCs/>
                <w:lang w:val="en-US"/>
              </w:rPr>
              <w:t>95.25%</w:t>
            </w:r>
          </w:p>
        </w:tc>
      </w:tr>
      <w:tr w:rsidR="00C960C0" w:rsidRPr="004201C6" w14:paraId="5C4F70F6" w14:textId="77777777" w:rsidTr="00CB66E8">
        <w:tc>
          <w:tcPr>
            <w:tcW w:w="0" w:type="auto"/>
            <w:hideMark/>
          </w:tcPr>
          <w:p w14:paraId="7D984D33" w14:textId="77777777" w:rsidR="00C960C0" w:rsidRPr="004201C6" w:rsidRDefault="00C960C0" w:rsidP="00CB66E8">
            <w:pPr>
              <w:jc w:val="center"/>
              <w:rPr>
                <w:rFonts w:cs="Times New Roman"/>
                <w:lang w:val="en-US"/>
              </w:rPr>
            </w:pPr>
            <w:r w:rsidRPr="004201C6">
              <w:rPr>
                <w:rFonts w:cs="Times New Roman"/>
                <w:b/>
                <w:bCs/>
                <w:lang w:val="en-US"/>
              </w:rPr>
              <w:t>Pulse-Level (60s)</w:t>
            </w:r>
          </w:p>
        </w:tc>
        <w:tc>
          <w:tcPr>
            <w:tcW w:w="0" w:type="auto"/>
            <w:hideMark/>
          </w:tcPr>
          <w:p w14:paraId="56D6A91E" w14:textId="77777777" w:rsidR="00C960C0" w:rsidRPr="004201C6" w:rsidRDefault="00C960C0" w:rsidP="00CB66E8">
            <w:pPr>
              <w:jc w:val="center"/>
              <w:rPr>
                <w:rFonts w:cs="Times New Roman"/>
                <w:lang w:val="en-US"/>
              </w:rPr>
            </w:pPr>
            <w:r w:rsidRPr="004201C6">
              <w:rPr>
                <w:rFonts w:cs="Times New Roman"/>
                <w:lang w:val="en-US"/>
              </w:rPr>
              <w:t>Concentration Estimation</w:t>
            </w:r>
          </w:p>
        </w:tc>
        <w:tc>
          <w:tcPr>
            <w:tcW w:w="0" w:type="auto"/>
            <w:hideMark/>
          </w:tcPr>
          <w:p w14:paraId="0422CD07" w14:textId="3F9E2564" w:rsidR="00C960C0" w:rsidRPr="004201C6" w:rsidRDefault="00C960C0" w:rsidP="00CB66E8">
            <w:pPr>
              <w:jc w:val="center"/>
              <w:rPr>
                <w:rFonts w:cs="Times New Roman"/>
                <w:lang w:val="en-US"/>
              </w:rPr>
            </w:pPr>
            <w:r w:rsidRPr="004201C6">
              <w:rPr>
                <w:rFonts w:cs="Times New Roman"/>
                <w:lang w:val="en-US"/>
              </w:rPr>
              <w:t xml:space="preserve">MAE / </w:t>
            </w:r>
            <m:oMath>
              <m:sSup>
                <m:sSupPr>
                  <m:ctrlPr>
                    <w:rPr>
                      <w:rFonts w:ascii="Cambria Math" w:hAnsi="Cambria Math" w:cs="Times New Roman"/>
                      <w:lang w:val="en-US"/>
                    </w:rPr>
                  </m:ctrlPr>
                </m:sSupPr>
                <m:e>
                  <m:r>
                    <w:rPr>
                      <w:rFonts w:ascii="Cambria Math" w:hAnsi="Cambria Math" w:cs="Times New Roman"/>
                      <w:lang w:val="en-US"/>
                    </w:rPr>
                    <m:t>R</m:t>
                  </m:r>
                </m:e>
                <m:sup>
                  <m:r>
                    <w:rPr>
                      <w:rFonts w:ascii="Cambria Math" w:hAnsi="Cambria Math" w:cs="Times New Roman"/>
                      <w:lang w:val="en-US"/>
                    </w:rPr>
                    <m:t>2</m:t>
                  </m:r>
                </m:sup>
              </m:sSup>
            </m:oMath>
          </w:p>
        </w:tc>
        <w:tc>
          <w:tcPr>
            <w:tcW w:w="0" w:type="auto"/>
            <w:hideMark/>
          </w:tcPr>
          <w:p w14:paraId="462032F3" w14:textId="77777777" w:rsidR="00C960C0" w:rsidRPr="004201C6" w:rsidRDefault="00C960C0" w:rsidP="00CB66E8">
            <w:pPr>
              <w:jc w:val="center"/>
              <w:rPr>
                <w:rFonts w:cs="Times New Roman"/>
                <w:lang w:val="en-US"/>
              </w:rPr>
            </w:pPr>
            <w:r w:rsidRPr="004201C6">
              <w:rPr>
                <w:rFonts w:cs="Times New Roman"/>
                <w:b/>
                <w:bCs/>
                <w:lang w:val="en-US"/>
              </w:rPr>
              <w:t>5.58 ppm</w:t>
            </w:r>
            <w:r w:rsidRPr="004201C6">
              <w:rPr>
                <w:rFonts w:cs="Times New Roman"/>
                <w:lang w:val="en-US"/>
              </w:rPr>
              <w:t xml:space="preserve"> / </w:t>
            </w:r>
            <w:r w:rsidRPr="004201C6">
              <w:rPr>
                <w:rFonts w:cs="Times New Roman"/>
                <w:b/>
                <w:bCs/>
                <w:lang w:val="en-US"/>
              </w:rPr>
              <w:t>0.7947</w:t>
            </w:r>
          </w:p>
        </w:tc>
      </w:tr>
      <w:tr w:rsidR="00C960C0" w:rsidRPr="004201C6" w14:paraId="4B9B471D" w14:textId="77777777" w:rsidTr="00CB66E8">
        <w:tc>
          <w:tcPr>
            <w:tcW w:w="0" w:type="auto"/>
            <w:hideMark/>
          </w:tcPr>
          <w:p w14:paraId="6EAD81A7" w14:textId="77777777" w:rsidR="00C960C0" w:rsidRPr="004201C6" w:rsidRDefault="00C960C0" w:rsidP="00CB66E8">
            <w:pPr>
              <w:jc w:val="center"/>
              <w:rPr>
                <w:rFonts w:cs="Times New Roman"/>
                <w:lang w:val="en-US"/>
              </w:rPr>
            </w:pPr>
            <w:r w:rsidRPr="004201C6">
              <w:rPr>
                <w:rFonts w:cs="Times New Roman"/>
                <w:b/>
                <w:bCs/>
                <w:lang w:val="en-US"/>
              </w:rPr>
              <w:t>Window-Level (Streaming)</w:t>
            </w:r>
          </w:p>
        </w:tc>
        <w:tc>
          <w:tcPr>
            <w:tcW w:w="0" w:type="auto"/>
            <w:hideMark/>
          </w:tcPr>
          <w:p w14:paraId="1153E047" w14:textId="77777777" w:rsidR="00C960C0" w:rsidRPr="004201C6" w:rsidRDefault="00C960C0" w:rsidP="00CB66E8">
            <w:pPr>
              <w:jc w:val="center"/>
              <w:rPr>
                <w:rFonts w:cs="Times New Roman"/>
                <w:lang w:val="en-US"/>
              </w:rPr>
            </w:pPr>
            <w:r w:rsidRPr="004201C6">
              <w:rPr>
                <w:rFonts w:cs="Times New Roman"/>
                <w:lang w:val="en-US"/>
              </w:rPr>
              <w:t>Real-Time Classification</w:t>
            </w:r>
          </w:p>
        </w:tc>
        <w:tc>
          <w:tcPr>
            <w:tcW w:w="0" w:type="auto"/>
            <w:hideMark/>
          </w:tcPr>
          <w:p w14:paraId="59CFB9F7" w14:textId="77777777" w:rsidR="00C960C0" w:rsidRPr="004201C6" w:rsidRDefault="00C960C0" w:rsidP="00CB66E8">
            <w:pPr>
              <w:jc w:val="center"/>
              <w:rPr>
                <w:rFonts w:cs="Times New Roman"/>
                <w:lang w:val="en-US"/>
              </w:rPr>
            </w:pPr>
            <w:r w:rsidRPr="004201C6">
              <w:rPr>
                <w:rFonts w:cs="Times New Roman"/>
                <w:lang w:val="en-US"/>
              </w:rPr>
              <w:t>Accuracy</w:t>
            </w:r>
          </w:p>
        </w:tc>
        <w:tc>
          <w:tcPr>
            <w:tcW w:w="0" w:type="auto"/>
            <w:hideMark/>
          </w:tcPr>
          <w:p w14:paraId="111E1F16" w14:textId="77777777" w:rsidR="00C960C0" w:rsidRPr="004201C6" w:rsidRDefault="00C960C0" w:rsidP="00CB66E8">
            <w:pPr>
              <w:jc w:val="center"/>
              <w:rPr>
                <w:rFonts w:cs="Times New Roman"/>
                <w:lang w:val="en-US"/>
              </w:rPr>
            </w:pPr>
            <w:r w:rsidRPr="004201C6">
              <w:rPr>
                <w:rFonts w:cs="Times New Roman"/>
                <w:b/>
                <w:bCs/>
                <w:lang w:val="en-US"/>
              </w:rPr>
              <w:t>94.97%</w:t>
            </w:r>
          </w:p>
        </w:tc>
      </w:tr>
      <w:tr w:rsidR="00C960C0" w:rsidRPr="004201C6" w14:paraId="0F42920B" w14:textId="77777777" w:rsidTr="00CB66E8">
        <w:tc>
          <w:tcPr>
            <w:tcW w:w="0" w:type="auto"/>
            <w:hideMark/>
          </w:tcPr>
          <w:p w14:paraId="1F03FF40" w14:textId="77777777" w:rsidR="00C960C0" w:rsidRPr="004201C6" w:rsidRDefault="00C960C0" w:rsidP="00CB66E8">
            <w:pPr>
              <w:jc w:val="center"/>
              <w:rPr>
                <w:rFonts w:cs="Times New Roman"/>
                <w:lang w:val="en-US"/>
              </w:rPr>
            </w:pPr>
            <w:r w:rsidRPr="004201C6">
              <w:rPr>
                <w:rFonts w:cs="Times New Roman"/>
                <w:b/>
                <w:bCs/>
                <w:lang w:val="en-US"/>
              </w:rPr>
              <w:t>Window-Level (Streaming)</w:t>
            </w:r>
          </w:p>
        </w:tc>
        <w:tc>
          <w:tcPr>
            <w:tcW w:w="0" w:type="auto"/>
            <w:hideMark/>
          </w:tcPr>
          <w:p w14:paraId="7763FA50" w14:textId="77777777" w:rsidR="00C960C0" w:rsidRPr="004201C6" w:rsidRDefault="00C960C0" w:rsidP="00CB66E8">
            <w:pPr>
              <w:jc w:val="center"/>
              <w:rPr>
                <w:rFonts w:cs="Times New Roman"/>
                <w:lang w:val="en-US"/>
              </w:rPr>
            </w:pPr>
            <w:r w:rsidRPr="004201C6">
              <w:rPr>
                <w:rFonts w:cs="Times New Roman"/>
                <w:lang w:val="en-US"/>
              </w:rPr>
              <w:t>Real-Time Regression</w:t>
            </w:r>
          </w:p>
        </w:tc>
        <w:tc>
          <w:tcPr>
            <w:tcW w:w="0" w:type="auto"/>
            <w:hideMark/>
          </w:tcPr>
          <w:p w14:paraId="5186B484" w14:textId="20A953D0" w:rsidR="00C960C0" w:rsidRPr="004201C6" w:rsidRDefault="00C960C0" w:rsidP="00CB66E8">
            <w:pPr>
              <w:jc w:val="center"/>
              <w:rPr>
                <w:rFonts w:cs="Times New Roman"/>
                <w:lang w:val="en-US"/>
              </w:rPr>
            </w:pPr>
            <w:r w:rsidRPr="004201C6">
              <w:rPr>
                <w:rFonts w:cs="Times New Roman"/>
                <w:lang w:val="en-US"/>
              </w:rPr>
              <w:t xml:space="preserve">MAE / </w:t>
            </w:r>
            <m:oMath>
              <m:sSup>
                <m:sSupPr>
                  <m:ctrlPr>
                    <w:rPr>
                      <w:rFonts w:ascii="Cambria Math" w:hAnsi="Cambria Math" w:cs="Times New Roman"/>
                      <w:lang w:val="en-US"/>
                    </w:rPr>
                  </m:ctrlPr>
                </m:sSupPr>
                <m:e>
                  <m:r>
                    <w:rPr>
                      <w:rFonts w:ascii="Cambria Math" w:hAnsi="Cambria Math" w:cs="Times New Roman"/>
                      <w:lang w:val="en-US"/>
                    </w:rPr>
                    <m:t>R</m:t>
                  </m:r>
                </m:e>
                <m:sup>
                  <m:r>
                    <w:rPr>
                      <w:rFonts w:ascii="Cambria Math" w:hAnsi="Cambria Math" w:cs="Times New Roman"/>
                      <w:lang w:val="en-US"/>
                    </w:rPr>
                    <m:t>2</m:t>
                  </m:r>
                </m:sup>
              </m:sSup>
            </m:oMath>
          </w:p>
        </w:tc>
        <w:tc>
          <w:tcPr>
            <w:tcW w:w="0" w:type="auto"/>
            <w:hideMark/>
          </w:tcPr>
          <w:p w14:paraId="37C803B2" w14:textId="77777777" w:rsidR="00C960C0" w:rsidRPr="004201C6" w:rsidRDefault="00C960C0" w:rsidP="00CB66E8">
            <w:pPr>
              <w:jc w:val="center"/>
              <w:rPr>
                <w:rFonts w:cs="Times New Roman"/>
                <w:lang w:val="en-US"/>
              </w:rPr>
            </w:pPr>
            <w:r w:rsidRPr="004201C6">
              <w:rPr>
                <w:rFonts w:cs="Times New Roman"/>
                <w:b/>
                <w:bCs/>
                <w:lang w:val="en-US"/>
              </w:rPr>
              <w:t>2.47 ppm</w:t>
            </w:r>
            <w:r w:rsidRPr="004201C6">
              <w:rPr>
                <w:rFonts w:cs="Times New Roman"/>
                <w:lang w:val="en-US"/>
              </w:rPr>
              <w:t xml:space="preserve"> / </w:t>
            </w:r>
            <w:r w:rsidRPr="004201C6">
              <w:rPr>
                <w:rFonts w:cs="Times New Roman"/>
                <w:b/>
                <w:bCs/>
                <w:lang w:val="en-US"/>
              </w:rPr>
              <w:t>0.9333</w:t>
            </w:r>
          </w:p>
        </w:tc>
      </w:tr>
    </w:tbl>
    <w:p w14:paraId="7F5FEB5B" w14:textId="7983C4B7" w:rsidR="00A17089" w:rsidRPr="004201C6" w:rsidRDefault="00A17089" w:rsidP="00A17089">
      <w:pPr>
        <w:pStyle w:val="NormalWeb"/>
        <w:spacing w:before="0" w:beforeAutospacing="0"/>
        <w:rPr>
          <w:sz w:val="22"/>
          <w:szCs w:val="22"/>
          <w:lang w:val="vi-VN"/>
        </w:rPr>
      </w:pPr>
    </w:p>
    <w:p w14:paraId="67421B51" w14:textId="03B23F06" w:rsidR="00951374" w:rsidRPr="004201C6" w:rsidRDefault="00951374" w:rsidP="00951374">
      <w:pPr>
        <w:pStyle w:val="Caption"/>
        <w:jc w:val="center"/>
        <w:rPr>
          <w:rFonts w:cs="Times New Roman"/>
          <w:sz w:val="22"/>
          <w:szCs w:val="22"/>
          <w:lang w:val="vi-VN"/>
        </w:rPr>
      </w:pPr>
      <w:r w:rsidRPr="004201C6">
        <w:rPr>
          <w:rFonts w:cs="Times New Roman"/>
          <w:sz w:val="22"/>
          <w:szCs w:val="22"/>
        </w:rPr>
        <w:t xml:space="preserve">Table </w:t>
      </w:r>
      <w:r w:rsidRPr="004201C6">
        <w:rPr>
          <w:rFonts w:cs="Times New Roman"/>
          <w:sz w:val="22"/>
          <w:szCs w:val="22"/>
        </w:rPr>
        <w:fldChar w:fldCharType="begin"/>
      </w:r>
      <w:r w:rsidRPr="004201C6">
        <w:rPr>
          <w:rFonts w:cs="Times New Roman"/>
          <w:sz w:val="22"/>
          <w:szCs w:val="22"/>
        </w:rPr>
        <w:instrText xml:space="preserve"> SEQ Table \* ARABIC </w:instrText>
      </w:r>
      <w:r w:rsidRPr="004201C6">
        <w:rPr>
          <w:rFonts w:cs="Times New Roman"/>
          <w:sz w:val="22"/>
          <w:szCs w:val="22"/>
        </w:rPr>
        <w:fldChar w:fldCharType="separate"/>
      </w:r>
      <w:r w:rsidRPr="004201C6">
        <w:rPr>
          <w:rFonts w:cs="Times New Roman"/>
          <w:noProof/>
          <w:sz w:val="22"/>
          <w:szCs w:val="22"/>
        </w:rPr>
        <w:t>2</w:t>
      </w:r>
      <w:r w:rsidRPr="004201C6">
        <w:rPr>
          <w:rFonts w:cs="Times New Roman"/>
          <w:sz w:val="22"/>
          <w:szCs w:val="22"/>
        </w:rPr>
        <w:fldChar w:fldCharType="end"/>
      </w:r>
      <w:r w:rsidRPr="004201C6">
        <w:rPr>
          <w:rFonts w:cs="Times New Roman"/>
          <w:sz w:val="22"/>
          <w:szCs w:val="22"/>
          <w:lang w:val="vi-VN"/>
        </w:rPr>
        <w:t xml:space="preserve">: </w:t>
      </w:r>
      <w:r w:rsidRPr="004201C6">
        <w:rPr>
          <w:rFonts w:cs="Times New Roman"/>
          <w:sz w:val="22"/>
          <w:szCs w:val="22"/>
        </w:rPr>
        <w:t>Per-Class Classification Performance</w:t>
      </w:r>
    </w:p>
    <w:tbl>
      <w:tblPr>
        <w:tblStyle w:val="TableGrid"/>
        <w:tblW w:w="9162" w:type="dxa"/>
        <w:tblLook w:val="04A0" w:firstRow="1" w:lastRow="0" w:firstColumn="1" w:lastColumn="0" w:noHBand="0" w:noVBand="1"/>
      </w:tblPr>
      <w:tblGrid>
        <w:gridCol w:w="3360"/>
        <w:gridCol w:w="1297"/>
        <w:gridCol w:w="1114"/>
        <w:gridCol w:w="1267"/>
        <w:gridCol w:w="2124"/>
      </w:tblGrid>
      <w:tr w:rsidR="00951374" w:rsidRPr="004201C6" w14:paraId="7F51C00F" w14:textId="77777777" w:rsidTr="00CB66E8">
        <w:trPr>
          <w:trHeight w:val="255"/>
        </w:trPr>
        <w:tc>
          <w:tcPr>
            <w:tcW w:w="0" w:type="auto"/>
            <w:hideMark/>
          </w:tcPr>
          <w:p w14:paraId="49231CFF" w14:textId="77777777" w:rsidR="00951374" w:rsidRPr="004201C6" w:rsidRDefault="00951374" w:rsidP="00CB66E8">
            <w:pPr>
              <w:pStyle w:val="NormalWeb"/>
              <w:jc w:val="center"/>
              <w:rPr>
                <w:sz w:val="22"/>
                <w:szCs w:val="22"/>
                <w:lang w:val="en-US"/>
              </w:rPr>
            </w:pPr>
            <w:r w:rsidRPr="004201C6">
              <w:rPr>
                <w:b/>
                <w:bCs/>
                <w:sz w:val="22"/>
                <w:szCs w:val="22"/>
                <w:lang w:val="en-US"/>
              </w:rPr>
              <w:t>Target Gas Profile</w:t>
            </w:r>
          </w:p>
        </w:tc>
        <w:tc>
          <w:tcPr>
            <w:tcW w:w="0" w:type="auto"/>
            <w:hideMark/>
          </w:tcPr>
          <w:p w14:paraId="631C392D" w14:textId="77777777" w:rsidR="00951374" w:rsidRPr="004201C6" w:rsidRDefault="00951374" w:rsidP="00CB66E8">
            <w:pPr>
              <w:pStyle w:val="NormalWeb"/>
              <w:jc w:val="center"/>
              <w:rPr>
                <w:sz w:val="22"/>
                <w:szCs w:val="22"/>
                <w:lang w:val="en-US"/>
              </w:rPr>
            </w:pPr>
            <w:r w:rsidRPr="004201C6">
              <w:rPr>
                <w:b/>
                <w:bCs/>
                <w:sz w:val="22"/>
                <w:szCs w:val="22"/>
                <w:lang w:val="en-US"/>
              </w:rPr>
              <w:t>Precision</w:t>
            </w:r>
          </w:p>
        </w:tc>
        <w:tc>
          <w:tcPr>
            <w:tcW w:w="0" w:type="auto"/>
            <w:hideMark/>
          </w:tcPr>
          <w:p w14:paraId="4CCA6BAF" w14:textId="77777777" w:rsidR="00951374" w:rsidRPr="004201C6" w:rsidRDefault="00951374" w:rsidP="00CB66E8">
            <w:pPr>
              <w:pStyle w:val="NormalWeb"/>
              <w:jc w:val="center"/>
              <w:rPr>
                <w:sz w:val="22"/>
                <w:szCs w:val="22"/>
                <w:lang w:val="en-US"/>
              </w:rPr>
            </w:pPr>
            <w:r w:rsidRPr="004201C6">
              <w:rPr>
                <w:b/>
                <w:bCs/>
                <w:sz w:val="22"/>
                <w:szCs w:val="22"/>
                <w:lang w:val="en-US"/>
              </w:rPr>
              <w:t>Recall</w:t>
            </w:r>
          </w:p>
        </w:tc>
        <w:tc>
          <w:tcPr>
            <w:tcW w:w="0" w:type="auto"/>
            <w:hideMark/>
          </w:tcPr>
          <w:p w14:paraId="0C91E77A" w14:textId="77777777" w:rsidR="00951374" w:rsidRPr="004201C6" w:rsidRDefault="00951374" w:rsidP="00CB66E8">
            <w:pPr>
              <w:pStyle w:val="NormalWeb"/>
              <w:jc w:val="center"/>
              <w:rPr>
                <w:sz w:val="22"/>
                <w:szCs w:val="22"/>
                <w:lang w:val="en-US"/>
              </w:rPr>
            </w:pPr>
            <w:r w:rsidRPr="004201C6">
              <w:rPr>
                <w:b/>
                <w:bCs/>
                <w:sz w:val="22"/>
                <w:szCs w:val="22"/>
                <w:lang w:val="en-US"/>
              </w:rPr>
              <w:t>F1-Score</w:t>
            </w:r>
          </w:p>
        </w:tc>
        <w:tc>
          <w:tcPr>
            <w:tcW w:w="0" w:type="auto"/>
            <w:hideMark/>
          </w:tcPr>
          <w:p w14:paraId="5469F10F" w14:textId="77777777" w:rsidR="00951374" w:rsidRPr="004201C6" w:rsidRDefault="00951374" w:rsidP="00CB66E8">
            <w:pPr>
              <w:pStyle w:val="NormalWeb"/>
              <w:jc w:val="center"/>
              <w:rPr>
                <w:sz w:val="22"/>
                <w:szCs w:val="22"/>
                <w:lang w:val="en-US"/>
              </w:rPr>
            </w:pPr>
            <w:r w:rsidRPr="004201C6">
              <w:rPr>
                <w:b/>
                <w:bCs/>
                <w:sz w:val="22"/>
                <w:szCs w:val="22"/>
                <w:lang w:val="en-US"/>
              </w:rPr>
              <w:t>Support (Pulses)</w:t>
            </w:r>
          </w:p>
        </w:tc>
      </w:tr>
      <w:tr w:rsidR="00951374" w:rsidRPr="004201C6" w14:paraId="42CA998C" w14:textId="77777777" w:rsidTr="00CB66E8">
        <w:trPr>
          <w:trHeight w:val="268"/>
        </w:trPr>
        <w:tc>
          <w:tcPr>
            <w:tcW w:w="0" w:type="auto"/>
            <w:hideMark/>
          </w:tcPr>
          <w:p w14:paraId="7E420A10" w14:textId="77777777" w:rsidR="00951374" w:rsidRPr="004201C6" w:rsidRDefault="00951374" w:rsidP="00CB66E8">
            <w:pPr>
              <w:pStyle w:val="NormalWeb"/>
              <w:jc w:val="center"/>
              <w:rPr>
                <w:sz w:val="22"/>
                <w:szCs w:val="22"/>
                <w:lang w:val="en-US"/>
              </w:rPr>
            </w:pPr>
            <w:r w:rsidRPr="004201C6">
              <w:rPr>
                <w:b/>
                <w:bCs/>
                <w:sz w:val="22"/>
                <w:szCs w:val="22"/>
                <w:lang w:val="en-US"/>
              </w:rPr>
              <w:t>Clean Ambient Air (0 ppm)</w:t>
            </w:r>
          </w:p>
        </w:tc>
        <w:tc>
          <w:tcPr>
            <w:tcW w:w="0" w:type="auto"/>
            <w:hideMark/>
          </w:tcPr>
          <w:p w14:paraId="46890983" w14:textId="77777777" w:rsidR="00951374" w:rsidRPr="004201C6" w:rsidRDefault="00951374" w:rsidP="00CB66E8">
            <w:pPr>
              <w:pStyle w:val="NormalWeb"/>
              <w:jc w:val="center"/>
              <w:rPr>
                <w:sz w:val="22"/>
                <w:szCs w:val="22"/>
                <w:lang w:val="en-US"/>
              </w:rPr>
            </w:pPr>
            <w:r w:rsidRPr="004201C6">
              <w:rPr>
                <w:sz w:val="22"/>
                <w:szCs w:val="22"/>
                <w:lang w:val="en-US"/>
              </w:rPr>
              <w:t>89.7%</w:t>
            </w:r>
          </w:p>
        </w:tc>
        <w:tc>
          <w:tcPr>
            <w:tcW w:w="0" w:type="auto"/>
            <w:hideMark/>
          </w:tcPr>
          <w:p w14:paraId="123ED09E" w14:textId="77777777" w:rsidR="00951374" w:rsidRPr="004201C6" w:rsidRDefault="00951374" w:rsidP="00CB66E8">
            <w:pPr>
              <w:pStyle w:val="NormalWeb"/>
              <w:jc w:val="center"/>
              <w:rPr>
                <w:sz w:val="22"/>
                <w:szCs w:val="22"/>
                <w:lang w:val="en-US"/>
              </w:rPr>
            </w:pPr>
            <w:r w:rsidRPr="004201C6">
              <w:rPr>
                <w:sz w:val="22"/>
                <w:szCs w:val="22"/>
                <w:lang w:val="en-US"/>
              </w:rPr>
              <w:t>92.9%</w:t>
            </w:r>
          </w:p>
        </w:tc>
        <w:tc>
          <w:tcPr>
            <w:tcW w:w="0" w:type="auto"/>
            <w:hideMark/>
          </w:tcPr>
          <w:p w14:paraId="0ED5F1B4" w14:textId="77777777" w:rsidR="00951374" w:rsidRPr="004201C6" w:rsidRDefault="00951374" w:rsidP="00CB66E8">
            <w:pPr>
              <w:pStyle w:val="NormalWeb"/>
              <w:jc w:val="center"/>
              <w:rPr>
                <w:sz w:val="22"/>
                <w:szCs w:val="22"/>
                <w:lang w:val="en-US"/>
              </w:rPr>
            </w:pPr>
            <w:r w:rsidRPr="004201C6">
              <w:rPr>
                <w:sz w:val="22"/>
                <w:szCs w:val="22"/>
                <w:lang w:val="en-US"/>
              </w:rPr>
              <w:t>91.2%</w:t>
            </w:r>
          </w:p>
        </w:tc>
        <w:tc>
          <w:tcPr>
            <w:tcW w:w="0" w:type="auto"/>
            <w:hideMark/>
          </w:tcPr>
          <w:p w14:paraId="40A631A0" w14:textId="77777777" w:rsidR="00951374" w:rsidRPr="004201C6" w:rsidRDefault="00951374" w:rsidP="00CB66E8">
            <w:pPr>
              <w:pStyle w:val="NormalWeb"/>
              <w:jc w:val="center"/>
              <w:rPr>
                <w:sz w:val="22"/>
                <w:szCs w:val="22"/>
                <w:lang w:val="en-US"/>
              </w:rPr>
            </w:pPr>
            <w:r w:rsidRPr="004201C6">
              <w:rPr>
                <w:sz w:val="22"/>
                <w:szCs w:val="22"/>
                <w:lang w:val="en-US"/>
              </w:rPr>
              <w:t>28</w:t>
            </w:r>
          </w:p>
        </w:tc>
      </w:tr>
      <w:tr w:rsidR="00951374" w:rsidRPr="004201C6" w14:paraId="36508139" w14:textId="77777777" w:rsidTr="00CB66E8">
        <w:trPr>
          <w:trHeight w:val="255"/>
        </w:trPr>
        <w:tc>
          <w:tcPr>
            <w:tcW w:w="0" w:type="auto"/>
            <w:hideMark/>
          </w:tcPr>
          <w:p w14:paraId="71716234" w14:textId="3A815826" w:rsidR="00951374" w:rsidRPr="004201C6" w:rsidRDefault="00000000" w:rsidP="00CB66E8">
            <w:pPr>
              <w:pStyle w:val="NormalWeb"/>
              <w:jc w:val="center"/>
              <w:rPr>
                <w:sz w:val="22"/>
                <w:szCs w:val="22"/>
                <w:lang w:val="en-US"/>
              </w:rPr>
            </w:pPr>
            <m:oMath>
              <m:sSub>
                <m:sSubPr>
                  <m:ctrlPr>
                    <w:rPr>
                      <w:rFonts w:ascii="Cambria Math" w:hAnsi="Cambria Math"/>
                      <w:sz w:val="22"/>
                      <w:szCs w:val="22"/>
                      <w:lang w:val="en-US"/>
                    </w:rPr>
                  </m:ctrlPr>
                </m:sSubPr>
                <m:e>
                  <m:r>
                    <w:rPr>
                      <w:rFonts w:ascii="Cambria Math" w:hAnsi="Cambria Math"/>
                      <w:sz w:val="22"/>
                      <w:szCs w:val="22"/>
                      <w:lang w:val="en-US"/>
                    </w:rPr>
                    <m:t>H</m:t>
                  </m:r>
                </m:e>
                <m:sub>
                  <m:r>
                    <w:rPr>
                      <w:rFonts w:ascii="Cambria Math" w:hAnsi="Cambria Math"/>
                      <w:sz w:val="22"/>
                      <w:szCs w:val="22"/>
                      <w:lang w:val="en-US"/>
                    </w:rPr>
                    <m:t>2</m:t>
                  </m:r>
                </m:sub>
              </m:sSub>
              <m:r>
                <w:rPr>
                  <w:rFonts w:ascii="Cambria Math" w:hAnsi="Cambria Math"/>
                  <w:sz w:val="22"/>
                  <w:szCs w:val="22"/>
                  <w:lang w:val="en-US"/>
                </w:rPr>
                <m:t>S</m:t>
              </m:r>
            </m:oMath>
            <w:r w:rsidR="00951374" w:rsidRPr="004201C6">
              <w:rPr>
                <w:b/>
                <w:bCs/>
                <w:sz w:val="22"/>
                <w:szCs w:val="22"/>
                <w:lang w:val="en-US"/>
              </w:rPr>
              <w:t xml:space="preserve"> (1, 5, 10 ppm)</w:t>
            </w:r>
          </w:p>
        </w:tc>
        <w:tc>
          <w:tcPr>
            <w:tcW w:w="0" w:type="auto"/>
            <w:hideMark/>
          </w:tcPr>
          <w:p w14:paraId="25D156A2" w14:textId="77777777" w:rsidR="00951374" w:rsidRPr="004201C6" w:rsidRDefault="00951374" w:rsidP="00CB66E8">
            <w:pPr>
              <w:pStyle w:val="NormalWeb"/>
              <w:jc w:val="center"/>
              <w:rPr>
                <w:sz w:val="22"/>
                <w:szCs w:val="22"/>
                <w:lang w:val="en-US"/>
              </w:rPr>
            </w:pPr>
            <w:r w:rsidRPr="004201C6">
              <w:rPr>
                <w:sz w:val="22"/>
                <w:szCs w:val="22"/>
                <w:lang w:val="en-US"/>
              </w:rPr>
              <w:t>97.8%</w:t>
            </w:r>
          </w:p>
        </w:tc>
        <w:tc>
          <w:tcPr>
            <w:tcW w:w="0" w:type="auto"/>
            <w:hideMark/>
          </w:tcPr>
          <w:p w14:paraId="6AF5547F" w14:textId="77777777" w:rsidR="00951374" w:rsidRPr="004201C6" w:rsidRDefault="00951374" w:rsidP="00CB66E8">
            <w:pPr>
              <w:pStyle w:val="NormalWeb"/>
              <w:jc w:val="center"/>
              <w:rPr>
                <w:sz w:val="22"/>
                <w:szCs w:val="22"/>
                <w:lang w:val="en-US"/>
              </w:rPr>
            </w:pPr>
            <w:r w:rsidRPr="004201C6">
              <w:rPr>
                <w:sz w:val="22"/>
                <w:szCs w:val="22"/>
                <w:lang w:val="en-US"/>
              </w:rPr>
              <w:t>93.6%</w:t>
            </w:r>
          </w:p>
        </w:tc>
        <w:tc>
          <w:tcPr>
            <w:tcW w:w="0" w:type="auto"/>
            <w:hideMark/>
          </w:tcPr>
          <w:p w14:paraId="60B78F8F" w14:textId="77777777" w:rsidR="00951374" w:rsidRPr="004201C6" w:rsidRDefault="00951374" w:rsidP="00CB66E8">
            <w:pPr>
              <w:pStyle w:val="NormalWeb"/>
              <w:jc w:val="center"/>
              <w:rPr>
                <w:sz w:val="22"/>
                <w:szCs w:val="22"/>
                <w:lang w:val="en-US"/>
              </w:rPr>
            </w:pPr>
            <w:r w:rsidRPr="004201C6">
              <w:rPr>
                <w:sz w:val="22"/>
                <w:szCs w:val="22"/>
                <w:lang w:val="en-US"/>
              </w:rPr>
              <w:t>95.7%</w:t>
            </w:r>
          </w:p>
        </w:tc>
        <w:tc>
          <w:tcPr>
            <w:tcW w:w="0" w:type="auto"/>
            <w:hideMark/>
          </w:tcPr>
          <w:p w14:paraId="7D0B51DD" w14:textId="77777777" w:rsidR="00951374" w:rsidRPr="004201C6" w:rsidRDefault="00951374" w:rsidP="00CB66E8">
            <w:pPr>
              <w:pStyle w:val="NormalWeb"/>
              <w:jc w:val="center"/>
              <w:rPr>
                <w:sz w:val="22"/>
                <w:szCs w:val="22"/>
                <w:lang w:val="en-US"/>
              </w:rPr>
            </w:pPr>
            <w:r w:rsidRPr="004201C6">
              <w:rPr>
                <w:sz w:val="22"/>
                <w:szCs w:val="22"/>
                <w:lang w:val="en-US"/>
              </w:rPr>
              <w:t>47</w:t>
            </w:r>
          </w:p>
        </w:tc>
      </w:tr>
      <w:tr w:rsidR="00951374" w:rsidRPr="004201C6" w14:paraId="1FEF51FF" w14:textId="77777777" w:rsidTr="00CB66E8">
        <w:trPr>
          <w:trHeight w:val="268"/>
        </w:trPr>
        <w:tc>
          <w:tcPr>
            <w:tcW w:w="0" w:type="auto"/>
            <w:hideMark/>
          </w:tcPr>
          <w:p w14:paraId="497A3DF3" w14:textId="40371565" w:rsidR="00951374" w:rsidRPr="004201C6" w:rsidRDefault="00951374" w:rsidP="00CB66E8">
            <w:pPr>
              <w:pStyle w:val="NormalWeb"/>
              <w:jc w:val="center"/>
              <w:rPr>
                <w:sz w:val="22"/>
                <w:szCs w:val="22"/>
                <w:lang w:val="en-US"/>
              </w:rPr>
            </w:pPr>
            <m:oMath>
              <m:r>
                <w:rPr>
                  <w:rFonts w:ascii="Cambria Math" w:hAnsi="Cambria Math"/>
                  <w:sz w:val="22"/>
                  <w:szCs w:val="22"/>
                  <w:lang w:val="en-US"/>
                </w:rPr>
                <m:t>N</m:t>
              </m:r>
              <m:sSub>
                <m:sSubPr>
                  <m:ctrlPr>
                    <w:rPr>
                      <w:rFonts w:ascii="Cambria Math" w:hAnsi="Cambria Math"/>
                      <w:sz w:val="22"/>
                      <w:szCs w:val="22"/>
                      <w:lang w:val="en-US"/>
                    </w:rPr>
                  </m:ctrlPr>
                </m:sSubPr>
                <m:e>
                  <m:r>
                    <w:rPr>
                      <w:rFonts w:ascii="Cambria Math" w:hAnsi="Cambria Math"/>
                      <w:sz w:val="22"/>
                      <w:szCs w:val="22"/>
                      <w:lang w:val="en-US"/>
                    </w:rPr>
                    <m:t>H</m:t>
                  </m:r>
                </m:e>
                <m:sub>
                  <m:r>
                    <w:rPr>
                      <w:rFonts w:ascii="Cambria Math" w:hAnsi="Cambria Math"/>
                      <w:sz w:val="22"/>
                      <w:szCs w:val="22"/>
                      <w:lang w:val="en-US"/>
                    </w:rPr>
                    <m:t>3</m:t>
                  </m:r>
                </m:sub>
              </m:sSub>
            </m:oMath>
            <w:r w:rsidRPr="004201C6">
              <w:rPr>
                <w:b/>
                <w:bCs/>
                <w:sz w:val="22"/>
                <w:szCs w:val="22"/>
                <w:lang w:val="en-US"/>
              </w:rPr>
              <w:t xml:space="preserve"> (10, 50, 100 ppm)</w:t>
            </w:r>
          </w:p>
        </w:tc>
        <w:tc>
          <w:tcPr>
            <w:tcW w:w="0" w:type="auto"/>
            <w:hideMark/>
          </w:tcPr>
          <w:p w14:paraId="71A76FBC" w14:textId="77777777" w:rsidR="00951374" w:rsidRPr="004201C6" w:rsidRDefault="00951374" w:rsidP="00CB66E8">
            <w:pPr>
              <w:pStyle w:val="NormalWeb"/>
              <w:jc w:val="center"/>
              <w:rPr>
                <w:sz w:val="22"/>
                <w:szCs w:val="22"/>
                <w:lang w:val="en-US"/>
              </w:rPr>
            </w:pPr>
            <w:r w:rsidRPr="004201C6">
              <w:rPr>
                <w:sz w:val="22"/>
                <w:szCs w:val="22"/>
                <w:lang w:val="en-US"/>
              </w:rPr>
              <w:t>97.8%</w:t>
            </w:r>
          </w:p>
        </w:tc>
        <w:tc>
          <w:tcPr>
            <w:tcW w:w="0" w:type="auto"/>
            <w:hideMark/>
          </w:tcPr>
          <w:p w14:paraId="3F76850B" w14:textId="77777777" w:rsidR="00951374" w:rsidRPr="004201C6" w:rsidRDefault="00951374" w:rsidP="00CB66E8">
            <w:pPr>
              <w:pStyle w:val="NormalWeb"/>
              <w:jc w:val="center"/>
              <w:rPr>
                <w:sz w:val="22"/>
                <w:szCs w:val="22"/>
                <w:lang w:val="en-US"/>
              </w:rPr>
            </w:pPr>
            <w:r w:rsidRPr="004201C6">
              <w:rPr>
                <w:b/>
                <w:bCs/>
                <w:sz w:val="22"/>
                <w:szCs w:val="22"/>
                <w:lang w:val="en-US"/>
              </w:rPr>
              <w:t>100.0%</w:t>
            </w:r>
          </w:p>
        </w:tc>
        <w:tc>
          <w:tcPr>
            <w:tcW w:w="0" w:type="auto"/>
            <w:hideMark/>
          </w:tcPr>
          <w:p w14:paraId="40DAD9AD" w14:textId="77777777" w:rsidR="00951374" w:rsidRPr="004201C6" w:rsidRDefault="00951374" w:rsidP="00CB66E8">
            <w:pPr>
              <w:pStyle w:val="NormalWeb"/>
              <w:jc w:val="center"/>
              <w:rPr>
                <w:sz w:val="22"/>
                <w:szCs w:val="22"/>
                <w:lang w:val="en-US"/>
              </w:rPr>
            </w:pPr>
            <w:r w:rsidRPr="004201C6">
              <w:rPr>
                <w:b/>
                <w:bCs/>
                <w:sz w:val="22"/>
                <w:szCs w:val="22"/>
                <w:lang w:val="en-US"/>
              </w:rPr>
              <w:t>98.9%</w:t>
            </w:r>
          </w:p>
        </w:tc>
        <w:tc>
          <w:tcPr>
            <w:tcW w:w="0" w:type="auto"/>
            <w:hideMark/>
          </w:tcPr>
          <w:p w14:paraId="26DDA428" w14:textId="77777777" w:rsidR="00951374" w:rsidRPr="004201C6" w:rsidRDefault="00951374" w:rsidP="00CB66E8">
            <w:pPr>
              <w:pStyle w:val="NormalWeb"/>
              <w:jc w:val="center"/>
              <w:rPr>
                <w:sz w:val="22"/>
                <w:szCs w:val="22"/>
                <w:lang w:val="en-US"/>
              </w:rPr>
            </w:pPr>
            <w:r w:rsidRPr="004201C6">
              <w:rPr>
                <w:sz w:val="22"/>
                <w:szCs w:val="22"/>
                <w:lang w:val="en-US"/>
              </w:rPr>
              <w:t>44</w:t>
            </w:r>
          </w:p>
        </w:tc>
      </w:tr>
      <w:tr w:rsidR="00951374" w:rsidRPr="004201C6" w14:paraId="17149728" w14:textId="77777777" w:rsidTr="00CB66E8">
        <w:trPr>
          <w:trHeight w:val="255"/>
        </w:trPr>
        <w:tc>
          <w:tcPr>
            <w:tcW w:w="0" w:type="auto"/>
            <w:hideMark/>
          </w:tcPr>
          <w:p w14:paraId="3B2977B5" w14:textId="77777777" w:rsidR="00951374" w:rsidRPr="004201C6" w:rsidRDefault="00951374" w:rsidP="00CB66E8">
            <w:pPr>
              <w:pStyle w:val="NormalWeb"/>
              <w:jc w:val="center"/>
              <w:rPr>
                <w:sz w:val="22"/>
                <w:szCs w:val="22"/>
                <w:lang w:val="en-US"/>
              </w:rPr>
            </w:pPr>
            <w:r w:rsidRPr="004201C6">
              <w:rPr>
                <w:b/>
                <w:bCs/>
                <w:sz w:val="22"/>
                <w:szCs w:val="22"/>
                <w:lang w:val="en-US"/>
              </w:rPr>
              <w:t>Weighted Average</w:t>
            </w:r>
          </w:p>
        </w:tc>
        <w:tc>
          <w:tcPr>
            <w:tcW w:w="0" w:type="auto"/>
            <w:hideMark/>
          </w:tcPr>
          <w:p w14:paraId="40E22CF3" w14:textId="77777777" w:rsidR="00951374" w:rsidRPr="004201C6" w:rsidRDefault="00951374" w:rsidP="00CB66E8">
            <w:pPr>
              <w:pStyle w:val="NormalWeb"/>
              <w:jc w:val="center"/>
              <w:rPr>
                <w:sz w:val="22"/>
                <w:szCs w:val="22"/>
                <w:lang w:val="en-US"/>
              </w:rPr>
            </w:pPr>
            <w:r w:rsidRPr="004201C6">
              <w:rPr>
                <w:b/>
                <w:bCs/>
                <w:sz w:val="22"/>
                <w:szCs w:val="22"/>
                <w:lang w:val="en-US"/>
              </w:rPr>
              <w:t>95.87%</w:t>
            </w:r>
          </w:p>
        </w:tc>
        <w:tc>
          <w:tcPr>
            <w:tcW w:w="0" w:type="auto"/>
            <w:hideMark/>
          </w:tcPr>
          <w:p w14:paraId="3FE34A15" w14:textId="77777777" w:rsidR="00951374" w:rsidRPr="004201C6" w:rsidRDefault="00951374" w:rsidP="00CB66E8">
            <w:pPr>
              <w:pStyle w:val="NormalWeb"/>
              <w:jc w:val="center"/>
              <w:rPr>
                <w:sz w:val="22"/>
                <w:szCs w:val="22"/>
                <w:lang w:val="en-US"/>
              </w:rPr>
            </w:pPr>
            <w:r w:rsidRPr="004201C6">
              <w:rPr>
                <w:b/>
                <w:bCs/>
                <w:sz w:val="22"/>
                <w:szCs w:val="22"/>
                <w:lang w:val="en-US"/>
              </w:rPr>
              <w:t>95.80%</w:t>
            </w:r>
          </w:p>
        </w:tc>
        <w:tc>
          <w:tcPr>
            <w:tcW w:w="0" w:type="auto"/>
            <w:hideMark/>
          </w:tcPr>
          <w:p w14:paraId="0D9DDF60" w14:textId="77777777" w:rsidR="00951374" w:rsidRPr="004201C6" w:rsidRDefault="00951374" w:rsidP="00CB66E8">
            <w:pPr>
              <w:pStyle w:val="NormalWeb"/>
              <w:jc w:val="center"/>
              <w:rPr>
                <w:sz w:val="22"/>
                <w:szCs w:val="22"/>
                <w:lang w:val="en-US"/>
              </w:rPr>
            </w:pPr>
            <w:r w:rsidRPr="004201C6">
              <w:rPr>
                <w:b/>
                <w:bCs/>
                <w:sz w:val="22"/>
                <w:szCs w:val="22"/>
                <w:lang w:val="en-US"/>
              </w:rPr>
              <w:t>95.80%</w:t>
            </w:r>
          </w:p>
        </w:tc>
        <w:tc>
          <w:tcPr>
            <w:tcW w:w="0" w:type="auto"/>
            <w:hideMark/>
          </w:tcPr>
          <w:p w14:paraId="7C8F0DE2" w14:textId="77777777" w:rsidR="00951374" w:rsidRPr="004201C6" w:rsidRDefault="00951374" w:rsidP="00CB66E8">
            <w:pPr>
              <w:pStyle w:val="NormalWeb"/>
              <w:jc w:val="center"/>
              <w:rPr>
                <w:sz w:val="22"/>
                <w:szCs w:val="22"/>
                <w:lang w:val="en-US"/>
              </w:rPr>
            </w:pPr>
            <w:r w:rsidRPr="004201C6">
              <w:rPr>
                <w:b/>
                <w:bCs/>
                <w:sz w:val="22"/>
                <w:szCs w:val="22"/>
                <w:lang w:val="en-US"/>
              </w:rPr>
              <w:t>119</w:t>
            </w:r>
          </w:p>
        </w:tc>
      </w:tr>
    </w:tbl>
    <w:p w14:paraId="30C564E6" w14:textId="77777777" w:rsidR="00951374" w:rsidRPr="004201C6" w:rsidRDefault="00951374" w:rsidP="00A17089">
      <w:pPr>
        <w:pStyle w:val="NormalWeb"/>
        <w:spacing w:before="0" w:beforeAutospacing="0"/>
        <w:rPr>
          <w:sz w:val="22"/>
          <w:szCs w:val="22"/>
          <w:lang w:val="vi-VN"/>
        </w:rPr>
      </w:pPr>
    </w:p>
    <w:p w14:paraId="0E6D36DC" w14:textId="0CE1CE07" w:rsidR="003E56D7" w:rsidRPr="004201C6" w:rsidRDefault="003E56D7" w:rsidP="003E56D7">
      <w:pPr>
        <w:pStyle w:val="NormalWeb"/>
        <w:numPr>
          <w:ilvl w:val="0"/>
          <w:numId w:val="16"/>
        </w:numPr>
        <w:rPr>
          <w:sz w:val="22"/>
          <w:szCs w:val="22"/>
          <w:lang w:val="en-US"/>
        </w:rPr>
      </w:pPr>
      <w:r w:rsidRPr="004201C6">
        <w:rPr>
          <w:sz w:val="22"/>
          <w:szCs w:val="22"/>
          <w:lang w:val="en-US"/>
        </w:rPr>
        <w:t xml:space="preserve">Zero Cross-Misclassification: The confusion matrix verifies 0 false cross-classifications between </w:t>
      </w:r>
      <m:oMath>
        <m:sSub>
          <m:sSubPr>
            <m:ctrlPr>
              <w:rPr>
                <w:rFonts w:ascii="Cambria Math" w:hAnsi="Cambria Math"/>
                <w:sz w:val="22"/>
                <w:szCs w:val="22"/>
                <w:lang w:val="en-US"/>
              </w:rPr>
            </m:ctrlPr>
          </m:sSubPr>
          <m:e>
            <m:r>
              <w:rPr>
                <w:rFonts w:ascii="Cambria Math" w:hAnsi="Cambria Math"/>
                <w:sz w:val="22"/>
                <w:szCs w:val="22"/>
                <w:lang w:val="en-US"/>
              </w:rPr>
              <m:t>H</m:t>
            </m:r>
          </m:e>
          <m:sub>
            <m:r>
              <w:rPr>
                <w:rFonts w:ascii="Cambria Math" w:hAnsi="Cambria Math"/>
                <w:sz w:val="22"/>
                <w:szCs w:val="22"/>
                <w:lang w:val="en-US"/>
              </w:rPr>
              <m:t>2</m:t>
            </m:r>
          </m:sub>
        </m:sSub>
        <m:r>
          <w:rPr>
            <w:rFonts w:ascii="Cambria Math" w:hAnsi="Cambria Math"/>
            <w:sz w:val="22"/>
            <w:szCs w:val="22"/>
            <w:lang w:val="en-US"/>
          </w:rPr>
          <m:t>S</m:t>
        </m:r>
      </m:oMath>
      <w:r w:rsidRPr="004201C6">
        <w:rPr>
          <w:sz w:val="22"/>
          <w:szCs w:val="22"/>
          <w:lang w:val="en-US"/>
        </w:rPr>
        <w:t xml:space="preserve"> and </w:t>
      </w:r>
      <m:oMath>
        <m:r>
          <w:rPr>
            <w:rFonts w:ascii="Cambria Math" w:hAnsi="Cambria Math"/>
            <w:sz w:val="22"/>
            <w:szCs w:val="22"/>
            <w:lang w:val="en-US"/>
          </w:rPr>
          <m:t>N</m:t>
        </m:r>
        <m:sSub>
          <m:sSubPr>
            <m:ctrlPr>
              <w:rPr>
                <w:rFonts w:ascii="Cambria Math" w:hAnsi="Cambria Math"/>
                <w:sz w:val="22"/>
                <w:szCs w:val="22"/>
                <w:lang w:val="en-US"/>
              </w:rPr>
            </m:ctrlPr>
          </m:sSubPr>
          <m:e>
            <m:r>
              <w:rPr>
                <w:rFonts w:ascii="Cambria Math" w:hAnsi="Cambria Math"/>
                <w:sz w:val="22"/>
                <w:szCs w:val="22"/>
                <w:lang w:val="en-US"/>
              </w:rPr>
              <m:t>H</m:t>
            </m:r>
          </m:e>
          <m:sub>
            <m:r>
              <w:rPr>
                <w:rFonts w:ascii="Cambria Math" w:hAnsi="Cambria Math"/>
                <w:sz w:val="22"/>
                <w:szCs w:val="22"/>
                <w:lang w:val="en-US"/>
              </w:rPr>
              <m:t>3</m:t>
            </m:r>
          </m:sub>
        </m:sSub>
      </m:oMath>
      <w:r w:rsidRPr="004201C6">
        <w:rPr>
          <w:sz w:val="22"/>
          <w:szCs w:val="22"/>
          <w:lang w:val="en-US"/>
        </w:rPr>
        <w:t xml:space="preserve">. </w:t>
      </w:r>
    </w:p>
    <w:p w14:paraId="0EDE4847" w14:textId="783313DC" w:rsidR="003E56D7" w:rsidRPr="004201C6" w:rsidRDefault="003E56D7" w:rsidP="003E56D7">
      <w:pPr>
        <w:pStyle w:val="NormalWeb"/>
        <w:numPr>
          <w:ilvl w:val="0"/>
          <w:numId w:val="16"/>
        </w:numPr>
        <w:rPr>
          <w:sz w:val="22"/>
          <w:szCs w:val="22"/>
          <w:lang w:val="en-US"/>
        </w:rPr>
      </w:pPr>
      <w:r w:rsidRPr="004201C6">
        <w:rPr>
          <w:sz w:val="22"/>
          <w:szCs w:val="22"/>
          <w:lang w:val="en-US"/>
        </w:rPr>
        <w:t>4-Tier OSHA Risk Matrix: Local predictions map to 4 operational risk levels: Level 1 (Normal) (</w:t>
      </w:r>
      <m:oMath>
        <m:sSub>
          <m:sSubPr>
            <m:ctrlPr>
              <w:rPr>
                <w:rFonts w:ascii="Cambria Math" w:hAnsi="Cambria Math"/>
                <w:sz w:val="22"/>
                <w:szCs w:val="22"/>
                <w:lang w:val="en-US"/>
              </w:rPr>
            </m:ctrlPr>
          </m:sSubPr>
          <m:e>
            <m:r>
              <w:rPr>
                <w:rFonts w:ascii="Cambria Math" w:hAnsi="Cambria Math"/>
                <w:sz w:val="22"/>
                <w:szCs w:val="22"/>
                <w:lang w:val="en-US"/>
              </w:rPr>
              <m:t>S</m:t>
            </m:r>
          </m:e>
          <m:sub>
            <m:r>
              <w:rPr>
                <w:rFonts w:ascii="Cambria Math" w:hAnsi="Cambria Math"/>
                <w:sz w:val="22"/>
                <w:szCs w:val="22"/>
                <w:lang w:val="en-US"/>
              </w:rPr>
              <m:t>3</m:t>
            </m:r>
          </m:sub>
        </m:sSub>
        <m:r>
          <w:rPr>
            <w:rFonts w:ascii="Cambria Math" w:hAnsi="Cambria Math"/>
            <w:sz w:val="22"/>
            <w:szCs w:val="22"/>
            <w:lang w:val="en-US"/>
          </w:rPr>
          <m:t>≤0.65</m:t>
        </m:r>
        <m:r>
          <m:rPr>
            <m:nor/>
          </m:rPr>
          <w:rPr>
            <w:sz w:val="22"/>
            <w:szCs w:val="22"/>
            <w:lang w:val="en-US"/>
          </w:rPr>
          <m:t>V</m:t>
        </m:r>
      </m:oMath>
      <w:r w:rsidRPr="004201C6">
        <w:rPr>
          <w:sz w:val="22"/>
          <w:szCs w:val="22"/>
          <w:lang w:val="en-US"/>
        </w:rPr>
        <w:t xml:space="preserve"> baseline guard check forces 0.0 ppm), Level 2 (Warning) (</w:t>
      </w:r>
      <m:oMath>
        <m:sSub>
          <m:sSubPr>
            <m:ctrlPr>
              <w:rPr>
                <w:rFonts w:ascii="Cambria Math" w:hAnsi="Cambria Math"/>
                <w:sz w:val="22"/>
                <w:szCs w:val="22"/>
                <w:lang w:val="en-US"/>
              </w:rPr>
            </m:ctrlPr>
          </m:sSubPr>
          <m:e>
            <m:r>
              <w:rPr>
                <w:rFonts w:ascii="Cambria Math" w:hAnsi="Cambria Math"/>
                <w:sz w:val="22"/>
                <w:szCs w:val="22"/>
                <w:lang w:val="en-US"/>
              </w:rPr>
              <m:t>H</m:t>
            </m:r>
          </m:e>
          <m:sub>
            <m:r>
              <w:rPr>
                <w:rFonts w:ascii="Cambria Math" w:hAnsi="Cambria Math"/>
                <w:sz w:val="22"/>
                <w:szCs w:val="22"/>
                <w:lang w:val="en-US"/>
              </w:rPr>
              <m:t>2</m:t>
            </m:r>
          </m:sub>
        </m:sSub>
        <m:r>
          <w:rPr>
            <w:rFonts w:ascii="Cambria Math" w:hAnsi="Cambria Math"/>
            <w:sz w:val="22"/>
            <w:szCs w:val="22"/>
            <w:lang w:val="en-US"/>
          </w:rPr>
          <m:t>S≥1.0</m:t>
        </m:r>
        <m:r>
          <m:rPr>
            <m:nor/>
          </m:rPr>
          <w:rPr>
            <w:sz w:val="22"/>
            <w:szCs w:val="22"/>
            <w:lang w:val="en-US"/>
          </w:rPr>
          <m:t> ppm</m:t>
        </m:r>
      </m:oMath>
      <w:r w:rsidRPr="004201C6">
        <w:rPr>
          <w:sz w:val="22"/>
          <w:szCs w:val="22"/>
          <w:lang w:val="en-US"/>
        </w:rPr>
        <w:t xml:space="preserve"> or </w:t>
      </w:r>
      <m:oMath>
        <m:r>
          <w:rPr>
            <w:rFonts w:ascii="Cambria Math" w:hAnsi="Cambria Math"/>
            <w:sz w:val="22"/>
            <w:szCs w:val="22"/>
            <w:lang w:val="en-US"/>
          </w:rPr>
          <m:t>N</m:t>
        </m:r>
        <m:sSub>
          <m:sSubPr>
            <m:ctrlPr>
              <w:rPr>
                <w:rFonts w:ascii="Cambria Math" w:hAnsi="Cambria Math"/>
                <w:sz w:val="22"/>
                <w:szCs w:val="22"/>
                <w:lang w:val="en-US"/>
              </w:rPr>
            </m:ctrlPr>
          </m:sSubPr>
          <m:e>
            <m:r>
              <w:rPr>
                <w:rFonts w:ascii="Cambria Math" w:hAnsi="Cambria Math"/>
                <w:sz w:val="22"/>
                <w:szCs w:val="22"/>
                <w:lang w:val="en-US"/>
              </w:rPr>
              <m:t>H</m:t>
            </m:r>
          </m:e>
          <m:sub>
            <m:r>
              <w:rPr>
                <w:rFonts w:ascii="Cambria Math" w:hAnsi="Cambria Math"/>
                <w:sz w:val="22"/>
                <w:szCs w:val="22"/>
                <w:lang w:val="en-US"/>
              </w:rPr>
              <m:t>3</m:t>
            </m:r>
          </m:sub>
        </m:sSub>
        <m:r>
          <w:rPr>
            <w:rFonts w:ascii="Cambria Math" w:hAnsi="Cambria Math"/>
            <w:sz w:val="22"/>
            <w:szCs w:val="22"/>
            <w:lang w:val="en-US"/>
          </w:rPr>
          <m:t>≥25.0</m:t>
        </m:r>
        <m:r>
          <m:rPr>
            <m:nor/>
          </m:rPr>
          <w:rPr>
            <w:sz w:val="22"/>
            <w:szCs w:val="22"/>
            <w:lang w:val="en-US"/>
          </w:rPr>
          <m:t> ppm</m:t>
        </m:r>
      </m:oMath>
      <w:r w:rsidRPr="004201C6">
        <w:rPr>
          <w:sz w:val="22"/>
          <w:szCs w:val="22"/>
          <w:lang w:val="en-US"/>
        </w:rPr>
        <w:t>), Level 3 (Hazardous) (</w:t>
      </w:r>
      <m:oMath>
        <m:sSub>
          <m:sSubPr>
            <m:ctrlPr>
              <w:rPr>
                <w:rFonts w:ascii="Cambria Math" w:hAnsi="Cambria Math"/>
                <w:sz w:val="22"/>
                <w:szCs w:val="22"/>
                <w:lang w:val="en-US"/>
              </w:rPr>
            </m:ctrlPr>
          </m:sSubPr>
          <m:e>
            <m:r>
              <w:rPr>
                <w:rFonts w:ascii="Cambria Math" w:hAnsi="Cambria Math"/>
                <w:sz w:val="22"/>
                <w:szCs w:val="22"/>
                <w:lang w:val="en-US"/>
              </w:rPr>
              <m:t>H</m:t>
            </m:r>
          </m:e>
          <m:sub>
            <m:r>
              <w:rPr>
                <w:rFonts w:ascii="Cambria Math" w:hAnsi="Cambria Math"/>
                <w:sz w:val="22"/>
                <w:szCs w:val="22"/>
                <w:lang w:val="en-US"/>
              </w:rPr>
              <m:t>2</m:t>
            </m:r>
          </m:sub>
        </m:sSub>
        <m:r>
          <w:rPr>
            <w:rFonts w:ascii="Cambria Math" w:hAnsi="Cambria Math"/>
            <w:sz w:val="22"/>
            <w:szCs w:val="22"/>
            <w:lang w:val="en-US"/>
          </w:rPr>
          <m:t>S≥10.0</m:t>
        </m:r>
        <m:r>
          <m:rPr>
            <m:nor/>
          </m:rPr>
          <w:rPr>
            <w:sz w:val="22"/>
            <w:szCs w:val="22"/>
            <w:lang w:val="en-US"/>
          </w:rPr>
          <m:t> ppm</m:t>
        </m:r>
      </m:oMath>
      <w:r w:rsidRPr="004201C6">
        <w:rPr>
          <w:sz w:val="22"/>
          <w:szCs w:val="22"/>
          <w:lang w:val="en-US"/>
        </w:rPr>
        <w:t xml:space="preserve"> or </w:t>
      </w:r>
      <m:oMath>
        <m:r>
          <w:rPr>
            <w:rFonts w:ascii="Cambria Math" w:hAnsi="Cambria Math"/>
            <w:sz w:val="22"/>
            <w:szCs w:val="22"/>
            <w:lang w:val="en-US"/>
          </w:rPr>
          <m:t>N</m:t>
        </m:r>
        <m:sSub>
          <m:sSubPr>
            <m:ctrlPr>
              <w:rPr>
                <w:rFonts w:ascii="Cambria Math" w:hAnsi="Cambria Math"/>
                <w:sz w:val="22"/>
                <w:szCs w:val="22"/>
                <w:lang w:val="en-US"/>
              </w:rPr>
            </m:ctrlPr>
          </m:sSubPr>
          <m:e>
            <m:r>
              <w:rPr>
                <w:rFonts w:ascii="Cambria Math" w:hAnsi="Cambria Math"/>
                <w:sz w:val="22"/>
                <w:szCs w:val="22"/>
                <w:lang w:val="en-US"/>
              </w:rPr>
              <m:t>H</m:t>
            </m:r>
          </m:e>
          <m:sub>
            <m:r>
              <w:rPr>
                <w:rFonts w:ascii="Cambria Math" w:hAnsi="Cambria Math"/>
                <w:sz w:val="22"/>
                <w:szCs w:val="22"/>
                <w:lang w:val="en-US"/>
              </w:rPr>
              <m:t>3</m:t>
            </m:r>
          </m:sub>
        </m:sSub>
        <m:r>
          <w:rPr>
            <w:rFonts w:ascii="Cambria Math" w:hAnsi="Cambria Math"/>
            <w:sz w:val="22"/>
            <w:szCs w:val="22"/>
            <w:lang w:val="en-US"/>
          </w:rPr>
          <m:t>≥50.0</m:t>
        </m:r>
        <m:r>
          <m:rPr>
            <m:nor/>
          </m:rPr>
          <w:rPr>
            <w:sz w:val="22"/>
            <w:szCs w:val="22"/>
            <w:lang w:val="en-US"/>
          </w:rPr>
          <m:t> ppm</m:t>
        </m:r>
      </m:oMath>
      <w:r w:rsidRPr="004201C6">
        <w:rPr>
          <w:sz w:val="22"/>
          <w:szCs w:val="22"/>
          <w:lang w:val="en-US"/>
        </w:rPr>
        <w:t>), and Level 4 (Emergency) (</w:t>
      </w:r>
      <m:oMath>
        <m:sSub>
          <m:sSubPr>
            <m:ctrlPr>
              <w:rPr>
                <w:rFonts w:ascii="Cambria Math" w:hAnsi="Cambria Math"/>
                <w:sz w:val="22"/>
                <w:szCs w:val="22"/>
                <w:lang w:val="en-US"/>
              </w:rPr>
            </m:ctrlPr>
          </m:sSubPr>
          <m:e>
            <m:r>
              <w:rPr>
                <w:rFonts w:ascii="Cambria Math" w:hAnsi="Cambria Math"/>
                <w:sz w:val="22"/>
                <w:szCs w:val="22"/>
                <w:lang w:val="en-US"/>
              </w:rPr>
              <m:t>H</m:t>
            </m:r>
          </m:e>
          <m:sub>
            <m:r>
              <w:rPr>
                <w:rFonts w:ascii="Cambria Math" w:hAnsi="Cambria Math"/>
                <w:sz w:val="22"/>
                <w:szCs w:val="22"/>
                <w:lang w:val="en-US"/>
              </w:rPr>
              <m:t>2</m:t>
            </m:r>
          </m:sub>
        </m:sSub>
        <m:r>
          <w:rPr>
            <w:rFonts w:ascii="Cambria Math" w:hAnsi="Cambria Math"/>
            <w:sz w:val="22"/>
            <w:szCs w:val="22"/>
            <w:lang w:val="en-US"/>
          </w:rPr>
          <m:t>S≥50.0</m:t>
        </m:r>
        <m:r>
          <m:rPr>
            <m:nor/>
          </m:rPr>
          <w:rPr>
            <w:sz w:val="22"/>
            <w:szCs w:val="22"/>
            <w:lang w:val="en-US"/>
          </w:rPr>
          <m:t> ppm</m:t>
        </m:r>
      </m:oMath>
      <w:r w:rsidRPr="004201C6">
        <w:rPr>
          <w:sz w:val="22"/>
          <w:szCs w:val="22"/>
          <w:lang w:val="en-US"/>
        </w:rPr>
        <w:t xml:space="preserve"> or </w:t>
      </w:r>
      <m:oMath>
        <m:r>
          <w:rPr>
            <w:rFonts w:ascii="Cambria Math" w:hAnsi="Cambria Math"/>
            <w:sz w:val="22"/>
            <w:szCs w:val="22"/>
            <w:lang w:val="en-US"/>
          </w:rPr>
          <m:t>N</m:t>
        </m:r>
        <m:sSub>
          <m:sSubPr>
            <m:ctrlPr>
              <w:rPr>
                <w:rFonts w:ascii="Cambria Math" w:hAnsi="Cambria Math"/>
                <w:sz w:val="22"/>
                <w:szCs w:val="22"/>
                <w:lang w:val="en-US"/>
              </w:rPr>
            </m:ctrlPr>
          </m:sSubPr>
          <m:e>
            <m:r>
              <w:rPr>
                <w:rFonts w:ascii="Cambria Math" w:hAnsi="Cambria Math"/>
                <w:sz w:val="22"/>
                <w:szCs w:val="22"/>
                <w:lang w:val="en-US"/>
              </w:rPr>
              <m:t>H</m:t>
            </m:r>
          </m:e>
          <m:sub>
            <m:r>
              <w:rPr>
                <w:rFonts w:ascii="Cambria Math" w:hAnsi="Cambria Math"/>
                <w:sz w:val="22"/>
                <w:szCs w:val="22"/>
                <w:lang w:val="en-US"/>
              </w:rPr>
              <m:t>3</m:t>
            </m:r>
          </m:sub>
        </m:sSub>
        <m:r>
          <w:rPr>
            <w:rFonts w:ascii="Cambria Math" w:hAnsi="Cambria Math"/>
            <w:sz w:val="22"/>
            <w:szCs w:val="22"/>
            <w:lang w:val="en-US"/>
          </w:rPr>
          <m:t>≥100.0</m:t>
        </m:r>
        <m:r>
          <m:rPr>
            <m:nor/>
          </m:rPr>
          <w:rPr>
            <w:sz w:val="22"/>
            <w:szCs w:val="22"/>
            <w:lang w:val="en-US"/>
          </w:rPr>
          <m:t> ppm</m:t>
        </m:r>
      </m:oMath>
      <w:r w:rsidRPr="004201C6">
        <w:rPr>
          <w:sz w:val="22"/>
          <w:szCs w:val="22"/>
          <w:lang w:val="en-US"/>
        </w:rPr>
        <w:t>).</w:t>
      </w:r>
    </w:p>
    <w:p w14:paraId="73D97A11" w14:textId="2AC6F3F9" w:rsidR="003E56D7" w:rsidRPr="00312547" w:rsidRDefault="003E56D7" w:rsidP="00312547">
      <w:pPr>
        <w:pStyle w:val="Heading1"/>
        <w:numPr>
          <w:ilvl w:val="0"/>
          <w:numId w:val="1"/>
        </w:numPr>
      </w:pPr>
      <w:r w:rsidRPr="00312547">
        <w:t>Next Steps &amp; WISE-IoT Integration Roadmap</w:t>
      </w:r>
    </w:p>
    <w:p w14:paraId="792CC63F" w14:textId="28F5D2B2" w:rsidR="003E56D7" w:rsidRPr="00E55448" w:rsidRDefault="008F48E1" w:rsidP="003E56D7">
      <w:pPr>
        <w:pStyle w:val="NormalWeb"/>
        <w:rPr>
          <w:sz w:val="22"/>
          <w:szCs w:val="22"/>
          <w:lang w:val="en-US"/>
        </w:rPr>
      </w:pPr>
      <w:r>
        <w:rPr>
          <w:lang w:val="vi-VN"/>
        </w:rPr>
        <w:tab/>
      </w:r>
      <w:r w:rsidR="003E56D7" w:rsidRPr="00E55448">
        <w:rPr>
          <w:sz w:val="22"/>
          <w:szCs w:val="22"/>
          <w:lang w:val="en-US"/>
        </w:rPr>
        <w:t>To transition from the current validated local prototype to a full industrial IoT deployment, the team has outlined a 2-step integration roadmap:</w:t>
      </w:r>
    </w:p>
    <w:p w14:paraId="45BE6AA1" w14:textId="49423AAF" w:rsidR="003E56D7" w:rsidRPr="00E55448" w:rsidRDefault="003E56D7" w:rsidP="003E56D7">
      <w:pPr>
        <w:pStyle w:val="NormalWeb"/>
        <w:numPr>
          <w:ilvl w:val="0"/>
          <w:numId w:val="17"/>
        </w:numPr>
        <w:rPr>
          <w:sz w:val="22"/>
          <w:szCs w:val="22"/>
          <w:lang w:val="en-US"/>
        </w:rPr>
      </w:pPr>
      <w:r w:rsidRPr="00E55448">
        <w:rPr>
          <w:sz w:val="22"/>
          <w:szCs w:val="22"/>
          <w:lang w:val="en-US"/>
        </w:rPr>
        <w:t xml:space="preserve">Modbus RTU over RS-485 Migration: Upgrade the Serial communication line to an industrial RS-485 bus using Modbus RTU protocol, enabling multi-node daisy-chaining to the Raspberry Pi </w:t>
      </w:r>
      <w:r w:rsidR="0073317A" w:rsidRPr="00E55448">
        <w:rPr>
          <w:sz w:val="22"/>
          <w:szCs w:val="22"/>
          <w:lang w:val="vi-VN"/>
        </w:rPr>
        <w:t>4</w:t>
      </w:r>
      <w:r w:rsidRPr="00E55448">
        <w:rPr>
          <w:sz w:val="22"/>
          <w:szCs w:val="22"/>
          <w:lang w:val="en-US"/>
        </w:rPr>
        <w:t xml:space="preserve"> Edge Gateway. </w:t>
      </w:r>
    </w:p>
    <w:p w14:paraId="350D7330" w14:textId="302CB4F8" w:rsidR="003E56D7" w:rsidRPr="00E55448" w:rsidRDefault="003E56D7" w:rsidP="003E56D7">
      <w:pPr>
        <w:pStyle w:val="NormalWeb"/>
        <w:numPr>
          <w:ilvl w:val="0"/>
          <w:numId w:val="17"/>
        </w:numPr>
        <w:rPr>
          <w:sz w:val="22"/>
          <w:szCs w:val="22"/>
          <w:lang w:val="en-US"/>
        </w:rPr>
      </w:pPr>
      <w:r w:rsidRPr="00E55448">
        <w:rPr>
          <w:sz w:val="22"/>
          <w:szCs w:val="22"/>
          <w:lang w:val="en-US"/>
        </w:rPr>
        <w:t xml:space="preserve">WISE-IoT Telemetry Integration: Implement a lightweight background daemon on the Raspberry Pi </w:t>
      </w:r>
      <w:r w:rsidR="00406302" w:rsidRPr="00E55448">
        <w:rPr>
          <w:sz w:val="22"/>
          <w:szCs w:val="22"/>
          <w:lang w:val="vi-VN"/>
        </w:rPr>
        <w:t>4</w:t>
      </w:r>
      <w:r w:rsidRPr="00E55448">
        <w:rPr>
          <w:sz w:val="22"/>
          <w:szCs w:val="22"/>
          <w:lang w:val="en-US"/>
        </w:rPr>
        <w:t xml:space="preserve"> to publish local inference results, risk levels, and system health metrics via MQTT to the Advantech WISE-IoT Cloud for remote dashboard visualization. </w:t>
      </w:r>
    </w:p>
    <w:p w14:paraId="07DF5835" w14:textId="77777777" w:rsidR="00DF2C9D" w:rsidRDefault="00DF2C9D">
      <w:pPr>
        <w:rPr>
          <w:rFonts w:eastAsia="Times New Roman" w:cs="Times New Roman"/>
          <w:b/>
          <w:bCs/>
          <w:sz w:val="32"/>
          <w:szCs w:val="32"/>
          <w:lang w:val="en-US"/>
        </w:rPr>
      </w:pPr>
      <w:r>
        <w:rPr>
          <w:b/>
          <w:bCs/>
          <w:sz w:val="32"/>
          <w:szCs w:val="32"/>
          <w:lang w:val="en-US"/>
        </w:rPr>
        <w:br w:type="page"/>
      </w:r>
    </w:p>
    <w:p w14:paraId="28EF0F50" w14:textId="5B2A00F4" w:rsidR="00DF2C9D" w:rsidRPr="009518B5" w:rsidRDefault="00DF2C9D" w:rsidP="00DF2C9D">
      <w:pPr>
        <w:pStyle w:val="NormalWeb"/>
        <w:numPr>
          <w:ilvl w:val="0"/>
          <w:numId w:val="1"/>
        </w:numPr>
        <w:spacing w:before="0" w:beforeAutospacing="0"/>
        <w:rPr>
          <w:b/>
          <w:bCs/>
          <w:sz w:val="32"/>
          <w:szCs w:val="32"/>
          <w:lang w:val="en-US"/>
        </w:rPr>
      </w:pPr>
      <w:r w:rsidRPr="00DF2C9D">
        <w:rPr>
          <w:b/>
          <w:bCs/>
          <w:sz w:val="32"/>
          <w:szCs w:val="32"/>
          <w:lang w:val="en-US"/>
        </w:rPr>
        <w:lastRenderedPageBreak/>
        <w:t>Web dashboard</w:t>
      </w:r>
    </w:p>
    <w:p w14:paraId="256F1E6D" w14:textId="77777777" w:rsidR="009518B5" w:rsidRDefault="00DF2C9D" w:rsidP="009518B5">
      <w:pPr>
        <w:pStyle w:val="NormalWeb"/>
        <w:keepNext/>
        <w:spacing w:before="0" w:beforeAutospacing="0"/>
      </w:pPr>
      <w:r w:rsidRPr="00DF2C9D">
        <w:rPr>
          <w:sz w:val="22"/>
          <w:szCs w:val="22"/>
          <w:lang w:val="en-US"/>
        </w:rPr>
        <w:drawing>
          <wp:inline distT="0" distB="0" distL="0" distR="0" wp14:anchorId="4DD06A1C" wp14:editId="24069E04">
            <wp:extent cx="5733415" cy="2920365"/>
            <wp:effectExtent l="0" t="0" r="635" b="0"/>
            <wp:docPr id="159435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55894" name=""/>
                    <pic:cNvPicPr/>
                  </pic:nvPicPr>
                  <pic:blipFill>
                    <a:blip r:embed="rId11"/>
                    <a:stretch>
                      <a:fillRect/>
                    </a:stretch>
                  </pic:blipFill>
                  <pic:spPr>
                    <a:xfrm>
                      <a:off x="0" y="0"/>
                      <a:ext cx="5733415" cy="2920365"/>
                    </a:xfrm>
                    <a:prstGeom prst="rect">
                      <a:avLst/>
                    </a:prstGeom>
                  </pic:spPr>
                </pic:pic>
              </a:graphicData>
            </a:graphic>
          </wp:inline>
        </w:drawing>
      </w:r>
    </w:p>
    <w:p w14:paraId="51FEE343" w14:textId="5882493B" w:rsidR="00DF2C9D" w:rsidRPr="009518B5" w:rsidRDefault="009518B5" w:rsidP="009518B5">
      <w:pPr>
        <w:pStyle w:val="Caption"/>
        <w:jc w:val="center"/>
        <w:rPr>
          <w:lang w:val="en-US"/>
        </w:rPr>
      </w:pPr>
      <w:r>
        <w:t xml:space="preserve">Figure </w:t>
      </w:r>
      <w:r>
        <w:fldChar w:fldCharType="begin"/>
      </w:r>
      <w:r>
        <w:instrText xml:space="preserve"> SEQ Figure \* ARABIC </w:instrText>
      </w:r>
      <w:r>
        <w:fldChar w:fldCharType="separate"/>
      </w:r>
      <w:r>
        <w:rPr>
          <w:noProof/>
        </w:rPr>
        <w:t>3</w:t>
      </w:r>
      <w:r>
        <w:fldChar w:fldCharType="end"/>
      </w:r>
      <w:r>
        <w:rPr>
          <w:lang w:val="en-US"/>
        </w:rPr>
        <w:t xml:space="preserve">: </w:t>
      </w:r>
      <w:r w:rsidRPr="009518B5">
        <w:rPr>
          <w:lang w:val="en-US"/>
        </w:rPr>
        <w:t>SCADA Operations &amp; Edge AI Gateway Dashboard</w:t>
      </w:r>
    </w:p>
    <w:p w14:paraId="6CF677AE" w14:textId="77777777" w:rsidR="002D2872" w:rsidRPr="002D2872" w:rsidRDefault="002D2872" w:rsidP="002D2872">
      <w:pPr>
        <w:pStyle w:val="NormalWeb"/>
        <w:numPr>
          <w:ilvl w:val="0"/>
          <w:numId w:val="21"/>
        </w:numPr>
        <w:spacing w:before="0" w:beforeAutospacing="0"/>
        <w:rPr>
          <w:lang w:val="en-US"/>
        </w:rPr>
      </w:pPr>
      <w:r w:rsidRPr="002D2872">
        <w:rPr>
          <w:b/>
          <w:bCs/>
          <w:lang w:val="en-US"/>
        </w:rPr>
        <w:t>What it has:</w:t>
      </w:r>
    </w:p>
    <w:p w14:paraId="465A40B4" w14:textId="77777777" w:rsidR="002D2872" w:rsidRPr="002D2872" w:rsidRDefault="002D2872" w:rsidP="002D2872">
      <w:pPr>
        <w:pStyle w:val="NormalWeb"/>
        <w:numPr>
          <w:ilvl w:val="1"/>
          <w:numId w:val="21"/>
        </w:numPr>
        <w:spacing w:before="0" w:beforeAutospacing="0"/>
        <w:rPr>
          <w:lang w:val="en-US"/>
        </w:rPr>
      </w:pPr>
      <w:r w:rsidRPr="002D2872">
        <w:rPr>
          <w:lang w:val="en-US"/>
        </w:rPr>
        <w:t>Critical leak alarm banner with one-click alarm acknowledgment.</w:t>
      </w:r>
    </w:p>
    <w:p w14:paraId="0F7101D9" w14:textId="1B083CDA" w:rsidR="002D2872" w:rsidRPr="002D2872" w:rsidRDefault="002D2872" w:rsidP="002D2872">
      <w:pPr>
        <w:pStyle w:val="NormalWeb"/>
        <w:numPr>
          <w:ilvl w:val="1"/>
          <w:numId w:val="21"/>
        </w:numPr>
        <w:spacing w:before="0" w:beforeAutospacing="0"/>
        <w:rPr>
          <w:lang w:val="en-US"/>
        </w:rPr>
      </w:pPr>
      <w:r w:rsidRPr="002D2872">
        <w:rPr>
          <w:lang w:val="en-US"/>
        </w:rPr>
        <w:t>Scenario simulation bar (Clean Air, H_2S leak,</w:t>
      </w:r>
      <w:r>
        <w:rPr>
          <w:lang w:val="en-US"/>
        </w:rPr>
        <w:t xml:space="preserve"> </w:t>
      </w:r>
      <w:r w:rsidRPr="002D2872">
        <w:rPr>
          <w:lang w:val="en-US"/>
        </w:rPr>
        <w:t>NH_3 emission) with EMA filtering and drift compensation.</w:t>
      </w:r>
    </w:p>
    <w:p w14:paraId="7D60AE1B" w14:textId="77777777" w:rsidR="002D2872" w:rsidRPr="002D2872" w:rsidRDefault="002D2872" w:rsidP="002D2872">
      <w:pPr>
        <w:pStyle w:val="NormalWeb"/>
        <w:numPr>
          <w:ilvl w:val="1"/>
          <w:numId w:val="21"/>
        </w:numPr>
        <w:spacing w:before="0" w:beforeAutospacing="0"/>
        <w:rPr>
          <w:lang w:val="en-US"/>
        </w:rPr>
      </w:pPr>
      <w:r w:rsidRPr="002D2872">
        <w:rPr>
          <w:lang w:val="en-US"/>
        </w:rPr>
        <w:t>6 KPI summary cards: Gas concentration (ppm), voltage rate ($dV/dt$), +20s predictive horizon, and safety status.</w:t>
      </w:r>
    </w:p>
    <w:p w14:paraId="01043E92" w14:textId="77777777" w:rsidR="002D2872" w:rsidRPr="002D2872" w:rsidRDefault="002D2872" w:rsidP="002D2872">
      <w:pPr>
        <w:pStyle w:val="NormalWeb"/>
        <w:numPr>
          <w:ilvl w:val="1"/>
          <w:numId w:val="21"/>
        </w:numPr>
        <w:spacing w:before="0" w:beforeAutospacing="0"/>
        <w:rPr>
          <w:lang w:val="en-US"/>
        </w:rPr>
      </w:pPr>
      <w:r w:rsidRPr="002D2872">
        <w:rPr>
          <w:lang w:val="en-US"/>
        </w:rPr>
        <w:t>Central analytics: Gas probability bars, single-sensor oscilloscope, and classification donut chart.</w:t>
      </w:r>
    </w:p>
    <w:p w14:paraId="1AE104CA" w14:textId="77777777" w:rsidR="002D2872" w:rsidRPr="002D2872" w:rsidRDefault="002D2872" w:rsidP="002D2872">
      <w:pPr>
        <w:pStyle w:val="NormalWeb"/>
        <w:numPr>
          <w:ilvl w:val="1"/>
          <w:numId w:val="21"/>
        </w:numPr>
        <w:spacing w:before="0" w:beforeAutospacing="0"/>
        <w:rPr>
          <w:lang w:val="en-US"/>
        </w:rPr>
      </w:pPr>
      <w:r w:rsidRPr="002D2872">
        <w:rPr>
          <w:lang w:val="en-US"/>
        </w:rPr>
        <w:t>System diagnostics: Edge gateway health (CPU, RAM, RS-485 Modbus load) and event audit log table.</w:t>
      </w:r>
    </w:p>
    <w:p w14:paraId="45817121" w14:textId="77777777" w:rsidR="002D2872" w:rsidRPr="002D2872" w:rsidRDefault="002D2872" w:rsidP="002D2872">
      <w:pPr>
        <w:pStyle w:val="NormalWeb"/>
        <w:numPr>
          <w:ilvl w:val="0"/>
          <w:numId w:val="21"/>
        </w:numPr>
        <w:spacing w:before="0" w:beforeAutospacing="0"/>
        <w:rPr>
          <w:lang w:val="en-US"/>
        </w:rPr>
      </w:pPr>
      <w:r w:rsidRPr="002D2872">
        <w:rPr>
          <w:b/>
          <w:bCs/>
          <w:lang w:val="en-US"/>
        </w:rPr>
        <w:t>What it does:</w:t>
      </w:r>
    </w:p>
    <w:p w14:paraId="11DDE9BA" w14:textId="77777777" w:rsidR="002D2872" w:rsidRPr="002D2872" w:rsidRDefault="002D2872" w:rsidP="002D2872">
      <w:pPr>
        <w:pStyle w:val="NormalWeb"/>
        <w:numPr>
          <w:ilvl w:val="1"/>
          <w:numId w:val="21"/>
        </w:numPr>
        <w:spacing w:before="0" w:beforeAutospacing="0"/>
        <w:rPr>
          <w:lang w:val="en-US"/>
        </w:rPr>
      </w:pPr>
      <w:r w:rsidRPr="002D2872">
        <w:rPr>
          <w:lang w:val="en-US"/>
        </w:rPr>
        <w:t>Serves as an industrial SCADA dashboard for factory safety surveillance.</w:t>
      </w:r>
    </w:p>
    <w:p w14:paraId="095C4191" w14:textId="77777777" w:rsidR="002D2872" w:rsidRPr="002D2872" w:rsidRDefault="002D2872" w:rsidP="002D2872">
      <w:pPr>
        <w:pStyle w:val="NormalWeb"/>
        <w:numPr>
          <w:ilvl w:val="1"/>
          <w:numId w:val="21"/>
        </w:numPr>
        <w:spacing w:before="0" w:beforeAutospacing="0"/>
        <w:rPr>
          <w:lang w:val="en-US"/>
        </w:rPr>
      </w:pPr>
      <w:r w:rsidRPr="002D2872">
        <w:rPr>
          <w:lang w:val="en-US"/>
        </w:rPr>
        <w:t>Predicts gas concentration trends 20 seconds ahead to warn operators before hazard thresholds are reached.</w:t>
      </w:r>
    </w:p>
    <w:p w14:paraId="32CF0A49" w14:textId="0AF4127A" w:rsidR="009518B5" w:rsidRPr="002D2872" w:rsidRDefault="002D2872" w:rsidP="00DF2C9D">
      <w:pPr>
        <w:pStyle w:val="NormalWeb"/>
        <w:numPr>
          <w:ilvl w:val="1"/>
          <w:numId w:val="21"/>
        </w:numPr>
        <w:spacing w:before="0" w:beforeAutospacing="0"/>
        <w:rPr>
          <w:lang w:val="en-US"/>
        </w:rPr>
      </w:pPr>
      <w:r w:rsidRPr="002D2872">
        <w:rPr>
          <w:lang w:val="en-US"/>
        </w:rPr>
        <w:t>Monitors edge gateway resource usage to ensure stable 24/7 continuous operation.</w:t>
      </w:r>
    </w:p>
    <w:p w14:paraId="15881D39" w14:textId="77777777" w:rsidR="009518B5" w:rsidRDefault="009518B5" w:rsidP="009518B5">
      <w:pPr>
        <w:pStyle w:val="NormalWeb"/>
        <w:keepNext/>
        <w:spacing w:before="0" w:beforeAutospacing="0"/>
      </w:pPr>
      <w:r>
        <w:rPr>
          <w:noProof/>
        </w:rPr>
        <w:lastRenderedPageBreak/>
        <w:drawing>
          <wp:inline distT="0" distB="0" distL="0" distR="0" wp14:anchorId="7C76D9EE" wp14:editId="36FC2D20">
            <wp:extent cx="5733415" cy="2919095"/>
            <wp:effectExtent l="0" t="0" r="635" b="0"/>
            <wp:docPr id="174660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06323" name=""/>
                    <pic:cNvPicPr/>
                  </pic:nvPicPr>
                  <pic:blipFill>
                    <a:blip r:embed="rId12"/>
                    <a:stretch>
                      <a:fillRect/>
                    </a:stretch>
                  </pic:blipFill>
                  <pic:spPr>
                    <a:xfrm>
                      <a:off x="0" y="0"/>
                      <a:ext cx="5733415" cy="2919095"/>
                    </a:xfrm>
                    <a:prstGeom prst="rect">
                      <a:avLst/>
                    </a:prstGeom>
                  </pic:spPr>
                </pic:pic>
              </a:graphicData>
            </a:graphic>
          </wp:inline>
        </w:drawing>
      </w:r>
    </w:p>
    <w:p w14:paraId="6ADC5AF9" w14:textId="68E6C228" w:rsidR="009518B5" w:rsidRDefault="009518B5" w:rsidP="009518B5">
      <w:pPr>
        <w:pStyle w:val="Caption"/>
        <w:jc w:val="center"/>
        <w:rPr>
          <w:lang w:val="en-US"/>
        </w:rPr>
      </w:pPr>
      <w:r>
        <w:t xml:space="preserve">Figure </w:t>
      </w:r>
      <w:r>
        <w:fldChar w:fldCharType="begin"/>
      </w:r>
      <w:r>
        <w:instrText xml:space="preserve"> SEQ Figure \* ARABIC </w:instrText>
      </w:r>
      <w:r>
        <w:fldChar w:fldCharType="separate"/>
      </w:r>
      <w:r>
        <w:rPr>
          <w:noProof/>
        </w:rPr>
        <w:t>4</w:t>
      </w:r>
      <w:r>
        <w:fldChar w:fldCharType="end"/>
      </w:r>
      <w:r>
        <w:rPr>
          <w:lang w:val="en-US"/>
        </w:rPr>
        <w:t xml:space="preserve">: </w:t>
      </w:r>
      <w:r w:rsidRPr="005358B4">
        <w:rPr>
          <w:lang w:val="en-US"/>
        </w:rPr>
        <w:t>Hardware Experimentation &amp; Real-Time WaveCycle Oscilloscope</w:t>
      </w:r>
    </w:p>
    <w:p w14:paraId="603EA3C6" w14:textId="77777777" w:rsidR="009518B5" w:rsidRPr="009518B5" w:rsidRDefault="009518B5" w:rsidP="009518B5">
      <w:pPr>
        <w:numPr>
          <w:ilvl w:val="0"/>
          <w:numId w:val="20"/>
        </w:numPr>
        <w:rPr>
          <w:lang w:val="en-US"/>
        </w:rPr>
      </w:pPr>
      <w:r w:rsidRPr="009518B5">
        <w:rPr>
          <w:b/>
          <w:bCs/>
          <w:lang w:val="en-US"/>
        </w:rPr>
        <w:t>What it has:</w:t>
      </w:r>
    </w:p>
    <w:p w14:paraId="5E1DC143" w14:textId="77777777" w:rsidR="009518B5" w:rsidRPr="009518B5" w:rsidRDefault="009518B5" w:rsidP="009518B5">
      <w:pPr>
        <w:numPr>
          <w:ilvl w:val="1"/>
          <w:numId w:val="20"/>
        </w:numPr>
        <w:rPr>
          <w:lang w:val="en-US"/>
        </w:rPr>
      </w:pPr>
      <w:r w:rsidRPr="009518B5">
        <w:rPr>
          <w:lang w:val="en-US"/>
        </w:rPr>
        <w:t>Real-time dual-channel oscilloscope plotting sensor response curves (MQ135 &amp; MQ136) over a 60-second heating cycle.</w:t>
      </w:r>
    </w:p>
    <w:p w14:paraId="368C1B7B" w14:textId="77777777" w:rsidR="009518B5" w:rsidRPr="009518B5" w:rsidRDefault="009518B5" w:rsidP="009518B5">
      <w:pPr>
        <w:numPr>
          <w:ilvl w:val="1"/>
          <w:numId w:val="20"/>
        </w:numPr>
        <w:rPr>
          <w:lang w:val="en-US"/>
        </w:rPr>
      </w:pPr>
      <w:r w:rsidRPr="009518B5">
        <w:rPr>
          <w:lang w:val="en-US"/>
        </w:rPr>
        <w:t>Waveform control tools: Point/Second mode, Continuous/Sweep display, Despike filter, and Ghost Trace comparison.</w:t>
      </w:r>
    </w:p>
    <w:p w14:paraId="380705FD" w14:textId="4CE077A0" w:rsidR="009518B5" w:rsidRPr="009518B5" w:rsidRDefault="009518B5" w:rsidP="009518B5">
      <w:pPr>
        <w:numPr>
          <w:ilvl w:val="1"/>
          <w:numId w:val="20"/>
        </w:numPr>
        <w:rPr>
          <w:lang w:val="en-US"/>
        </w:rPr>
      </w:pPr>
      <w:r w:rsidRPr="009518B5">
        <w:rPr>
          <w:lang w:val="en-US"/>
        </w:rPr>
        <w:t>Real-time AI classification card (99% confidence, probability breakdown, ppm concentration, risk level).</w:t>
      </w:r>
    </w:p>
    <w:p w14:paraId="007D9F9E" w14:textId="77777777" w:rsidR="009518B5" w:rsidRPr="009518B5" w:rsidRDefault="009518B5" w:rsidP="009518B5">
      <w:pPr>
        <w:numPr>
          <w:ilvl w:val="1"/>
          <w:numId w:val="20"/>
        </w:numPr>
        <w:rPr>
          <w:lang w:val="en-US"/>
        </w:rPr>
      </w:pPr>
      <w:r w:rsidRPr="009518B5">
        <w:rPr>
          <w:lang w:val="en-US"/>
        </w:rPr>
        <w:t>Live hardware telemetry (raw ADC, calibrated voltages, DAC pulse) and cycle history log table with CSV export.</w:t>
      </w:r>
    </w:p>
    <w:p w14:paraId="6E6128AB" w14:textId="77777777" w:rsidR="009518B5" w:rsidRPr="009518B5" w:rsidRDefault="009518B5" w:rsidP="009518B5">
      <w:pPr>
        <w:numPr>
          <w:ilvl w:val="0"/>
          <w:numId w:val="20"/>
        </w:numPr>
        <w:rPr>
          <w:lang w:val="en-US"/>
        </w:rPr>
      </w:pPr>
      <w:r w:rsidRPr="009518B5">
        <w:rPr>
          <w:b/>
          <w:bCs/>
          <w:lang w:val="en-US"/>
        </w:rPr>
        <w:t>What it does:</w:t>
      </w:r>
    </w:p>
    <w:p w14:paraId="206211C6" w14:textId="77777777" w:rsidR="009518B5" w:rsidRPr="009518B5" w:rsidRDefault="009518B5" w:rsidP="009518B5">
      <w:pPr>
        <w:numPr>
          <w:ilvl w:val="1"/>
          <w:numId w:val="20"/>
        </w:numPr>
        <w:rPr>
          <w:lang w:val="en-US"/>
        </w:rPr>
      </w:pPr>
      <w:r w:rsidRPr="009518B5">
        <w:rPr>
          <w:lang w:val="en-US"/>
        </w:rPr>
        <w:t>Displays live hardware sensor signals from Firebase RTDB without clipping peak voltages.</w:t>
      </w:r>
    </w:p>
    <w:p w14:paraId="6D509C4A" w14:textId="77777777" w:rsidR="009518B5" w:rsidRPr="009518B5" w:rsidRDefault="009518B5" w:rsidP="009518B5">
      <w:pPr>
        <w:numPr>
          <w:ilvl w:val="1"/>
          <w:numId w:val="20"/>
        </w:numPr>
        <w:rPr>
          <w:lang w:val="en-US"/>
        </w:rPr>
      </w:pPr>
      <w:r w:rsidRPr="009518B5">
        <w:rPr>
          <w:lang w:val="en-US"/>
        </w:rPr>
        <w:t>Instantly detects toxic gases and calculates gas concentration using edge-trained Random Forest models.</w:t>
      </w:r>
    </w:p>
    <w:p w14:paraId="4888A809" w14:textId="77777777" w:rsidR="009518B5" w:rsidRPr="009518B5" w:rsidRDefault="009518B5" w:rsidP="009518B5">
      <w:pPr>
        <w:numPr>
          <w:ilvl w:val="1"/>
          <w:numId w:val="20"/>
        </w:numPr>
        <w:rPr>
          <w:lang w:val="en-US"/>
        </w:rPr>
      </w:pPr>
      <w:r w:rsidRPr="009518B5">
        <w:rPr>
          <w:lang w:val="en-US"/>
        </w:rPr>
        <w:t>Logs and exports experimental cycle data for research and model re-training.</w:t>
      </w:r>
    </w:p>
    <w:p w14:paraId="52434C83" w14:textId="62B8A27E" w:rsidR="009518B5" w:rsidRPr="009518B5" w:rsidRDefault="009518B5" w:rsidP="009518B5">
      <w:pPr>
        <w:rPr>
          <w:lang w:val="en-US"/>
        </w:rPr>
      </w:pPr>
    </w:p>
    <w:sectPr w:rsidR="009518B5" w:rsidRPr="009518B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FBF2D" w14:textId="77777777" w:rsidR="00A1293A" w:rsidRDefault="00A1293A" w:rsidP="00B82798">
      <w:pPr>
        <w:spacing w:line="240" w:lineRule="auto"/>
      </w:pPr>
      <w:r>
        <w:separator/>
      </w:r>
    </w:p>
  </w:endnote>
  <w:endnote w:type="continuationSeparator" w:id="0">
    <w:p w14:paraId="6726EEB0" w14:textId="77777777" w:rsidR="00A1293A" w:rsidRDefault="00A1293A" w:rsidP="00B827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E83F7740-2811-4811-BAD8-7CFA4C345298}"/>
    <w:embedItalic r:id="rId2" w:fontKey="{BDECBD98-31AF-4D79-9500-9049CFF8F19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embedRegular r:id="rId3" w:fontKey="{92A4AC8F-123B-4A98-8FE3-40276D6E12E6}"/>
  </w:font>
  <w:font w:name="Cambria">
    <w:panose1 w:val="02040503050406030204"/>
    <w:charset w:val="00"/>
    <w:family w:val="roman"/>
    <w:pitch w:val="variable"/>
    <w:sig w:usb0="E00006FF" w:usb1="420024FF" w:usb2="02000000" w:usb3="00000000" w:csb0="0000019F" w:csb1="00000000"/>
    <w:embedRegular r:id="rId4" w:fontKey="{36266D54-CBC9-44D0-B800-ECED22CEC3E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CC4A" w14:textId="77777777" w:rsidR="00A1293A" w:rsidRDefault="00A1293A" w:rsidP="00B82798">
      <w:pPr>
        <w:spacing w:line="240" w:lineRule="auto"/>
      </w:pPr>
      <w:r>
        <w:separator/>
      </w:r>
    </w:p>
  </w:footnote>
  <w:footnote w:type="continuationSeparator" w:id="0">
    <w:p w14:paraId="6CD758FA" w14:textId="77777777" w:rsidR="00A1293A" w:rsidRDefault="00A1293A" w:rsidP="00B8279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6063E"/>
    <w:multiLevelType w:val="multilevel"/>
    <w:tmpl w:val="4A9A4BF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3"/>
      <w:numFmt w:val="decimal"/>
      <w:lvlText w:val="%3."/>
      <w:lvlJc w:val="left"/>
      <w:pPr>
        <w:ind w:left="2160" w:hanging="360"/>
      </w:pPr>
      <w:rPr>
        <w:rFonts w:hint="default"/>
        <w:b/>
        <w:sz w:val="32"/>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250E6"/>
    <w:multiLevelType w:val="hybridMultilevel"/>
    <w:tmpl w:val="29122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D80621"/>
    <w:multiLevelType w:val="multilevel"/>
    <w:tmpl w:val="26CCDA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110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F0C75"/>
    <w:multiLevelType w:val="multilevel"/>
    <w:tmpl w:val="1EEA7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D67B76"/>
    <w:multiLevelType w:val="multilevel"/>
    <w:tmpl w:val="5A4A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F3E62"/>
    <w:multiLevelType w:val="multilevel"/>
    <w:tmpl w:val="DE644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E81CB5"/>
    <w:multiLevelType w:val="multilevel"/>
    <w:tmpl w:val="0D42E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706F9"/>
    <w:multiLevelType w:val="hybridMultilevel"/>
    <w:tmpl w:val="4258B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5F4F3E"/>
    <w:multiLevelType w:val="hybridMultilevel"/>
    <w:tmpl w:val="47420602"/>
    <w:lvl w:ilvl="0" w:tplc="55286DE4">
      <w:start w:val="1"/>
      <w:numFmt w:val="decimal"/>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 w15:restartNumberingAfterBreak="0">
    <w:nsid w:val="39ED6A9E"/>
    <w:multiLevelType w:val="multilevel"/>
    <w:tmpl w:val="1562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941FE"/>
    <w:multiLevelType w:val="multilevel"/>
    <w:tmpl w:val="B7083442"/>
    <w:styleLink w:val="CurrentList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A63977"/>
    <w:multiLevelType w:val="hybridMultilevel"/>
    <w:tmpl w:val="70EA4B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C6D0F8F"/>
    <w:multiLevelType w:val="multilevel"/>
    <w:tmpl w:val="406C0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F239DF"/>
    <w:multiLevelType w:val="hybridMultilevel"/>
    <w:tmpl w:val="9C944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206E20"/>
    <w:multiLevelType w:val="multilevel"/>
    <w:tmpl w:val="0124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A967D0"/>
    <w:multiLevelType w:val="hybridMultilevel"/>
    <w:tmpl w:val="E49CE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1536D4"/>
    <w:multiLevelType w:val="hybridMultilevel"/>
    <w:tmpl w:val="1E8059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7221FC0"/>
    <w:multiLevelType w:val="multilevel"/>
    <w:tmpl w:val="73945A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C5E07E4"/>
    <w:multiLevelType w:val="multilevel"/>
    <w:tmpl w:val="D7404A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6C422B"/>
    <w:multiLevelType w:val="multilevel"/>
    <w:tmpl w:val="9334992E"/>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DD372C"/>
    <w:multiLevelType w:val="hybridMultilevel"/>
    <w:tmpl w:val="6352CE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709523079">
    <w:abstractNumId w:val="8"/>
  </w:num>
  <w:num w:numId="2" w16cid:durableId="809249489">
    <w:abstractNumId w:val="14"/>
  </w:num>
  <w:num w:numId="3" w16cid:durableId="486745809">
    <w:abstractNumId w:val="4"/>
  </w:num>
  <w:num w:numId="4" w16cid:durableId="1554655717">
    <w:abstractNumId w:val="0"/>
  </w:num>
  <w:num w:numId="5" w16cid:durableId="250625079">
    <w:abstractNumId w:val="2"/>
  </w:num>
  <w:num w:numId="6" w16cid:durableId="653682498">
    <w:abstractNumId w:val="7"/>
  </w:num>
  <w:num w:numId="7" w16cid:durableId="81491262">
    <w:abstractNumId w:val="1"/>
  </w:num>
  <w:num w:numId="8" w16cid:durableId="2014725129">
    <w:abstractNumId w:val="6"/>
  </w:num>
  <w:num w:numId="9" w16cid:durableId="766314855">
    <w:abstractNumId w:val="15"/>
  </w:num>
  <w:num w:numId="10" w16cid:durableId="1176845215">
    <w:abstractNumId w:val="20"/>
  </w:num>
  <w:num w:numId="11" w16cid:durableId="659231158">
    <w:abstractNumId w:val="3"/>
  </w:num>
  <w:num w:numId="12" w16cid:durableId="1092435187">
    <w:abstractNumId w:val="16"/>
  </w:num>
  <w:num w:numId="13" w16cid:durableId="570316607">
    <w:abstractNumId w:val="12"/>
  </w:num>
  <w:num w:numId="14" w16cid:durableId="1028070385">
    <w:abstractNumId w:val="9"/>
  </w:num>
  <w:num w:numId="15" w16cid:durableId="1160274421">
    <w:abstractNumId w:val="11"/>
  </w:num>
  <w:num w:numId="16" w16cid:durableId="123930199">
    <w:abstractNumId w:val="13"/>
  </w:num>
  <w:num w:numId="17" w16cid:durableId="506361641">
    <w:abstractNumId w:val="5"/>
  </w:num>
  <w:num w:numId="18" w16cid:durableId="484905263">
    <w:abstractNumId w:val="19"/>
  </w:num>
  <w:num w:numId="19" w16cid:durableId="2104838912">
    <w:abstractNumId w:val="10"/>
  </w:num>
  <w:num w:numId="20" w16cid:durableId="392243709">
    <w:abstractNumId w:val="18"/>
  </w:num>
  <w:num w:numId="21" w16cid:durableId="7483558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775"/>
    <w:rsid w:val="000129BB"/>
    <w:rsid w:val="00111631"/>
    <w:rsid w:val="00156D00"/>
    <w:rsid w:val="001D7763"/>
    <w:rsid w:val="00245FF3"/>
    <w:rsid w:val="002D2872"/>
    <w:rsid w:val="00312547"/>
    <w:rsid w:val="00376690"/>
    <w:rsid w:val="00395A85"/>
    <w:rsid w:val="003D612C"/>
    <w:rsid w:val="003E56D7"/>
    <w:rsid w:val="003E6021"/>
    <w:rsid w:val="00406302"/>
    <w:rsid w:val="004201C6"/>
    <w:rsid w:val="00437CF4"/>
    <w:rsid w:val="004845D1"/>
    <w:rsid w:val="004A16BA"/>
    <w:rsid w:val="004A65F1"/>
    <w:rsid w:val="005A7DE5"/>
    <w:rsid w:val="005C5BA9"/>
    <w:rsid w:val="006B08A7"/>
    <w:rsid w:val="006D69AA"/>
    <w:rsid w:val="0073317A"/>
    <w:rsid w:val="00781DF5"/>
    <w:rsid w:val="007B0296"/>
    <w:rsid w:val="00804D5D"/>
    <w:rsid w:val="00843CDB"/>
    <w:rsid w:val="008F079E"/>
    <w:rsid w:val="008F48E1"/>
    <w:rsid w:val="00951374"/>
    <w:rsid w:val="009518B5"/>
    <w:rsid w:val="00973D0B"/>
    <w:rsid w:val="00977FA4"/>
    <w:rsid w:val="009B25B8"/>
    <w:rsid w:val="00A1293A"/>
    <w:rsid w:val="00A17089"/>
    <w:rsid w:val="00AF4FC9"/>
    <w:rsid w:val="00B82798"/>
    <w:rsid w:val="00C07B5A"/>
    <w:rsid w:val="00C3109C"/>
    <w:rsid w:val="00C33E6A"/>
    <w:rsid w:val="00C60C68"/>
    <w:rsid w:val="00C960C0"/>
    <w:rsid w:val="00CB66E8"/>
    <w:rsid w:val="00D07CAB"/>
    <w:rsid w:val="00D406E1"/>
    <w:rsid w:val="00D65436"/>
    <w:rsid w:val="00D96827"/>
    <w:rsid w:val="00DF2C9D"/>
    <w:rsid w:val="00E01775"/>
    <w:rsid w:val="00E04E9A"/>
    <w:rsid w:val="00E55448"/>
    <w:rsid w:val="00EB3344"/>
    <w:rsid w:val="00F653F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93984"/>
  <w15:docId w15:val="{054FF264-483E-AB43-8DEB-91C735059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1C6"/>
    <w:rPr>
      <w:rFonts w:ascii="Times New Roman" w:hAnsi="Times New Roman"/>
    </w:rPr>
  </w:style>
  <w:style w:type="paragraph" w:styleId="Heading1">
    <w:name w:val="heading 1"/>
    <w:basedOn w:val="Normal"/>
    <w:next w:val="Normal"/>
    <w:uiPriority w:val="9"/>
    <w:qFormat/>
    <w:rsid w:val="00312547"/>
    <w:pPr>
      <w:keepNext/>
      <w:keepLines/>
      <w:spacing w:before="400" w:after="120"/>
      <w:outlineLvl w:val="0"/>
    </w:pPr>
    <w:rPr>
      <w:b/>
      <w:sz w:val="32"/>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7B0296"/>
    <w:pPr>
      <w:ind w:left="720"/>
      <w:contextualSpacing/>
    </w:pPr>
  </w:style>
  <w:style w:type="character" w:customStyle="1" w:styleId="Heading3Char">
    <w:name w:val="Heading 3 Char"/>
    <w:basedOn w:val="DefaultParagraphFont"/>
    <w:link w:val="Heading3"/>
    <w:uiPriority w:val="9"/>
    <w:rsid w:val="00D406E1"/>
    <w:rPr>
      <w:color w:val="434343"/>
      <w:sz w:val="28"/>
      <w:szCs w:val="28"/>
    </w:rPr>
  </w:style>
  <w:style w:type="paragraph" w:styleId="NormalWeb">
    <w:name w:val="Normal (Web)"/>
    <w:basedOn w:val="Normal"/>
    <w:uiPriority w:val="99"/>
    <w:unhideWhenUsed/>
    <w:rsid w:val="00D406E1"/>
    <w:pPr>
      <w:spacing w:before="100" w:beforeAutospacing="1" w:after="100" w:afterAutospacing="1" w:line="240" w:lineRule="auto"/>
    </w:pPr>
    <w:rPr>
      <w:rFonts w:eastAsia="Times New Roman" w:cs="Times New Roman"/>
      <w:sz w:val="24"/>
      <w:szCs w:val="24"/>
    </w:rPr>
  </w:style>
  <w:style w:type="paragraph" w:styleId="Caption">
    <w:name w:val="caption"/>
    <w:basedOn w:val="Normal"/>
    <w:next w:val="Normal"/>
    <w:uiPriority w:val="35"/>
    <w:unhideWhenUsed/>
    <w:qFormat/>
    <w:rsid w:val="00111631"/>
    <w:pPr>
      <w:spacing w:after="200" w:line="240" w:lineRule="auto"/>
    </w:pPr>
    <w:rPr>
      <w:i/>
      <w:iCs/>
      <w:color w:val="1F497D" w:themeColor="text2"/>
      <w:sz w:val="18"/>
      <w:szCs w:val="18"/>
    </w:rPr>
  </w:style>
  <w:style w:type="numbering" w:customStyle="1" w:styleId="CurrentList1">
    <w:name w:val="Current List1"/>
    <w:uiPriority w:val="99"/>
    <w:rsid w:val="00312547"/>
    <w:pPr>
      <w:numPr>
        <w:numId w:val="18"/>
      </w:numPr>
    </w:pPr>
  </w:style>
  <w:style w:type="numbering" w:customStyle="1" w:styleId="CurrentList2">
    <w:name w:val="Current List2"/>
    <w:uiPriority w:val="99"/>
    <w:rsid w:val="00312547"/>
    <w:pPr>
      <w:numPr>
        <w:numId w:val="19"/>
      </w:numPr>
    </w:pPr>
  </w:style>
  <w:style w:type="table" w:styleId="TableGrid">
    <w:name w:val="Table Grid"/>
    <w:basedOn w:val="TableNormal"/>
    <w:uiPriority w:val="39"/>
    <w:rsid w:val="00CB66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2798"/>
    <w:pPr>
      <w:tabs>
        <w:tab w:val="center" w:pos="4680"/>
        <w:tab w:val="right" w:pos="9360"/>
      </w:tabs>
      <w:spacing w:line="240" w:lineRule="auto"/>
    </w:pPr>
  </w:style>
  <w:style w:type="character" w:customStyle="1" w:styleId="HeaderChar">
    <w:name w:val="Header Char"/>
    <w:basedOn w:val="DefaultParagraphFont"/>
    <w:link w:val="Header"/>
    <w:uiPriority w:val="99"/>
    <w:rsid w:val="00B82798"/>
    <w:rPr>
      <w:rFonts w:ascii="Times New Roman" w:hAnsi="Times New Roman"/>
    </w:rPr>
  </w:style>
  <w:style w:type="paragraph" w:styleId="Footer">
    <w:name w:val="footer"/>
    <w:basedOn w:val="Normal"/>
    <w:link w:val="FooterChar"/>
    <w:uiPriority w:val="99"/>
    <w:unhideWhenUsed/>
    <w:rsid w:val="00B82798"/>
    <w:pPr>
      <w:tabs>
        <w:tab w:val="center" w:pos="4680"/>
        <w:tab w:val="right" w:pos="9360"/>
      </w:tabs>
      <w:spacing w:line="240" w:lineRule="auto"/>
    </w:pPr>
  </w:style>
  <w:style w:type="character" w:customStyle="1" w:styleId="FooterChar">
    <w:name w:val="Footer Char"/>
    <w:basedOn w:val="DefaultParagraphFont"/>
    <w:link w:val="Footer"/>
    <w:uiPriority w:val="99"/>
    <w:rsid w:val="00B82798"/>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001AB-0C8D-4CF9-9678-84F7A29EE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2236</Words>
  <Characters>12751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Lilius</dc:creator>
  <cp:lastModifiedBy>Le Pham Thanh Dat</cp:lastModifiedBy>
  <cp:revision>2</cp:revision>
  <dcterms:created xsi:type="dcterms:W3CDTF">2026-09-20T03:13:00Z</dcterms:created>
  <dcterms:modified xsi:type="dcterms:W3CDTF">2026-09-20T03:13:00Z</dcterms:modified>
</cp:coreProperties>
</file>