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FE7A66">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DFAAE23"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7C6D28"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FE7A6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FE7A6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FE7A6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FE7A6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0140A5" w:rsidRPr="000140A5" w:rsidRDefault="00785D6F">
          <w:pPr>
            <w:pStyle w:val="TOC1"/>
            <w:tabs>
              <w:tab w:val="left" w:pos="660"/>
              <w:tab w:val="right" w:leader="dot" w:pos="9350"/>
            </w:tabs>
            <w:rPr>
              <w:rFonts w:asciiTheme="minorHAnsi" w:eastAsiaTheme="minorEastAsia" w:hAnsiTheme="minorHAnsi" w:cstheme="minorBidi"/>
              <w:noProof/>
              <w:sz w:val="22"/>
              <w:szCs w:val="22"/>
              <w:lang w:val="en-CA" w:eastAsia="en-CA"/>
            </w:rPr>
          </w:pPr>
          <w:r w:rsidRPr="000140A5">
            <w:rPr>
              <w:rFonts w:asciiTheme="minorHAnsi" w:hAnsiTheme="minorHAnsi"/>
            </w:rPr>
            <w:fldChar w:fldCharType="begin"/>
          </w:r>
          <w:r w:rsidRPr="000140A5">
            <w:rPr>
              <w:rFonts w:asciiTheme="minorHAnsi" w:hAnsiTheme="minorHAnsi"/>
            </w:rPr>
            <w:instrText xml:space="preserve"> TOC \o "1-3" \h \z \u </w:instrText>
          </w:r>
          <w:r w:rsidRPr="000140A5">
            <w:rPr>
              <w:rFonts w:asciiTheme="minorHAnsi" w:hAnsiTheme="minorHAnsi"/>
            </w:rPr>
            <w:fldChar w:fldCharType="separate"/>
          </w:r>
          <w:hyperlink w:anchor="_Toc415641744" w:history="1">
            <w:r w:rsidR="000140A5" w:rsidRPr="000140A5">
              <w:rPr>
                <w:rStyle w:val="Hyperlink"/>
                <w:rFonts w:asciiTheme="minorHAnsi" w:hAnsiTheme="minorHAnsi"/>
                <w:noProof/>
              </w:rPr>
              <w:t>1.0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Overview</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45" w:history="1">
            <w:r w:rsidR="000140A5" w:rsidRPr="000140A5">
              <w:rPr>
                <w:rStyle w:val="Hyperlink"/>
                <w:rFonts w:asciiTheme="minorHAnsi" w:hAnsiTheme="minorHAnsi"/>
                <w:noProof/>
              </w:rPr>
              <w:t>2.0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Architecture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46" w:history="1">
            <w:r w:rsidR="000140A5" w:rsidRPr="000140A5">
              <w:rPr>
                <w:rStyle w:val="Hyperlink"/>
                <w:rFonts w:asciiTheme="minorHAnsi" w:hAnsiTheme="minorHAnsi"/>
                <w:noProof/>
              </w:rPr>
              <w:t>Qt Framework</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47" w:history="1">
            <w:r w:rsidR="000140A5" w:rsidRPr="000140A5">
              <w:rPr>
                <w:rStyle w:val="Hyperlink"/>
                <w:rFonts w:asciiTheme="minorHAnsi" w:hAnsiTheme="minorHAnsi"/>
                <w:noProof/>
              </w:rPr>
              <w:t>OpenRPT</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48" w:history="1">
            <w:r w:rsidR="000140A5" w:rsidRPr="000140A5">
              <w:rPr>
                <w:rStyle w:val="Hyperlink"/>
                <w:rFonts w:asciiTheme="minorHAnsi" w:hAnsiTheme="minorHAnsi"/>
                <w:noProof/>
              </w:rPr>
              <w:t>CSVImp</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_Toc415641748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49" w:history="1">
            <w:r w:rsidR="000140A5" w:rsidRPr="000140A5">
              <w:rPr>
                <w:rStyle w:val="Hyperlink"/>
                <w:rFonts w:asciiTheme="minorHAnsi" w:hAnsiTheme="minorHAnsi"/>
                <w:noProof/>
              </w:rPr>
              <w:t>PostgreSQL</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_Toc415641749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0" w:history="1">
            <w:r w:rsidR="000140A5" w:rsidRPr="000140A5">
              <w:rPr>
                <w:rStyle w:val="Hyperlink"/>
                <w:rFonts w:asciiTheme="minorHAnsi" w:hAnsiTheme="minorHAnsi"/>
                <w:noProof/>
              </w:rPr>
              <w:t>Updater</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_Toc415641750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1" w:history="1">
            <w:r w:rsidR="000140A5" w:rsidRPr="000140A5">
              <w:rPr>
                <w:rStyle w:val="Hyperlink"/>
                <w:rFonts w:asciiTheme="minorHAnsi" w:hAnsiTheme="minorHAnsi"/>
                <w:noProof/>
              </w:rPr>
              <w:t>Client Extensions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_Toc415641751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2" w:history="1">
            <w:r w:rsidR="000140A5" w:rsidRPr="000140A5">
              <w:rPr>
                <w:rStyle w:val="Hyperlink"/>
                <w:rFonts w:asciiTheme="minorHAnsi" w:hAnsiTheme="minorHAnsi"/>
                <w:noProof/>
              </w:rPr>
              <w:t>3.0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Activity Diagrams for xTuple PostBooks Edition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_Toc415641752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4</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3" w:history="1">
            <w:r w:rsidR="000140A5" w:rsidRPr="000140A5">
              <w:rPr>
                <w:rStyle w:val="Hyperlink"/>
                <w:rFonts w:asciiTheme="minorHAnsi" w:hAnsiTheme="minorHAnsi"/>
                <w:noProof/>
              </w:rPr>
              <w:t>Creating a Sales Order</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_Toc415641753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4</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4" w:history="1">
            <w:r w:rsidR="000140A5" w:rsidRPr="000140A5">
              <w:rPr>
                <w:rStyle w:val="Hyperlink"/>
                <w:rFonts w:asciiTheme="minorHAnsi" w:hAnsiTheme="minorHAnsi"/>
                <w:noProof/>
              </w:rPr>
              <w:t>Time &amp; Expense Tracking</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5</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5" w:history="1">
            <w:r w:rsidR="000140A5" w:rsidRPr="000140A5">
              <w:rPr>
                <w:rStyle w:val="Hyperlink"/>
                <w:rFonts w:asciiTheme="minorHAnsi" w:hAnsiTheme="minorHAnsi"/>
                <w:noProof/>
              </w:rPr>
              <w:t>Creating an Account Incident</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5</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6" w:history="1">
            <w:r w:rsidR="000140A5" w:rsidRPr="000140A5">
              <w:rPr>
                <w:rStyle w:val="Hyperlink"/>
                <w:rFonts w:asciiTheme="minorHAnsi" w:hAnsiTheme="minorHAnsi"/>
                <w:noProof/>
              </w:rPr>
              <w:t>4.0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Use Case for Sales Order Module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7</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7" w:history="1">
            <w:r w:rsidR="000140A5" w:rsidRPr="000140A5">
              <w:rPr>
                <w:rStyle w:val="Hyperlink"/>
                <w:rFonts w:asciiTheme="minorHAnsi" w:hAnsiTheme="minorHAnsi"/>
                <w:noProof/>
              </w:rPr>
              <w:t>5.0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Main Transactions of CRM</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8</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58" w:history="1">
            <w:r w:rsidR="000140A5" w:rsidRPr="000140A5">
              <w:rPr>
                <w:rStyle w:val="Hyperlink"/>
                <w:rFonts w:asciiTheme="minorHAnsi" w:hAnsiTheme="minorHAnsi"/>
                <w:noProof/>
              </w:rPr>
              <w:t>Making a Sale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_Toc415641758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8</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9" w:history="1">
            <w:r w:rsidR="000140A5" w:rsidRPr="000140A5">
              <w:rPr>
                <w:rStyle w:val="Hyperlink"/>
                <w:rFonts w:asciiTheme="minorHAnsi" w:hAnsiTheme="minorHAnsi"/>
                <w:noProof/>
              </w:rPr>
              <w:t>6.0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Capabilities and Benefits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_Toc415641759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60" w:history="1">
            <w:r w:rsidR="000140A5" w:rsidRPr="000140A5">
              <w:rPr>
                <w:rStyle w:val="Hyperlink"/>
                <w:rFonts w:asciiTheme="minorHAnsi" w:hAnsiTheme="minorHAnsi"/>
                <w:noProof/>
              </w:rPr>
              <w:t>Capabilities: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_Toc415641760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61" w:history="1">
            <w:r w:rsidR="000140A5" w:rsidRPr="000140A5">
              <w:rPr>
                <w:rStyle w:val="Hyperlink"/>
                <w:rFonts w:asciiTheme="minorHAnsi" w:hAnsiTheme="minorHAnsi"/>
                <w:noProof/>
              </w:rPr>
              <w:t>Benefits: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_Toc415641761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2" w:history="1">
            <w:r w:rsidR="000140A5" w:rsidRPr="000140A5">
              <w:rPr>
                <w:rStyle w:val="Hyperlink"/>
                <w:rFonts w:asciiTheme="minorHAnsi" w:hAnsiTheme="minorHAnsi"/>
                <w:noProof/>
              </w:rPr>
              <w:t>7.0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Customization and ERP Integration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_Toc415641762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63" w:history="1">
            <w:r w:rsidR="000140A5" w:rsidRPr="000140A5">
              <w:rPr>
                <w:rStyle w:val="Hyperlink"/>
                <w:rFonts w:asciiTheme="minorHAnsi" w:hAnsiTheme="minorHAnsi"/>
                <w:noProof/>
              </w:rPr>
              <w:t>Customization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_Toc415641763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64" w:history="1">
            <w:r w:rsidR="000140A5" w:rsidRPr="000140A5">
              <w:rPr>
                <w:rStyle w:val="Hyperlink"/>
                <w:rFonts w:asciiTheme="minorHAnsi" w:hAnsiTheme="minorHAnsi"/>
                <w:noProof/>
              </w:rPr>
              <w:t>ERP Integration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FE7A66">
          <w:pPr>
            <w:pStyle w:val="TOC2"/>
            <w:tabs>
              <w:tab w:val="right" w:leader="dot" w:pos="9350"/>
            </w:tabs>
            <w:rPr>
              <w:rFonts w:asciiTheme="minorHAnsi" w:eastAsiaTheme="minorEastAsia" w:hAnsiTheme="minorHAnsi" w:cstheme="minorBidi"/>
              <w:noProof/>
              <w:sz w:val="22"/>
              <w:szCs w:val="22"/>
              <w:lang w:val="en-CA" w:eastAsia="en-CA"/>
            </w:rPr>
          </w:pPr>
          <w:hyperlink w:anchor="_Toc415641765" w:history="1">
            <w:r w:rsidR="000140A5" w:rsidRPr="000140A5">
              <w:rPr>
                <w:rStyle w:val="Hyperlink"/>
                <w:rFonts w:asciiTheme="minorHAnsi" w:hAnsiTheme="minorHAnsi"/>
                <w:noProof/>
              </w:rPr>
              <w:t>Technical issues on implementation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6" w:history="1">
            <w:r w:rsidR="000140A5" w:rsidRPr="000140A5">
              <w:rPr>
                <w:rStyle w:val="Hyperlink"/>
                <w:rFonts w:asciiTheme="minorHAnsi" w:hAnsiTheme="minorHAnsi"/>
                <w:noProof/>
              </w:rPr>
              <w:t>8.0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Additional CRM Applications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15</w:t>
            </w:r>
            <w:r w:rsidR="000140A5" w:rsidRPr="000140A5">
              <w:rPr>
                <w:rFonts w:asciiTheme="minorHAnsi" w:hAnsiTheme="minorHAnsi"/>
                <w:noProof/>
                <w:webHidden/>
              </w:rPr>
              <w:fldChar w:fldCharType="end"/>
            </w:r>
          </w:hyperlink>
        </w:p>
        <w:p w:rsidR="000140A5" w:rsidRPr="000140A5" w:rsidRDefault="00FE7A6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7" w:history="1">
            <w:r w:rsidR="000140A5" w:rsidRPr="000140A5">
              <w:rPr>
                <w:rStyle w:val="Hyperlink"/>
                <w:rFonts w:asciiTheme="minorHAnsi" w:hAnsiTheme="minorHAnsi"/>
                <w:noProof/>
              </w:rPr>
              <w:t>9.0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Bibliography</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18</w:t>
            </w:r>
            <w:r w:rsidR="000140A5" w:rsidRPr="000140A5">
              <w:rPr>
                <w:rFonts w:asciiTheme="minorHAnsi" w:hAnsiTheme="minorHAnsi"/>
                <w:noProof/>
                <w:webHidden/>
              </w:rPr>
              <w:fldChar w:fldCharType="end"/>
            </w:r>
          </w:hyperlink>
        </w:p>
        <w:p w:rsidR="00785D6F" w:rsidRPr="000140A5" w:rsidRDefault="00785D6F">
          <w:pPr>
            <w:rPr>
              <w:rFonts w:asciiTheme="minorHAnsi" w:hAnsiTheme="minorHAnsi"/>
            </w:rPr>
          </w:pPr>
          <w:r w:rsidRPr="000140A5">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641744"/>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1" w:name="_Toc415641745"/>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2" w:name="_Toc415641746"/>
      <w:r w:rsidRPr="006B793C">
        <w:t>Qt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3" w:name="_Toc415641747"/>
      <w:r w:rsidRPr="006B793C">
        <w:lastRenderedPageBreak/>
        <w:t>OpenRPT</w:t>
      </w:r>
      <w:bookmarkEnd w:id="3"/>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D020B0" w:rsidRPr="004263C9" w:rsidRDefault="004842B4" w:rsidP="006B793C">
      <w:pPr>
        <w:pStyle w:val="Heading2"/>
        <w:rPr>
          <w:rFonts w:asciiTheme="minorHAnsi" w:hAnsiTheme="minorHAnsi"/>
        </w:rPr>
      </w:pPr>
      <w:bookmarkStart w:id="4" w:name="_Toc415641748"/>
      <w:r w:rsidRPr="006B793C">
        <w:t>CSVImp</w:t>
      </w:r>
      <w:bookmarkEnd w:id="4"/>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D020B0" w:rsidRPr="006B793C" w:rsidRDefault="004842B4" w:rsidP="006B793C">
      <w:pPr>
        <w:pStyle w:val="Heading2"/>
      </w:pPr>
      <w:bookmarkStart w:id="5" w:name="_Toc415641749"/>
      <w:r w:rsidRPr="006B793C">
        <w:t>PostgreSQL</w:t>
      </w:r>
      <w:bookmarkEnd w:id="5"/>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6" w:name="_Toc415641750"/>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7" w:name="_Toc415641751"/>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641752"/>
      <w:r w:rsidRPr="003330E7">
        <w:lastRenderedPageBreak/>
        <w:t>Activity Diagrams</w:t>
      </w:r>
      <w:r w:rsidR="00611627" w:rsidRPr="003330E7">
        <w:t xml:space="preserve"> </w:t>
      </w:r>
      <w:r w:rsidR="00F34105" w:rsidRPr="003330E7">
        <w:t>for xTuple PostBooks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9" w:name="_Toc415641753"/>
      <w:r w:rsidRPr="006B793C">
        <w:t>Creating a Sales Order</w:t>
      </w:r>
      <w:bookmarkEnd w:id="9"/>
    </w:p>
    <w:p w:rsidR="009436DA" w:rsidRPr="009436DA" w:rsidRDefault="009436DA" w:rsidP="009436DA"/>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89594"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0" w:name="_Toc415641754"/>
      <w:r w:rsidRPr="006B793C">
        <w:lastRenderedPageBreak/>
        <w:t>Time &amp; Expense Tracking</w:t>
      </w:r>
      <w:bookmarkEnd w:id="10"/>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89595"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1" w:name="_Toc415641755"/>
      <w:r w:rsidRPr="006B793C">
        <w:t>Creating a</w:t>
      </w:r>
      <w:r w:rsidR="00D020B0" w:rsidRPr="006B793C">
        <w:t>n</w:t>
      </w:r>
      <w:r w:rsidRPr="006B793C">
        <w:t xml:space="preserve"> </w:t>
      </w:r>
      <w:r w:rsidR="00D020B0" w:rsidRPr="006B793C">
        <w:t>Account</w:t>
      </w:r>
      <w:r w:rsidRPr="006B793C">
        <w:t xml:space="preserve"> Incident</w:t>
      </w:r>
      <w:bookmarkEnd w:id="11"/>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89596"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xTuple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r w:rsidR="006B793C" w:rsidRPr="009436DA">
        <w:rPr>
          <w:rFonts w:asciiTheme="minorHAnsi" w:hAnsiTheme="minorHAnsi"/>
        </w:rPr>
        <w:br w:type="page"/>
      </w:r>
    </w:p>
    <w:p w:rsidR="003330E7" w:rsidRDefault="003330E7" w:rsidP="003330E7">
      <w:pPr>
        <w:pStyle w:val="Heading1"/>
        <w:numPr>
          <w:ilvl w:val="0"/>
          <w:numId w:val="10"/>
        </w:numPr>
      </w:pPr>
      <w:bookmarkStart w:id="12" w:name="_Toc415641756"/>
      <w:r>
        <w:lastRenderedPageBreak/>
        <w:t>Use Case for Sales Order Module</w:t>
      </w:r>
      <w:bookmarkEnd w:id="12"/>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pt;height:394.5pt" o:ole="">
            <v:imagedata r:id="rId18" o:title=""/>
          </v:shape>
          <o:OLEObject Type="Embed" ProgID="Visio.Drawing.15" ShapeID="_x0000_i1028" DrawAspect="Content" ObjectID="_1489389597"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3" w:name="_Toc415641757"/>
      <w:r>
        <w:lastRenderedPageBreak/>
        <w:t>Main Transactions of CRM</w:t>
      </w:r>
      <w:bookmarkEnd w:id="13"/>
    </w:p>
    <w:p w:rsidR="006B1F2C" w:rsidRDefault="006B1F2C" w:rsidP="006B1F2C"/>
    <w:p w:rsidR="006B1F2C" w:rsidRPr="00CC0902" w:rsidRDefault="006B1F2C" w:rsidP="006B1F2C">
      <w:pPr>
        <w:rPr>
          <w:rFonts w:asciiTheme="minorHAnsi" w:hAnsiTheme="minorHAnsi"/>
        </w:rPr>
      </w:pPr>
      <w:r w:rsidRPr="00CC0902">
        <w:rPr>
          <w:rFonts w:asciiTheme="minorHAnsi" w:hAnsiTheme="minorHAnsi"/>
        </w:rPr>
        <w:t xml:space="preserve">There are many main transactions in xTuple. </w:t>
      </w:r>
      <w:r w:rsidR="007A76A6">
        <w:rPr>
          <w:rFonts w:asciiTheme="minorHAnsi" w:hAnsiTheme="minorHAnsi"/>
        </w:rPr>
        <w:t>Two of the main transac</w:t>
      </w:r>
      <w:bookmarkStart w:id="14" w:name="_GoBack"/>
      <w:bookmarkEnd w:id="14"/>
      <w:r w:rsidR="007A76A6">
        <w:rPr>
          <w:rFonts w:asciiTheme="minorHAnsi" w:hAnsiTheme="minorHAnsi"/>
        </w:rPr>
        <w:t xml:space="preserve">tions will be demonstrated in this section, which extends off of section 3.0 above. </w:t>
      </w:r>
      <w:r w:rsidRPr="00CC0902">
        <w:rPr>
          <w:rFonts w:asciiTheme="minorHAnsi" w:hAnsiTheme="minorHAnsi"/>
        </w:rPr>
        <w:t xml:space="preserve">The first transaction, </w:t>
      </w:r>
      <w:r>
        <w:rPr>
          <w:rFonts w:asciiTheme="minorHAnsi" w:hAnsiTheme="minorHAnsi"/>
        </w:rPr>
        <w:t xml:space="preserve">is </w:t>
      </w:r>
      <w:r w:rsidRPr="00CC0902">
        <w:rPr>
          <w:rFonts w:asciiTheme="minorHAnsi" w:hAnsiTheme="minorHAnsi"/>
        </w:rPr>
        <w:t>making a sale</w:t>
      </w:r>
      <w:r>
        <w:rPr>
          <w:rFonts w:asciiTheme="minorHAnsi" w:hAnsiTheme="minorHAnsi"/>
        </w:rPr>
        <w:t>, and the second transaction is incident management.</w:t>
      </w:r>
      <w:r>
        <w:rPr>
          <w:rFonts w:asciiTheme="minorHAnsi" w:hAnsiTheme="minorHAnsi"/>
        </w:rPr>
        <w:t xml:space="preserve"> </w:t>
      </w:r>
    </w:p>
    <w:p w:rsidR="006B1F2C" w:rsidRDefault="006B1F2C" w:rsidP="006B1F2C">
      <w:pPr>
        <w:pStyle w:val="Heading2"/>
      </w:pPr>
      <w:bookmarkStart w:id="15" w:name="_Toc415611403"/>
      <w:r>
        <w:t>Making a Sale</w:t>
      </w:r>
      <w:bookmarkEnd w:id="15"/>
    </w:p>
    <w:p w:rsidR="006B1F2C" w:rsidRDefault="006B1F2C" w:rsidP="006B1F2C"/>
    <w:p w:rsidR="006B1F2C" w:rsidRDefault="006B1F2C" w:rsidP="006B1F2C">
      <w:pPr>
        <w:pStyle w:val="Heading4"/>
      </w:pPr>
      <w:r>
        <w:t>The Scenario: Business-to-Business</w:t>
      </w:r>
    </w:p>
    <w:p w:rsidR="006B1F2C" w:rsidRDefault="006B1F2C" w:rsidP="006B1F2C">
      <w:pPr>
        <w:rPr>
          <w:rFonts w:asciiTheme="minorHAnsi" w:hAnsiTheme="minorHAnsi"/>
        </w:rPr>
      </w:pPr>
      <w:r>
        <w:rPr>
          <w:rFonts w:asciiTheme="minorHAnsi" w:hAnsiTheme="minorHAnsi"/>
        </w:rPr>
        <w:t>Tom is a CRM representative for ABCShoes Inc. He receives an email from Sara (a prospective customer from ShoeStore Inc.) about ordering a wholesale batch of shoes. After speaking with Sara, Sara decides that she wants to order shoes from Tom. Sara creates an order on ABCShoes Inc.’s website.</w:t>
      </w:r>
    </w:p>
    <w:p w:rsidR="006B1F2C" w:rsidRDefault="006B1F2C" w:rsidP="006B1F2C">
      <w:pPr>
        <w:rPr>
          <w:rFonts w:asciiTheme="minorHAnsi" w:hAnsiTheme="minorHAnsi"/>
        </w:rPr>
      </w:pPr>
    </w:p>
    <w:p w:rsidR="006B1F2C" w:rsidRPr="008E6DFC" w:rsidRDefault="006B1F2C" w:rsidP="006B1F2C">
      <w:pPr>
        <w:rPr>
          <w:rFonts w:asciiTheme="minorHAnsi" w:hAnsiTheme="minorHAnsi"/>
        </w:rPr>
      </w:pPr>
      <w:r>
        <w:rPr>
          <w:rFonts w:asciiTheme="minorHAnsi" w:hAnsiTheme="minorHAnsi"/>
        </w:rPr>
        <w:t xml:space="preserve"> </w:t>
      </w:r>
      <w:r w:rsidRPr="008E6DFC">
        <w:rPr>
          <w:rFonts w:asciiTheme="minorHAnsi" w:hAnsiTheme="minorHAnsi"/>
        </w:rPr>
        <w:t xml:space="preserve">The process of making a </w:t>
      </w:r>
      <w:r>
        <w:rPr>
          <w:rFonts w:asciiTheme="minorHAnsi" w:hAnsiTheme="minorHAnsi"/>
        </w:rPr>
        <w:t xml:space="preserve">Business-to-Business </w:t>
      </w:r>
      <w:r w:rsidRPr="008E6DFC">
        <w:rPr>
          <w:rFonts w:asciiTheme="minorHAnsi" w:hAnsiTheme="minorHAnsi"/>
        </w:rPr>
        <w:t>sale in xTuple is as follows:</w:t>
      </w:r>
    </w:p>
    <w:p w:rsidR="006B1F2C" w:rsidRPr="008E6DFC" w:rsidRDefault="006B1F2C" w:rsidP="006B1F2C"/>
    <w:p w:rsidR="006B1F2C" w:rsidRDefault="006B1F2C" w:rsidP="006B1F2C">
      <w:pPr>
        <w:pStyle w:val="Heading4"/>
        <w:numPr>
          <w:ilvl w:val="0"/>
          <w:numId w:val="25"/>
        </w:numPr>
      </w:pPr>
      <w:r>
        <w:t xml:space="preserve">View the sales order: </w:t>
      </w:r>
      <w:r w:rsidRPr="003A2729">
        <w:t>Sales &gt; Sales Order &gt; List Open</w:t>
      </w:r>
    </w:p>
    <w:p w:rsidR="006B1F2C" w:rsidRDefault="006B1F2C" w:rsidP="006B1F2C">
      <w:pPr>
        <w:pStyle w:val="Heading4"/>
        <w:numPr>
          <w:ilvl w:val="0"/>
          <w:numId w:val="25"/>
        </w:numPr>
      </w:pPr>
      <w:r>
        <w:t>Issue to Shipping</w:t>
      </w:r>
    </w:p>
    <w:p w:rsidR="006B1F2C" w:rsidRDefault="006B1F2C" w:rsidP="006B1F2C">
      <w:pPr>
        <w:ind w:left="720"/>
        <w:rPr>
          <w:rFonts w:asciiTheme="minorHAnsi" w:hAnsiTheme="minorHAnsi"/>
        </w:rPr>
      </w:pPr>
      <w:r>
        <w:rPr>
          <w:rFonts w:asciiTheme="minorHAnsi" w:hAnsiTheme="minorHAnsi"/>
        </w:rPr>
        <w:t>Tom</w:t>
      </w:r>
      <w:r w:rsidRPr="00D47FD8">
        <w:rPr>
          <w:rFonts w:asciiTheme="minorHAnsi" w:hAnsiTheme="minorHAnsi"/>
        </w:rPr>
        <w:t xml:space="preserve"> navigates to the “Issue to Shipping” link to set the order to the Issue to Shipping status. </w:t>
      </w:r>
      <w:r>
        <w:rPr>
          <w:rFonts w:asciiTheme="minorHAnsi" w:hAnsiTheme="minorHAnsi"/>
        </w:rPr>
        <w:t>He</w:t>
      </w:r>
      <w:r w:rsidRPr="00D47FD8">
        <w:rPr>
          <w:rFonts w:asciiTheme="minorHAnsi" w:hAnsiTheme="minorHAnsi"/>
        </w:rPr>
        <w:t xml:space="preserve"> must issue the quantity to shipping before shipping the order.</w:t>
      </w:r>
      <w:r>
        <w:rPr>
          <w:rFonts w:asciiTheme="minorHAnsi" w:hAnsiTheme="minorHAnsi"/>
        </w:rPr>
        <w:t xml:space="preserve"> In the image, there are no line items. In Sara’s scenario, the selected shoes would be displayed in the empty box. </w:t>
      </w:r>
    </w:p>
    <w:p w:rsidR="006B1F2C" w:rsidRDefault="006B1F2C" w:rsidP="006B1F2C">
      <w:pPr>
        <w:ind w:left="720"/>
        <w:rPr>
          <w:rFonts w:asciiTheme="minorHAnsi" w:hAnsiTheme="minorHAnsi"/>
        </w:rPr>
      </w:pPr>
    </w:p>
    <w:p w:rsidR="006B1F2C" w:rsidRDefault="006B1F2C" w:rsidP="006B1F2C">
      <w:pPr>
        <w:pStyle w:val="ListParagraph"/>
        <w:numPr>
          <w:ilvl w:val="0"/>
          <w:numId w:val="27"/>
        </w:numPr>
        <w:rPr>
          <w:rFonts w:asciiTheme="minorHAnsi" w:hAnsiTheme="minorHAnsi"/>
        </w:rPr>
      </w:pPr>
      <w:r w:rsidRPr="003A2729">
        <w:rPr>
          <w:rFonts w:asciiTheme="minorHAnsi" w:hAnsiTheme="minorHAnsi"/>
        </w:rPr>
        <w:t>Tom</w:t>
      </w:r>
      <w:r>
        <w:rPr>
          <w:rFonts w:asciiTheme="minorHAnsi" w:hAnsiTheme="minorHAnsi"/>
        </w:rPr>
        <w:t xml:space="preserve"> clicks the magnifying glass in the “Order #” box, then “Select List”. A list of orders appears. Tom selects the one from Sara.</w:t>
      </w:r>
      <w:r w:rsidRPr="003A2729">
        <w:rPr>
          <w:noProof/>
          <w:lang w:val="en-CA" w:eastAsia="en-CA"/>
        </w:rPr>
        <w:t xml:space="preserve"> </w:t>
      </w:r>
      <w:r>
        <w:rPr>
          <w:rFonts w:asciiTheme="minorHAnsi" w:hAnsiTheme="minorHAnsi"/>
        </w:rPr>
        <w:t>He clicks “Issue All”, then “Ship”.</w:t>
      </w:r>
    </w:p>
    <w:p w:rsidR="006B1F2C" w:rsidRPr="003A2729"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r>
        <w:rPr>
          <w:noProof/>
          <w:lang w:val="en-CA" w:eastAsia="en-CA"/>
        </w:rPr>
        <w:drawing>
          <wp:inline distT="0" distB="0" distL="0" distR="0" wp14:anchorId="084490C9" wp14:editId="49732A70">
            <wp:extent cx="2596256"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714" cy="2076816"/>
                    </a:xfrm>
                    <a:prstGeom prst="rect">
                      <a:avLst/>
                    </a:prstGeom>
                  </pic:spPr>
                </pic:pic>
              </a:graphicData>
            </a:graphic>
          </wp:inline>
        </w:drawing>
      </w:r>
    </w:p>
    <w:p w:rsidR="006B1F2C"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p>
    <w:p w:rsidR="006B1F2C" w:rsidRDefault="006B1F2C" w:rsidP="006B1F2C">
      <w:pPr>
        <w:pStyle w:val="ListParagraph"/>
        <w:numPr>
          <w:ilvl w:val="0"/>
          <w:numId w:val="27"/>
        </w:numPr>
        <w:rPr>
          <w:rFonts w:asciiTheme="minorHAnsi" w:hAnsiTheme="minorHAnsi"/>
        </w:rPr>
      </w:pPr>
      <w:r>
        <w:rPr>
          <w:noProof/>
          <w:lang w:val="en-CA" w:eastAsia="en-CA"/>
        </w:rPr>
        <w:lastRenderedPageBreak/>
        <w:drawing>
          <wp:anchor distT="0" distB="0" distL="114300" distR="114300" simplePos="0" relativeHeight="251667456" behindDoc="0" locked="0" layoutInCell="1" allowOverlap="1" wp14:anchorId="622FE619" wp14:editId="629B3DFF">
            <wp:simplePos x="0" y="0"/>
            <wp:positionH relativeFrom="column">
              <wp:posOffset>806450</wp:posOffset>
            </wp:positionH>
            <wp:positionV relativeFrom="paragraph">
              <wp:posOffset>552450</wp:posOffset>
            </wp:positionV>
            <wp:extent cx="2413000" cy="1974850"/>
            <wp:effectExtent l="0" t="0" r="635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19748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 new window will appear.</w:t>
      </w:r>
      <w:r w:rsidRPr="003A2729">
        <w:rPr>
          <w:noProof/>
          <w:lang w:val="en-CA" w:eastAsia="en-CA"/>
        </w:rPr>
        <w:t xml:space="preserve">  </w:t>
      </w:r>
      <w:r>
        <w:rPr>
          <w:rFonts w:asciiTheme="minorHAnsi" w:hAnsiTheme="minorHAnsi"/>
        </w:rPr>
        <w:t>In Sara’s scenario, shoes are displayed in the box. He selects “Approve for Billing” and clicks “Ship”.</w:t>
      </w:r>
    </w:p>
    <w:p w:rsidR="006B1F2C" w:rsidRDefault="006B1F2C" w:rsidP="006B1F2C">
      <w:pPr>
        <w:pStyle w:val="ListParagraph"/>
        <w:ind w:left="1440"/>
        <w:rPr>
          <w:rFonts w:asciiTheme="minorHAnsi" w:hAnsiTheme="minorHAnsi"/>
        </w:rPr>
      </w:pPr>
    </w:p>
    <w:p w:rsidR="006B1F2C" w:rsidRPr="003A2729" w:rsidRDefault="006B1F2C" w:rsidP="006B1F2C">
      <w:pPr>
        <w:pStyle w:val="ListParagraph"/>
        <w:numPr>
          <w:ilvl w:val="0"/>
          <w:numId w:val="27"/>
        </w:numPr>
        <w:rPr>
          <w:rFonts w:asciiTheme="minorHAnsi" w:hAnsiTheme="minorHAnsi"/>
        </w:rPr>
      </w:pPr>
      <w:r>
        <w:rPr>
          <w:rFonts w:asciiTheme="minorHAnsi" w:hAnsiTheme="minorHAnsi"/>
        </w:rPr>
        <w:t>Tom prints the generated invoice (WebPortalDemoGuide)</w:t>
      </w:r>
    </w:p>
    <w:p w:rsidR="006B1F2C" w:rsidRDefault="006B1F2C" w:rsidP="006B1F2C">
      <w:pPr>
        <w:ind w:left="720"/>
      </w:pPr>
    </w:p>
    <w:p w:rsidR="006B1F2C" w:rsidRDefault="006B1F2C" w:rsidP="006B1F2C">
      <w:pPr>
        <w:ind w:left="720"/>
      </w:pPr>
    </w:p>
    <w:p w:rsidR="006B1F2C" w:rsidRDefault="006B1F2C" w:rsidP="006B1F2C">
      <w:pPr>
        <w:pStyle w:val="Heading2"/>
      </w:pPr>
      <w:r>
        <w:t>Create Incidents</w:t>
      </w:r>
    </w:p>
    <w:p w:rsidR="006B1F2C" w:rsidRPr="002A75D2" w:rsidRDefault="006B1F2C" w:rsidP="006B1F2C"/>
    <w:p w:rsidR="006B1F2C" w:rsidRDefault="006B1F2C" w:rsidP="006B1F2C">
      <w:pPr>
        <w:pStyle w:val="Heading4"/>
      </w:pPr>
      <w:r>
        <w:t xml:space="preserve">The Scenario: </w:t>
      </w:r>
    </w:p>
    <w:p w:rsidR="006B1F2C" w:rsidRDefault="006B1F2C" w:rsidP="006B1F2C">
      <w:pPr>
        <w:rPr>
          <w:rFonts w:asciiTheme="minorHAnsi" w:hAnsiTheme="minorHAnsi"/>
        </w:rPr>
      </w:pPr>
      <w:r w:rsidRPr="002A75D2">
        <w:rPr>
          <w:rFonts w:asciiTheme="minorHAnsi" w:hAnsiTheme="minorHAnsi"/>
        </w:rPr>
        <w:t xml:space="preserve">Sara has </w:t>
      </w:r>
      <w:r>
        <w:rPr>
          <w:rFonts w:asciiTheme="minorHAnsi" w:hAnsiTheme="minorHAnsi"/>
        </w:rPr>
        <w:t xml:space="preserve">a quantity problem </w:t>
      </w:r>
      <w:r w:rsidRPr="002A75D2">
        <w:rPr>
          <w:rFonts w:asciiTheme="minorHAnsi" w:hAnsiTheme="minorHAnsi"/>
        </w:rPr>
        <w:t xml:space="preserve">with her order. </w:t>
      </w:r>
      <w:r>
        <w:rPr>
          <w:rFonts w:asciiTheme="minorHAnsi" w:hAnsiTheme="minorHAnsi"/>
        </w:rPr>
        <w:t>One of the shoes she received has two right feet. Sara sends an email to Tom and he registers an incident in xTuple.</w:t>
      </w:r>
    </w:p>
    <w:p w:rsidR="006B1F2C" w:rsidRDefault="006B1F2C" w:rsidP="006B1F2C">
      <w:pPr>
        <w:rPr>
          <w:rFonts w:asciiTheme="minorHAnsi" w:hAnsiTheme="minorHAnsi"/>
        </w:rPr>
      </w:pPr>
    </w:p>
    <w:p w:rsidR="006B1F2C" w:rsidRDefault="006B1F2C" w:rsidP="006B1F2C">
      <w:pPr>
        <w:pStyle w:val="Heading4"/>
        <w:numPr>
          <w:ilvl w:val="0"/>
          <w:numId w:val="28"/>
        </w:numPr>
      </w:pPr>
      <w:r>
        <w:t xml:space="preserve">View Incidents: CRM </w:t>
      </w:r>
      <w:r>
        <w:sym w:font="Wingdings" w:char="F0E0"/>
      </w:r>
      <w:r>
        <w:t xml:space="preserve"> Incidents </w:t>
      </w:r>
      <w:r>
        <w:sym w:font="Wingdings" w:char="F0E0"/>
      </w:r>
      <w:r>
        <w:t xml:space="preserve"> List Incidents</w:t>
      </w:r>
    </w:p>
    <w:p w:rsidR="006B1F2C" w:rsidRDefault="006B1F2C" w:rsidP="006B1F2C">
      <w:pPr>
        <w:pStyle w:val="Heading4"/>
        <w:numPr>
          <w:ilvl w:val="0"/>
          <w:numId w:val="28"/>
        </w:numPr>
      </w:pPr>
      <w:r>
        <w:t>Create new incident</w:t>
      </w:r>
    </w:p>
    <w:p w:rsidR="006B1F2C" w:rsidRPr="002D0A26" w:rsidRDefault="006B1F2C" w:rsidP="006B1F2C">
      <w:pPr>
        <w:ind w:left="720"/>
        <w:rPr>
          <w:rFonts w:asciiTheme="minorHAnsi" w:hAnsiTheme="minorHAnsi"/>
        </w:rPr>
      </w:pPr>
      <w:r w:rsidRPr="002D0A26">
        <w:rPr>
          <w:rFonts w:asciiTheme="minorHAnsi" w:hAnsiTheme="minorHAnsi"/>
        </w:rPr>
        <w:t>Tom creates a new incident for Sara’s issue.</w:t>
      </w:r>
      <w:r w:rsidR="002C6365">
        <w:rPr>
          <w:rFonts w:asciiTheme="minorHAnsi" w:hAnsiTheme="minorHAnsi"/>
        </w:rPr>
        <w:t xml:space="preserve"> As referred to the activity diagram in section 3.0, the fields for the incident are filled out.</w:t>
      </w:r>
    </w:p>
    <w:p w:rsidR="006B1F2C" w:rsidRPr="002A75D2" w:rsidRDefault="006B1F2C" w:rsidP="006B1F2C"/>
    <w:p w:rsidR="006B1F2C" w:rsidRDefault="006B1F2C" w:rsidP="006B1F2C">
      <w:pPr>
        <w:ind w:left="720"/>
      </w:pPr>
      <w:r>
        <w:rPr>
          <w:noProof/>
          <w:lang w:val="en-CA" w:eastAsia="en-CA"/>
        </w:rPr>
        <w:drawing>
          <wp:inline distT="0" distB="0" distL="0" distR="0" wp14:anchorId="78A65592" wp14:editId="202DBE7F">
            <wp:extent cx="2870200" cy="24648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671" cy="2466079"/>
                    </a:xfrm>
                    <a:prstGeom prst="rect">
                      <a:avLst/>
                    </a:prstGeom>
                  </pic:spPr>
                </pic:pic>
              </a:graphicData>
            </a:graphic>
          </wp:inline>
        </w:drawing>
      </w:r>
    </w:p>
    <w:p w:rsidR="006B1F2C" w:rsidRDefault="006B1F2C" w:rsidP="006B1F2C">
      <w:pPr>
        <w:ind w:left="720"/>
      </w:pPr>
    </w:p>
    <w:p w:rsidR="006B1F2C" w:rsidRDefault="006B1F2C" w:rsidP="006B1F2C">
      <w:pPr>
        <w:pStyle w:val="Heading4"/>
        <w:numPr>
          <w:ilvl w:val="0"/>
          <w:numId w:val="28"/>
        </w:numPr>
      </w:pPr>
      <w:r>
        <w:lastRenderedPageBreak/>
        <w:t>Send incident</w:t>
      </w:r>
    </w:p>
    <w:p w:rsidR="006B1F2C" w:rsidRPr="002D0A26" w:rsidRDefault="006B1F2C" w:rsidP="006B1F2C">
      <w:pPr>
        <w:ind w:left="720"/>
        <w:rPr>
          <w:rFonts w:asciiTheme="minorHAnsi" w:hAnsiTheme="minorHAnsi"/>
        </w:rPr>
      </w:pPr>
      <w:r w:rsidRPr="002D0A26">
        <w:rPr>
          <w:rFonts w:asciiTheme="minorHAnsi" w:hAnsiTheme="minorHAnsi"/>
        </w:rPr>
        <w:t xml:space="preserve">Tom enters an email address to send the incident to the incident representative. </w:t>
      </w:r>
    </w:p>
    <w:p w:rsidR="006B1F2C" w:rsidRPr="002A75D2" w:rsidRDefault="006B1F2C" w:rsidP="006B1F2C">
      <w:pPr>
        <w:rPr>
          <w:rFonts w:asciiTheme="minorHAnsi" w:hAnsiTheme="minorHAnsi"/>
        </w:rPr>
      </w:pPr>
    </w:p>
    <w:p w:rsidR="006B1F2C" w:rsidRDefault="006B1F2C" w:rsidP="006B1F2C">
      <w:pPr>
        <w:ind w:left="720"/>
        <w:rPr>
          <w:rFonts w:asciiTheme="minorHAnsi" w:hAnsiTheme="minorHAnsi"/>
        </w:rPr>
      </w:pPr>
      <w:r>
        <w:rPr>
          <w:noProof/>
          <w:lang w:val="en-CA" w:eastAsia="en-CA"/>
        </w:rPr>
        <w:drawing>
          <wp:inline distT="0" distB="0" distL="0" distR="0" wp14:anchorId="15F1DCBD" wp14:editId="7AAE06E3">
            <wp:extent cx="41021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2100" cy="2461260"/>
                    </a:xfrm>
                    <a:prstGeom prst="rect">
                      <a:avLst/>
                    </a:prstGeom>
                  </pic:spPr>
                </pic:pic>
              </a:graphicData>
            </a:graphic>
          </wp:inline>
        </w:drawing>
      </w:r>
    </w:p>
    <w:p w:rsidR="006B1F2C" w:rsidRDefault="006B1F2C" w:rsidP="006B1F2C">
      <w:pPr>
        <w:ind w:left="720"/>
        <w:rPr>
          <w:rFonts w:asciiTheme="minorHAnsi" w:hAnsiTheme="minorHAnsi"/>
        </w:rPr>
      </w:pPr>
    </w:p>
    <w:p w:rsidR="006B1F2C" w:rsidRDefault="006B1F2C" w:rsidP="006B1F2C">
      <w:pPr>
        <w:pStyle w:val="Heading4"/>
        <w:numPr>
          <w:ilvl w:val="0"/>
          <w:numId w:val="28"/>
        </w:numPr>
      </w:pPr>
      <w:r>
        <w:t>View Incident</w:t>
      </w:r>
    </w:p>
    <w:p w:rsidR="006B1F2C" w:rsidRPr="002D0A26" w:rsidRDefault="006B1F2C" w:rsidP="006B1F2C">
      <w:pPr>
        <w:ind w:left="720"/>
        <w:rPr>
          <w:rFonts w:asciiTheme="minorHAnsi" w:hAnsiTheme="minorHAnsi"/>
        </w:rPr>
      </w:pPr>
      <w:r w:rsidRPr="002D0A26">
        <w:rPr>
          <w:rFonts w:asciiTheme="minorHAnsi" w:hAnsiTheme="minorHAnsi"/>
        </w:rPr>
        <w:t>The incident is displayed in the incident window.</w:t>
      </w:r>
    </w:p>
    <w:p w:rsidR="006B1F2C" w:rsidRPr="002A75D2" w:rsidRDefault="006B1F2C" w:rsidP="006B1F2C">
      <w:pPr>
        <w:ind w:left="720"/>
        <w:rPr>
          <w:rFonts w:asciiTheme="minorHAnsi" w:hAnsiTheme="minorHAnsi"/>
        </w:rPr>
      </w:pPr>
      <w:r>
        <w:rPr>
          <w:noProof/>
          <w:lang w:val="en-CA" w:eastAsia="en-CA"/>
        </w:rPr>
        <w:drawing>
          <wp:inline distT="0" distB="0" distL="0" distR="0" wp14:anchorId="014B3691" wp14:editId="3D791525">
            <wp:extent cx="4032250" cy="32012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3692" cy="3202390"/>
                    </a:xfrm>
                    <a:prstGeom prst="rect">
                      <a:avLst/>
                    </a:prstGeom>
                  </pic:spPr>
                </pic:pic>
              </a:graphicData>
            </a:graphic>
          </wp:inline>
        </w:drawing>
      </w:r>
    </w:p>
    <w:p w:rsidR="006B1F2C" w:rsidRPr="002A75D2" w:rsidRDefault="006B1F2C" w:rsidP="006B1F2C">
      <w:pPr>
        <w:rPr>
          <w:rFonts w:asciiTheme="minorHAnsi" w:hAnsiTheme="minorHAnsi"/>
        </w:rPr>
      </w:pPr>
    </w:p>
    <w:p w:rsidR="006B1F2C" w:rsidRPr="002A75D2" w:rsidRDefault="006B1F2C" w:rsidP="006B1F2C">
      <w:pPr>
        <w:rPr>
          <w:rFonts w:asciiTheme="minorHAnsi" w:eastAsiaTheme="majorEastAsia" w:hAnsiTheme="minorHAnsi" w:cstheme="majorBidi"/>
          <w:b/>
          <w:bCs/>
          <w:color w:val="365F91" w:themeColor="accent1" w:themeShade="BF"/>
          <w:sz w:val="28"/>
          <w:szCs w:val="28"/>
        </w:rPr>
      </w:pPr>
      <w:r w:rsidRPr="002A75D2">
        <w:rPr>
          <w:rFonts w:asciiTheme="minorHAnsi" w:hAnsiTheme="minorHAnsi"/>
        </w:rPr>
        <w:br w:type="page"/>
      </w:r>
    </w:p>
    <w:p w:rsidR="003330E7" w:rsidRDefault="006B1F2C" w:rsidP="003330E7">
      <w:pPr>
        <w:pStyle w:val="Heading1"/>
        <w:numPr>
          <w:ilvl w:val="0"/>
          <w:numId w:val="10"/>
        </w:numPr>
      </w:pPr>
      <w:bookmarkStart w:id="16" w:name="_Toc415641759"/>
      <w:r>
        <w:lastRenderedPageBreak/>
        <w:t>C</w:t>
      </w:r>
      <w:r w:rsidR="003330E7">
        <w:t>apabilities and Benefits</w:t>
      </w:r>
      <w:bookmarkEnd w:id="16"/>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bookmarkStart w:id="17" w:name="_Toc415641760"/>
      <w:r>
        <w:t>Capabilities:</w:t>
      </w:r>
      <w:bookmarkEnd w:id="17"/>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18" w:name="_Toc415641761"/>
      <w:r>
        <w:t>Benefits:</w:t>
      </w:r>
      <w:bookmarkEnd w:id="18"/>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19" w:name="_Toc415641762"/>
      <w:r>
        <w:lastRenderedPageBreak/>
        <w:t>Customization and ERP Integration</w:t>
      </w:r>
      <w:bookmarkEnd w:id="19"/>
    </w:p>
    <w:p w:rsidR="003330E7" w:rsidRDefault="003330E7" w:rsidP="00212DD3"/>
    <w:p w:rsidR="003330E7" w:rsidRDefault="003330E7" w:rsidP="00212DD3">
      <w:pPr>
        <w:pStyle w:val="Heading2"/>
        <w:spacing w:before="0"/>
      </w:pPr>
      <w:bookmarkStart w:id="20" w:name="_Toc415641763"/>
      <w:r>
        <w:t>Customization</w:t>
      </w:r>
      <w:bookmarkEnd w:id="20"/>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1" w:name="_Toc415641764"/>
      <w:r>
        <w:t>ERP Integration</w:t>
      </w:r>
      <w:bookmarkEnd w:id="21"/>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bookmarkStart w:id="22" w:name="_Toc415641765"/>
      <w:r w:rsidRPr="00BD6933">
        <w:t>Technical issues on implementation</w:t>
      </w:r>
      <w:bookmarkEnd w:id="22"/>
    </w:p>
    <w:p w:rsidR="003330E7" w:rsidRDefault="003330E7" w:rsidP="003330E7">
      <w:pPr>
        <w:rPr>
          <w:rFonts w:asciiTheme="minorHAnsi" w:hAnsiTheme="minorHAnsi"/>
        </w:rPr>
      </w:pPr>
      <w:r w:rsidRPr="00212DD3">
        <w:rPr>
          <w:rFonts w:asciiTheme="minorHAnsi" w:hAnsiTheme="minorHAnsi"/>
        </w:rPr>
        <w:t>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3" w:name="_Toc415641766"/>
      <w:r>
        <w:lastRenderedPageBreak/>
        <w:t>Additional CRM Applications</w:t>
      </w:r>
      <w:bookmarkEnd w:id="23"/>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3330E7" w:rsidRPr="00212DD3"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Pr="00212DD3" w:rsidRDefault="003330E7" w:rsidP="003330E7">
      <w:pPr>
        <w:pStyle w:val="ListParagraph"/>
        <w:jc w:val="both"/>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3330E7" w:rsidRPr="00212DD3" w:rsidRDefault="003330E7" w:rsidP="003330E7">
      <w:pPr>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Pricing is defined selecting one of four functional areas (Sales, Service, Marketing or Social) and the type of license (Professional or Enterprise). The final price depends on how many months and users will be using it.</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3330E7">
      <w:pPr>
        <w:pStyle w:val="ListParagraph"/>
        <w:ind w:left="630"/>
        <w:jc w:val="both"/>
        <w:rPr>
          <w:rFonts w:asciiTheme="minorHAnsi" w:hAnsiTheme="minorHAnsi"/>
        </w:rPr>
      </w:pPr>
    </w:p>
    <w:p w:rsidR="003330E7" w:rsidRDefault="003330E7" w:rsidP="003330E7">
      <w:pPr>
        <w:ind w:firstLine="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version, a no longer upgraded Community Edition, is free and supported by the developer’s community. </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3330E7" w:rsidRPr="000A2B52" w:rsidRDefault="003330E7" w:rsidP="003330E7">
      <w:pPr>
        <w:pStyle w:val="ListParagraph"/>
        <w:ind w:left="630"/>
        <w:rPr>
          <w:rFonts w:asciiTheme="minorHAnsi" w:hAnsiTheme="minorHAnsi"/>
          <w:lang w:val="pt-BR"/>
        </w:rPr>
      </w:pPr>
      <w:r w:rsidRPr="000A2B52">
        <w:rPr>
          <w:rFonts w:asciiTheme="minorHAnsi" w:hAnsiTheme="minorHAnsi"/>
          <w:lang w:val="pt-BR"/>
        </w:rPr>
        <w:lastRenderedPageBreak/>
        <w:t>https://sugarcrm-online.s3.amazonaws.com/products/datasheets/editions-comparison-chart.pdf</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212DD3" w:rsidRDefault="003330E7" w:rsidP="003330E7">
      <w:pPr>
        <w:pStyle w:val="ListParagraph"/>
        <w:ind w:left="144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3330E7">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4" w:name="_Toc415641767"/>
      <w:r>
        <w:lastRenderedPageBreak/>
        <w:t>Bibliography</w:t>
      </w:r>
      <w:bookmarkEnd w:id="24"/>
    </w:p>
    <w:p w:rsidR="004E25B3" w:rsidRPr="004263C9" w:rsidRDefault="004E25B3"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"XTuple ERP Desktop Client Architecture."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r w:rsidR="004263C9" w:rsidRPr="000A2B52">
        <w:rPr>
          <w:rFonts w:asciiTheme="minorHAnsi" w:hAnsiTheme="minorHAnsi"/>
        </w:rPr>
        <w:t>http://www.xtuple.org/sites/default/files/prodguide/Inventory-HTML/ch01s02.html</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"Managing Projects with XTuple." Time &amp; Expense. XTuple.org. Web. 24 Mar. 2015. </w:t>
      </w:r>
      <w:r w:rsidR="004263C9" w:rsidRPr="000A2B52">
        <w:rPr>
          <w:rFonts w:asciiTheme="minorHAnsi" w:hAnsiTheme="minorHAnsi"/>
        </w:rPr>
        <w:t>http://www.xtuple.org/sites/default/files/topics/timeexpense/index.html</w:t>
      </w:r>
      <w:r w:rsidR="000A2B52">
        <w:rPr>
          <w:rFonts w:asciiTheme="minorHAnsi" w:hAnsiTheme="minorHAnsi"/>
        </w:rPr>
        <w:t>.</w:t>
      </w:r>
    </w:p>
    <w:p w:rsidR="004263C9" w:rsidRPr="00212DD3" w:rsidRDefault="004263C9" w:rsidP="00E507ED">
      <w:pPr>
        <w:ind w:left="720" w:hanging="720"/>
        <w:rPr>
          <w:rFonts w:asciiTheme="minorHAnsi" w:hAnsiTheme="minorHAnsi"/>
        </w:rPr>
      </w:pPr>
    </w:p>
    <w:p w:rsidR="00BE25DC" w:rsidRPr="00212DD3" w:rsidRDefault="004263C9">
      <w:pPr>
        <w:rPr>
          <w:rStyle w:val="Hyperlink"/>
          <w:rFonts w:asciiTheme="minorHAnsi" w:hAnsiTheme="minorHAnsi"/>
          <w:color w:val="auto"/>
        </w:rPr>
      </w:pPr>
      <w:r w:rsidRPr="00212DD3">
        <w:rPr>
          <w:rFonts w:asciiTheme="minorHAnsi" w:hAnsiTheme="minorHAnsi"/>
        </w:rPr>
        <w:t xml:space="preserve">"CRM Basics." XTuple.org. Web. 29 Mar. 2015. </w:t>
      </w:r>
      <w:r w:rsidRPr="000A2B52">
        <w:rPr>
          <w:rFonts w:asciiTheme="minorHAnsi" w:hAnsiTheme="minorHAnsi"/>
        </w:rPr>
        <w:t>https://www.xtuple.org/CrmBasics</w:t>
      </w:r>
      <w:r w:rsidR="000A2B52">
        <w:rPr>
          <w:rFonts w:asciiTheme="minorHAnsi" w:hAnsiTheme="minorHAnsi"/>
        </w:rPr>
        <w:t>.</w:t>
      </w:r>
    </w:p>
    <w:p w:rsidR="003330E7" w:rsidRPr="00212DD3" w:rsidRDefault="003330E7">
      <w:pPr>
        <w:rPr>
          <w:rStyle w:val="Hyperlink"/>
          <w:rFonts w:asciiTheme="minorHAnsi" w:hAnsiTheme="minorHAnsi"/>
          <w:color w:val="auto"/>
        </w:rPr>
      </w:pPr>
    </w:p>
    <w:p w:rsidR="003330E7" w:rsidRPr="00212DD3" w:rsidRDefault="003330E7" w:rsidP="003330E7">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3330E7" w:rsidRPr="00212DD3" w:rsidRDefault="003330E7">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6B793C" w:rsidRPr="00212DD3" w:rsidRDefault="006B793C">
      <w:pPr>
        <w:rPr>
          <w:rFonts w:asciiTheme="minorHAnsi" w:hAnsiTheme="minorHAnsi"/>
        </w:rPr>
      </w:pPr>
    </w:p>
    <w:p w:rsidR="006B793C" w:rsidRPr="00212DD3" w:rsidRDefault="006B793C" w:rsidP="006B793C">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6B793C" w:rsidRPr="00212DD3" w:rsidRDefault="006B793C">
      <w:pPr>
        <w:rPr>
          <w:rFonts w:asciiTheme="minorHAnsi" w:hAnsiTheme="minorHAnsi"/>
        </w:rPr>
      </w:pPr>
    </w:p>
    <w:p w:rsidR="006B793C" w:rsidRDefault="006B793C" w:rsidP="000A2B52">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0A2B52" w:rsidRPr="00212DD3" w:rsidRDefault="000A2B52" w:rsidP="000A2B52">
      <w:pPr>
        <w:pStyle w:val="ListParagraph"/>
        <w:ind w:left="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6B793C" w:rsidRPr="00212DD3" w:rsidRDefault="006B793C">
      <w:pPr>
        <w:rPr>
          <w:rFonts w:asciiTheme="minorHAnsi" w:hAnsiTheme="minorHAnsi"/>
        </w:rPr>
      </w:pPr>
    </w:p>
    <w:p w:rsidR="006B793C" w:rsidRDefault="006B793C" w:rsidP="000A2B52">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0A2B52" w:rsidRPr="00212DD3" w:rsidRDefault="000A2B52" w:rsidP="000A2B52">
      <w:pPr>
        <w:pStyle w:val="ListParagraph"/>
        <w:ind w:left="0"/>
        <w:jc w:val="both"/>
        <w:rPr>
          <w:rFonts w:asciiTheme="minorHAnsi" w:hAnsiTheme="minorHAnsi"/>
        </w:rPr>
      </w:pPr>
    </w:p>
    <w:p w:rsidR="006B793C" w:rsidRDefault="006B793C" w:rsidP="000A2B52">
      <w:pPr>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0A2B52" w:rsidRPr="00212DD3" w:rsidRDefault="000A2B52" w:rsidP="000A2B52">
      <w:pPr>
        <w:jc w:val="both"/>
        <w:rPr>
          <w:rFonts w:asciiTheme="minorHAnsi" w:hAnsiTheme="minorHAnsi"/>
          <w:lang w:val="pt-BR"/>
        </w:rPr>
      </w:pPr>
    </w:p>
    <w:p w:rsidR="006B793C" w:rsidRPr="00212DD3" w:rsidRDefault="006B793C" w:rsidP="000A2B52">
      <w:pPr>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6B793C" w:rsidRPr="00212DD3" w:rsidRDefault="006B793C">
      <w:pPr>
        <w:rPr>
          <w:rFonts w:asciiTheme="minorHAnsi" w:hAnsiTheme="minorHAnsi"/>
        </w:rPr>
      </w:pPr>
    </w:p>
    <w:p w:rsidR="006B793C" w:rsidRPr="00212DD3" w:rsidRDefault="006B793C" w:rsidP="000A2B52">
      <w:pPr>
        <w:pStyle w:val="ListParagraph"/>
        <w:ind w:left="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6B793C" w:rsidRPr="00212DD3" w:rsidRDefault="006B793C" w:rsidP="000A2B52">
      <w:pPr>
        <w:pStyle w:val="ListParagraph"/>
        <w:ind w:left="0"/>
        <w:rPr>
          <w:rFonts w:asciiTheme="minorHAnsi" w:hAnsiTheme="minorHAnsi"/>
          <w:lang w:val="pt-BR"/>
        </w:rPr>
      </w:pPr>
    </w:p>
    <w:p w:rsidR="006B793C" w:rsidRPr="000A2B52" w:rsidRDefault="006B793C" w:rsidP="000A2B52">
      <w:pPr>
        <w:pStyle w:val="ListParagraph"/>
        <w:ind w:left="0"/>
        <w:rPr>
          <w:rFonts w:asciiTheme="minorHAnsi" w:hAnsiTheme="minorHAnsi"/>
          <w:lang w:val="pt-BR"/>
        </w:rPr>
      </w:pPr>
      <w:r w:rsidRPr="000A2B52">
        <w:rPr>
          <w:rFonts w:asciiTheme="minorHAnsi" w:hAnsiTheme="minorHAnsi"/>
          <w:lang w:val="pt-BR"/>
        </w:rPr>
        <w:t>https://sugarcrm-online.s3.amazonaws.com/products/datasheets/editions-comparison-chart.pdf</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6B793C" w:rsidRPr="00212DD3" w:rsidRDefault="006B793C" w:rsidP="000A2B52">
      <w:pPr>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6B793C" w:rsidRPr="00212DD3" w:rsidRDefault="006B793C" w:rsidP="000A2B52">
      <w:pPr>
        <w:pStyle w:val="ListParagraph"/>
        <w:ind w:left="0"/>
        <w:rPr>
          <w:rFonts w:asciiTheme="minorHAnsi" w:hAnsiTheme="minorHAnsi"/>
        </w:rPr>
      </w:pPr>
    </w:p>
    <w:p w:rsidR="006B793C" w:rsidRPr="00212DD3" w:rsidRDefault="006B793C" w:rsidP="000A2B52">
      <w:pPr>
        <w:pStyle w:val="ListParagraph"/>
        <w:ind w:left="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6B793C" w:rsidRPr="00212DD3" w:rsidRDefault="006B793C" w:rsidP="006B793C">
      <w:pPr>
        <w:pStyle w:val="ListParagraph"/>
        <w:ind w:left="1440"/>
        <w:rPr>
          <w:rFonts w:asciiTheme="minorHAnsi" w:hAnsiTheme="minorHAnsi"/>
        </w:rPr>
      </w:pPr>
    </w:p>
    <w:p w:rsidR="006B793C" w:rsidRPr="00212DD3" w:rsidRDefault="006B793C" w:rsidP="006B793C">
      <w:pPr>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6B793C" w:rsidRPr="00212DD3" w:rsidRDefault="006B793C">
      <w:pPr>
        <w:rPr>
          <w:rFonts w:asciiTheme="minorHAnsi" w:hAnsiTheme="minorHAnsi"/>
        </w:rPr>
      </w:pPr>
    </w:p>
    <w:p w:rsidR="004263C9" w:rsidRPr="00212DD3" w:rsidRDefault="004263C9">
      <w:pPr>
        <w:rPr>
          <w:rFonts w:asciiTheme="minorHAnsi" w:hAnsiTheme="minorHAnsi"/>
        </w:rPr>
      </w:pPr>
    </w:p>
    <w:sectPr w:rsidR="004263C9" w:rsidRPr="00212DD3"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A66" w:rsidRDefault="00FE7A66" w:rsidP="00FE1AD0">
      <w:r>
        <w:separator/>
      </w:r>
    </w:p>
  </w:endnote>
  <w:endnote w:type="continuationSeparator" w:id="0">
    <w:p w:rsidR="00FE7A66" w:rsidRDefault="00FE7A66"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A66" w:rsidRDefault="00FE7A66" w:rsidP="00FE1AD0">
      <w:r>
        <w:separator/>
      </w:r>
    </w:p>
  </w:footnote>
  <w:footnote w:type="continuationSeparator" w:id="0">
    <w:p w:rsidR="00FE7A66" w:rsidRDefault="00FE7A66"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C77ECA"/>
    <w:multiLevelType w:val="hybridMultilevel"/>
    <w:tmpl w:val="DD34BF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360D5"/>
    <w:multiLevelType w:val="hybridMultilevel"/>
    <w:tmpl w:val="3D322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20"/>
  </w:num>
  <w:num w:numId="3">
    <w:abstractNumId w:val="1"/>
  </w:num>
  <w:num w:numId="4">
    <w:abstractNumId w:val="22"/>
  </w:num>
  <w:num w:numId="5">
    <w:abstractNumId w:val="15"/>
  </w:num>
  <w:num w:numId="6">
    <w:abstractNumId w:val="16"/>
  </w:num>
  <w:num w:numId="7">
    <w:abstractNumId w:val="9"/>
  </w:num>
  <w:num w:numId="8">
    <w:abstractNumId w:val="5"/>
  </w:num>
  <w:num w:numId="9">
    <w:abstractNumId w:val="2"/>
  </w:num>
  <w:num w:numId="10">
    <w:abstractNumId w:val="13"/>
  </w:num>
  <w:num w:numId="11">
    <w:abstractNumId w:val="12"/>
  </w:num>
  <w:num w:numId="12">
    <w:abstractNumId w:val="27"/>
  </w:num>
  <w:num w:numId="13">
    <w:abstractNumId w:val="14"/>
  </w:num>
  <w:num w:numId="14">
    <w:abstractNumId w:val="3"/>
  </w:num>
  <w:num w:numId="15">
    <w:abstractNumId w:val="6"/>
  </w:num>
  <w:num w:numId="16">
    <w:abstractNumId w:val="21"/>
  </w:num>
  <w:num w:numId="17">
    <w:abstractNumId w:val="24"/>
  </w:num>
  <w:num w:numId="18">
    <w:abstractNumId w:val="26"/>
  </w:num>
  <w:num w:numId="19">
    <w:abstractNumId w:val="7"/>
  </w:num>
  <w:num w:numId="20">
    <w:abstractNumId w:val="19"/>
  </w:num>
  <w:num w:numId="21">
    <w:abstractNumId w:val="18"/>
  </w:num>
  <w:num w:numId="22">
    <w:abstractNumId w:val="10"/>
  </w:num>
  <w:num w:numId="23">
    <w:abstractNumId w:val="11"/>
  </w:num>
  <w:num w:numId="24">
    <w:abstractNumId w:val="25"/>
  </w:num>
  <w:num w:numId="25">
    <w:abstractNumId w:val="0"/>
  </w:num>
  <w:num w:numId="26">
    <w:abstractNumId w:val="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51235"/>
    <w:rsid w:val="00195A67"/>
    <w:rsid w:val="00212DD3"/>
    <w:rsid w:val="00225412"/>
    <w:rsid w:val="0023536B"/>
    <w:rsid w:val="002546CD"/>
    <w:rsid w:val="002C6365"/>
    <w:rsid w:val="00327164"/>
    <w:rsid w:val="003330E7"/>
    <w:rsid w:val="003C210C"/>
    <w:rsid w:val="004263C9"/>
    <w:rsid w:val="00436536"/>
    <w:rsid w:val="004842B4"/>
    <w:rsid w:val="004C227C"/>
    <w:rsid w:val="004E25B3"/>
    <w:rsid w:val="00611627"/>
    <w:rsid w:val="006639AC"/>
    <w:rsid w:val="0068616A"/>
    <w:rsid w:val="006919AD"/>
    <w:rsid w:val="006B1F2C"/>
    <w:rsid w:val="006B793C"/>
    <w:rsid w:val="006C57D3"/>
    <w:rsid w:val="006F0B54"/>
    <w:rsid w:val="00751D9F"/>
    <w:rsid w:val="00762148"/>
    <w:rsid w:val="00785D6F"/>
    <w:rsid w:val="007A76A6"/>
    <w:rsid w:val="007D2346"/>
    <w:rsid w:val="008222E4"/>
    <w:rsid w:val="00835C9E"/>
    <w:rsid w:val="0083623B"/>
    <w:rsid w:val="008E6DFC"/>
    <w:rsid w:val="009436DA"/>
    <w:rsid w:val="009619F7"/>
    <w:rsid w:val="009664FD"/>
    <w:rsid w:val="009B1A7B"/>
    <w:rsid w:val="009C1631"/>
    <w:rsid w:val="00A27D23"/>
    <w:rsid w:val="00B1176F"/>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 w:val="00FE7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4CFB0-2A75-45CC-90FF-E0E28593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1EFEA-3263-4284-90C8-A9FA40F4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6</cp:revision>
  <dcterms:created xsi:type="dcterms:W3CDTF">2015-04-01T13:27:00Z</dcterms:created>
  <dcterms:modified xsi:type="dcterms:W3CDTF">2015-04-01T14:33:00Z</dcterms:modified>
</cp:coreProperties>
</file>