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1C06" w14:textId="06CCCDEF" w:rsidR="001D65E8" w:rsidRDefault="00F62F4A" w:rsidP="00F62F4A">
      <w:pPr>
        <w:jc w:val="center"/>
        <w:rPr>
          <w:sz w:val="56"/>
          <w:szCs w:val="56"/>
        </w:rPr>
      </w:pPr>
      <w:r w:rsidRPr="009E05E0">
        <w:rPr>
          <w:sz w:val="56"/>
          <w:szCs w:val="56"/>
        </w:rPr>
        <w:t>Finance</w:t>
      </w:r>
      <w:r w:rsidR="009E05E0">
        <w:rPr>
          <w:sz w:val="56"/>
          <w:szCs w:val="56"/>
        </w:rPr>
        <w:t>/</w:t>
      </w:r>
      <w:r w:rsidRPr="009E05E0">
        <w:rPr>
          <w:sz w:val="56"/>
          <w:szCs w:val="56"/>
        </w:rPr>
        <w:t xml:space="preserve">Economic Data </w:t>
      </w:r>
      <w:r w:rsidR="009E05E0" w:rsidRPr="009E05E0">
        <w:rPr>
          <w:sz w:val="56"/>
          <w:szCs w:val="56"/>
        </w:rPr>
        <w:t>Guidelines</w:t>
      </w:r>
    </w:p>
    <w:p w14:paraId="672D1FA6" w14:textId="41BD9941" w:rsidR="009E05E0" w:rsidRPr="009E05E0" w:rsidRDefault="009E05E0" w:rsidP="00F62F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 Li </w:t>
      </w:r>
      <w:proofErr w:type="spellStart"/>
      <w:r>
        <w:rPr>
          <w:sz w:val="28"/>
          <w:szCs w:val="28"/>
        </w:rPr>
        <w:t>Li</w:t>
      </w:r>
      <w:proofErr w:type="spellEnd"/>
      <w:r w:rsidR="00385885">
        <w:rPr>
          <w:sz w:val="28"/>
          <w:szCs w:val="28"/>
        </w:rPr>
        <w:t xml:space="preserve"> (June 2018)</w:t>
      </w:r>
    </w:p>
    <w:p w14:paraId="2C9DFF5A" w14:textId="12447703" w:rsidR="00F62F4A" w:rsidRDefault="00EC3C35" w:rsidP="00214991">
      <w:pPr>
        <w:pStyle w:val="Heading1"/>
        <w:numPr>
          <w:ilvl w:val="0"/>
          <w:numId w:val="1"/>
        </w:numPr>
      </w:pPr>
      <w:r>
        <w:t>Financ</w:t>
      </w:r>
      <w:r w:rsidR="00E5041D">
        <w:t>ial</w:t>
      </w:r>
      <w:r>
        <w:t xml:space="preserve"> News</w:t>
      </w:r>
      <w:r w:rsidR="00E5041D">
        <w:t xml:space="preserve"> and Analysis</w:t>
      </w:r>
    </w:p>
    <w:p w14:paraId="61C27B1D" w14:textId="7A5ACD4B" w:rsidR="00EC3C35" w:rsidRDefault="00EC3C35" w:rsidP="00EC3C35">
      <w:bookmarkStart w:id="0" w:name="_GoBack"/>
      <w:bookmarkEnd w:id="0"/>
    </w:p>
    <w:p w14:paraId="511F366E" w14:textId="4CAE8C2B" w:rsidR="00A11BAB" w:rsidRPr="00652F2D" w:rsidRDefault="00652F2D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7" w:history="1">
        <w:proofErr w:type="spellStart"/>
        <w:r w:rsidR="00E310C2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bloomberg</w:t>
        </w:r>
        <w:proofErr w:type="spellEnd"/>
      </w:hyperlink>
      <w:r w:rsidRPr="00652F2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 </w:t>
      </w:r>
      <w:hyperlink r:id="rId8" w:history="1">
        <w:r w:rsidR="00A11BAB" w:rsidRPr="00F57381">
          <w:rPr>
            <w:rStyle w:val="Hyperlink"/>
            <w:color w:val="000000" w:themeColor="text1"/>
          </w:rPr>
          <w:t>business insider</w:t>
        </w:r>
      </w:hyperlink>
      <w:r w:rsidR="00B5491D">
        <w:rPr>
          <w:color w:val="000000" w:themeColor="text1"/>
        </w:rPr>
        <w:t xml:space="preserve">    </w:t>
      </w:r>
      <w:hyperlink r:id="rId9" w:history="1">
        <w:r w:rsidR="00AA7592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calculated risk</w:t>
        </w:r>
      </w:hyperlink>
      <w:r w:rsidR="00B5491D">
        <w:rPr>
          <w:color w:val="000000" w:themeColor="text1"/>
        </w:rPr>
        <w:t xml:space="preserve">    </w:t>
      </w:r>
      <w:hyperlink r:id="rId10" w:history="1">
        <w:r w:rsidR="00F57381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 xml:space="preserve">crossing </w:t>
        </w:r>
        <w:proofErr w:type="spellStart"/>
        <w:r w:rsidR="00F57381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wallstreet</w:t>
        </w:r>
        <w:proofErr w:type="spellEnd"/>
      </w:hyperlink>
      <w:r w:rsidR="00B5491D">
        <w:rPr>
          <w:color w:val="000000" w:themeColor="text1"/>
        </w:rPr>
        <w:t xml:space="preserve">    </w:t>
      </w:r>
      <w:hyperlink r:id="rId11" w:history="1">
        <w:proofErr w:type="spellStart"/>
        <w:r w:rsidR="004A2BAB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dshort</w:t>
        </w:r>
        <w:proofErr w:type="spellEnd"/>
      </w:hyperlink>
      <w:r w:rsidR="00B5491D">
        <w:rPr>
          <w:color w:val="000000" w:themeColor="text1"/>
        </w:rPr>
        <w:t xml:space="preserve">    </w:t>
      </w:r>
      <w:hyperlink r:id="rId12" w:history="1">
        <w:r w:rsidR="004E1A03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economist's view</w:t>
        </w:r>
      </w:hyperlink>
    </w:p>
    <w:p w14:paraId="31CD0E73" w14:textId="0C7FDFCF" w:rsidR="00DA1A55" w:rsidRPr="00B5491D" w:rsidRDefault="00652F2D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13" w:history="1">
        <w:proofErr w:type="spellStart"/>
        <w:r w:rsidR="00DA1A55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economix</w:t>
        </w:r>
        <w:proofErr w:type="spellEnd"/>
        <w:r w:rsidR="00DA1A55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(</w:t>
        </w:r>
        <w:proofErr w:type="spellStart"/>
        <w:r w:rsidR="00DA1A55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nyt</w:t>
        </w:r>
        <w:proofErr w:type="spellEnd"/>
        <w:r w:rsidR="00DA1A55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)</w:t>
        </w:r>
      </w:hyperlink>
      <w:r w:rsid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4" w:history="1">
        <w:proofErr w:type="spellStart"/>
        <w:r w:rsidR="00EE18D0" w:rsidRPr="00F57381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marketwatch</w:t>
        </w:r>
        <w:proofErr w:type="spellEnd"/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5" w:history="1">
        <w:proofErr w:type="spellStart"/>
        <w:r w:rsidR="00983B87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reuters</w:t>
        </w:r>
        <w:proofErr w:type="spellEnd"/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6" w:history="1">
        <w:r w:rsidR="00AE7069" w:rsidRPr="00F57381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surely trader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7" w:history="1">
        <w:proofErr w:type="spellStart"/>
        <w:r w:rsidR="00AC48F5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yardeni</w:t>
        </w:r>
        <w:proofErr w:type="spellEnd"/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18" w:tgtFrame="_blank" w:history="1">
        <w:r w:rsidR="00712030" w:rsidRPr="00F57381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zero hedge</w:t>
        </w:r>
      </w:hyperlink>
    </w:p>
    <w:p w14:paraId="3EBDDC66" w14:textId="13707AA5" w:rsidR="00AA7592" w:rsidRDefault="004D7A0C" w:rsidP="00EC0429">
      <w:pPr>
        <w:pStyle w:val="Heading1"/>
        <w:numPr>
          <w:ilvl w:val="0"/>
          <w:numId w:val="1"/>
        </w:numPr>
      </w:pPr>
      <w:r>
        <w:t>Quick Quotes</w:t>
      </w:r>
    </w:p>
    <w:p w14:paraId="40C96164" w14:textId="514B4266" w:rsidR="00561DC8" w:rsidRPr="00401EF4" w:rsidRDefault="00652F2D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19" w:history="1">
        <w:proofErr w:type="spellStart"/>
        <w:r w:rsidR="004D7A0C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cnn</w:t>
        </w:r>
        <w:proofErr w:type="spellEnd"/>
        <w:r w:rsidR="004D7A0C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-premarket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20" w:history="1">
        <w:proofErr w:type="spellStart"/>
        <w:r w:rsidR="009841A7" w:rsidRPr="00401EF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cnn</w:t>
        </w:r>
        <w:proofErr w:type="spellEnd"/>
        <w:r w:rsidR="009841A7" w:rsidRPr="00401EF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 xml:space="preserve"> market sectors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21" w:history="1">
        <w:proofErr w:type="spellStart"/>
        <w:r w:rsidR="005106CB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dow</w:t>
        </w:r>
        <w:proofErr w:type="spellEnd"/>
        <w:r w:rsidR="005106CB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 xml:space="preserve"> components</w:t>
        </w:r>
      </w:hyperlink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</w:t>
      </w:r>
      <w:hyperlink r:id="rId22" w:history="1">
        <w:r w:rsidR="00561DC8" w:rsidRPr="00401EF4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fidelity markets performance</w:t>
        </w:r>
      </w:hyperlink>
    </w:p>
    <w:p w14:paraId="701C6401" w14:textId="02A117EC" w:rsidR="005106CB" w:rsidRPr="00401EF4" w:rsidRDefault="00652F2D" w:rsidP="00B5491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shd w:val="clear" w:color="auto" w:fill="FFFFFF"/>
        </w:rPr>
      </w:pPr>
      <w:hyperlink r:id="rId23" w:history="1">
        <w:proofErr w:type="spellStart"/>
        <w:r w:rsidR="00CB4771" w:rsidRPr="00CA1D1B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ny</w:t>
        </w:r>
        <w:proofErr w:type="spellEnd"/>
        <w:r w:rsidR="00CB4771" w:rsidRPr="00CA1D1B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 xml:space="preserve"> times markets</w:t>
        </w:r>
      </w:hyperlink>
      <w:r w:rsidR="00B5491D" w:rsidRPr="00CA1D1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5491D" w:rsidRPr="00B5491D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</w:t>
      </w:r>
      <w:hyperlink r:id="rId24" w:history="1">
        <w:proofErr w:type="spellStart"/>
        <w:r w:rsidR="007D0724" w:rsidRPr="00401EF4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shd w:val="clear" w:color="auto" w:fill="FFFFFF"/>
          </w:rPr>
          <w:t>stockcharts</w:t>
        </w:r>
        <w:proofErr w:type="spellEnd"/>
      </w:hyperlink>
    </w:p>
    <w:p w14:paraId="39C8DCC9" w14:textId="51E92C49" w:rsidR="007D0724" w:rsidRDefault="007D0724" w:rsidP="004D7A0C"/>
    <w:p w14:paraId="7954BF03" w14:textId="3368074E" w:rsidR="00D87FDB" w:rsidRDefault="00D87FDB" w:rsidP="00874370">
      <w:pPr>
        <w:pStyle w:val="Heading1"/>
        <w:numPr>
          <w:ilvl w:val="0"/>
          <w:numId w:val="1"/>
        </w:numPr>
      </w:pPr>
      <w:r>
        <w:t>Data Sources for Market Quotes</w:t>
      </w:r>
    </w:p>
    <w:p w14:paraId="38ED01D8" w14:textId="017C61A1" w:rsidR="00D87FDB" w:rsidRDefault="00D87FDB" w:rsidP="00D87FDB"/>
    <w:p w14:paraId="1BB9FC83" w14:textId="3CF915E7" w:rsidR="0077054A" w:rsidRDefault="000343CA" w:rsidP="00D87FDB">
      <w:r>
        <w:t xml:space="preserve">Some websites provide </w:t>
      </w:r>
      <w:proofErr w:type="spellStart"/>
      <w:r w:rsidR="009D2645">
        <w:t>api</w:t>
      </w:r>
      <w:proofErr w:type="spellEnd"/>
      <w:r w:rsidR="009D2645">
        <w:t xml:space="preserve"> for downloading </w:t>
      </w:r>
      <w:r w:rsidR="007A67DB">
        <w:t>historical data.</w:t>
      </w:r>
      <w:r w:rsidR="001D26AF">
        <w:t xml:space="preserve"> The below table shows some examples:</w:t>
      </w:r>
    </w:p>
    <w:p w14:paraId="5BA45928" w14:textId="77777777" w:rsidR="0077054A" w:rsidRDefault="0077054A" w:rsidP="00D87FDB"/>
    <w:tbl>
      <w:tblPr>
        <w:tblW w:w="9349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8585"/>
      </w:tblGrid>
      <w:tr w:rsidR="003F4F6E" w:rsidRPr="00654F66" w14:paraId="5A161B54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9B3809E" w14:textId="654E6703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proofErr w:type="spellStart"/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Quandl</w:t>
            </w:r>
            <w:proofErr w:type="spellEnd"/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65A1CF7" w14:textId="3C2B0AB7" w:rsidR="00AA16B1" w:rsidRPr="00654F66" w:rsidRDefault="00AA16B1" w:rsidP="00AA16B1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AA16B1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https://www.quandl.com/api/v3/datasets/WIKI/AAPL.csv?start_date=2018-01-01&amp;api_key=...</w:t>
            </w:r>
          </w:p>
        </w:tc>
      </w:tr>
      <w:tr w:rsidR="003F4F6E" w:rsidRPr="00654F66" w14:paraId="1911BB83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1D233910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proofErr w:type="spellStart"/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Stooq</w:t>
            </w:r>
            <w:proofErr w:type="spellEnd"/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6B50E297" w14:textId="39AF52BA" w:rsidR="00AE4A35" w:rsidRPr="00654F66" w:rsidRDefault="00AE4A35" w:rsidP="004B6015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AE4A35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https://stooq.com/q/d/l/?s=AAPL.US&amp;i=d</w:t>
            </w:r>
          </w:p>
        </w:tc>
      </w:tr>
      <w:tr w:rsidR="003F4F6E" w:rsidRPr="00654F66" w14:paraId="1116E601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8533F6B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Alpha Vantage</w:t>
            </w:r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0CB4D9DF" w14:textId="5CAA58D6" w:rsidR="00D05E68" w:rsidRPr="00654F66" w:rsidRDefault="00D05E68" w:rsidP="00D05E68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D05E68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https://www.alphavantage.co/query?function=TIME_SERIES_DAILY_ADJUSTED&amp;symbol=AAPL&amp;outputsize=full&amp;apikey=...&amp;datatype=csv</w:t>
            </w:r>
          </w:p>
        </w:tc>
      </w:tr>
      <w:tr w:rsidR="003F4F6E" w:rsidRPr="00654F66" w14:paraId="5438408B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36826B5D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proofErr w:type="spellStart"/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445D8EB3" w14:textId="6A93645F" w:rsidR="00854CC2" w:rsidRPr="00654F66" w:rsidRDefault="00854CC2" w:rsidP="00854CC2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854CC2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https://marketdata.websol.barchart.com/getHistory.csv?apikey=...&amp;symbol=AAPL&amp;startDate=20180101&amp;splits=true&amp;dividends=true&amp;volume=sum&amp;nearby=1&amp;jerq=true</w:t>
            </w:r>
          </w:p>
        </w:tc>
      </w:tr>
      <w:tr w:rsidR="003F4F6E" w:rsidRPr="00654F66" w14:paraId="0E4043A7" w14:textId="77777777" w:rsidTr="00A666B8">
        <w:trPr>
          <w:tblCellSpacing w:w="15" w:type="dxa"/>
        </w:trPr>
        <w:tc>
          <w:tcPr>
            <w:tcW w:w="103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0D10F455" w14:textId="77777777" w:rsidR="003F4F6E" w:rsidRPr="00654F66" w:rsidRDefault="003F4F6E" w:rsidP="004B6015">
            <w:pPr>
              <w:spacing w:after="420" w:line="240" w:lineRule="auto"/>
              <w:rPr>
                <w:rFonts w:eastAsia="Times New Roman" w:cstheme="minorHAnsi"/>
                <w:color w:val="1A1A1A"/>
                <w:sz w:val="20"/>
                <w:szCs w:val="20"/>
              </w:rPr>
            </w:pPr>
            <w:r w:rsidRPr="0077054A">
              <w:rPr>
                <w:rFonts w:eastAsia="Times New Roman" w:cstheme="minorHAnsi"/>
                <w:bCs/>
                <w:color w:val="1A1A1A"/>
                <w:sz w:val="20"/>
                <w:szCs w:val="20"/>
              </w:rPr>
              <w:t>IEX</w:t>
            </w:r>
          </w:p>
        </w:tc>
        <w:tc>
          <w:tcPr>
            <w:tcW w:w="8227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103" w:type="dxa"/>
              <w:left w:w="103" w:type="dxa"/>
              <w:bottom w:w="103" w:type="dxa"/>
              <w:right w:w="103" w:type="dxa"/>
            </w:tcMar>
            <w:vAlign w:val="center"/>
            <w:hideMark/>
          </w:tcPr>
          <w:p w14:paraId="5E7A2091" w14:textId="51777AE5" w:rsidR="00854CC2" w:rsidRPr="00654F66" w:rsidRDefault="000B50EE" w:rsidP="004B6015">
            <w:pPr>
              <w:spacing w:after="420" w:line="240" w:lineRule="auto"/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</w:pPr>
            <w:r w:rsidRPr="000B50EE">
              <w:rPr>
                <w:rFonts w:ascii="Georgia" w:eastAsia="Times New Roman" w:hAnsi="Georgia" w:cs="Times New Roman"/>
                <w:color w:val="000000" w:themeColor="text1"/>
                <w:sz w:val="16"/>
                <w:szCs w:val="16"/>
              </w:rPr>
              <w:t>https://api.iextrading.com/1.0/stock/aapl/chart/5y?format=csv</w:t>
            </w:r>
          </w:p>
        </w:tc>
      </w:tr>
    </w:tbl>
    <w:p w14:paraId="3C6E61E1" w14:textId="77777777" w:rsidR="003F4F6E" w:rsidRPr="00D87FDB" w:rsidRDefault="003F4F6E" w:rsidP="00D87FDB"/>
    <w:p w14:paraId="06A4859C" w14:textId="64FE0CFA" w:rsidR="00A11BAB" w:rsidRDefault="007D2B63" w:rsidP="00EC3C35">
      <w:r>
        <w:lastRenderedPageBreak/>
        <w:t xml:space="preserve">The website </w:t>
      </w:r>
      <w:proofErr w:type="spellStart"/>
      <w:r>
        <w:t>quandl</w:t>
      </w:r>
      <w:proofErr w:type="spellEnd"/>
      <w:r>
        <w:t xml:space="preserve"> requires sign up first.</w:t>
      </w:r>
    </w:p>
    <w:p w14:paraId="0144BE0C" w14:textId="1302A8CC" w:rsidR="007D2B63" w:rsidRDefault="00DB0FF8" w:rsidP="00B53CB5">
      <w:pPr>
        <w:pStyle w:val="Heading1"/>
        <w:numPr>
          <w:ilvl w:val="0"/>
          <w:numId w:val="1"/>
        </w:numPr>
      </w:pPr>
      <w:r>
        <w:t>Data Sources for Economic Data</w:t>
      </w:r>
    </w:p>
    <w:p w14:paraId="6812585F" w14:textId="05C0FF69" w:rsidR="00DB0FF8" w:rsidRDefault="00DB0FF8" w:rsidP="00DB0FF8"/>
    <w:p w14:paraId="581318FD" w14:textId="7331BD9C" w:rsidR="007C577B" w:rsidRPr="007C577B" w:rsidRDefault="007C577B" w:rsidP="007C577B">
      <w:pPr>
        <w:tabs>
          <w:tab w:val="left" w:pos="912"/>
        </w:tabs>
        <w:jc w:val="both"/>
        <w:rPr>
          <w:rFonts w:ascii="Cambria" w:hAnsi="Cambria"/>
        </w:rPr>
      </w:pPr>
      <w:r>
        <w:rPr>
          <w:rFonts w:ascii="Cambria" w:hAnsi="Cambria"/>
        </w:rPr>
        <w:t>The</w:t>
      </w:r>
      <w:r w:rsidRPr="004302C8">
        <w:rPr>
          <w:rFonts w:ascii="Cambria" w:hAnsi="Cambria"/>
        </w:rPr>
        <w:t xml:space="preserve"> below </w:t>
      </w:r>
      <w:r>
        <w:rPr>
          <w:rFonts w:ascii="Cambria" w:hAnsi="Cambria"/>
        </w:rPr>
        <w:t xml:space="preserve">table </w:t>
      </w:r>
      <w:r w:rsidRPr="004302C8">
        <w:rPr>
          <w:rFonts w:ascii="Cambria" w:hAnsi="Cambria"/>
        </w:rPr>
        <w:t>summarizes some useful data sources for US Economy/Finance:</w:t>
      </w:r>
    </w:p>
    <w:tbl>
      <w:tblPr>
        <w:tblStyle w:val="TableGrid"/>
        <w:tblW w:w="8990" w:type="dxa"/>
        <w:tblInd w:w="-113" w:type="dxa"/>
        <w:tblLook w:val="04A0" w:firstRow="1" w:lastRow="0" w:firstColumn="1" w:lastColumn="0" w:noHBand="0" w:noVBand="1"/>
      </w:tblPr>
      <w:tblGrid>
        <w:gridCol w:w="1732"/>
        <w:gridCol w:w="7731"/>
      </w:tblGrid>
      <w:tr w:rsidR="005D6721" w:rsidRPr="004302C8" w14:paraId="4DB03912" w14:textId="77777777" w:rsidTr="007C577B">
        <w:tc>
          <w:tcPr>
            <w:tcW w:w="1652" w:type="dxa"/>
          </w:tcPr>
          <w:p w14:paraId="2C25630F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  <w:b/>
              </w:rPr>
            </w:pPr>
            <w:r w:rsidRPr="004302C8">
              <w:rPr>
                <w:rFonts w:ascii="Cambria" w:hAnsi="Cambria"/>
                <w:b/>
              </w:rPr>
              <w:t>Data</w:t>
            </w:r>
          </w:p>
        </w:tc>
        <w:tc>
          <w:tcPr>
            <w:tcW w:w="7338" w:type="dxa"/>
          </w:tcPr>
          <w:p w14:paraId="31560FFD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  <w:b/>
              </w:rPr>
            </w:pPr>
            <w:r w:rsidRPr="004302C8">
              <w:rPr>
                <w:rFonts w:ascii="Cambria" w:hAnsi="Cambria"/>
                <w:b/>
              </w:rPr>
              <w:t>Web Source</w:t>
            </w:r>
          </w:p>
        </w:tc>
      </w:tr>
      <w:tr w:rsidR="005D6721" w:rsidRPr="004302C8" w14:paraId="78B255E2" w14:textId="77777777" w:rsidTr="007C577B">
        <w:tc>
          <w:tcPr>
            <w:tcW w:w="1652" w:type="dxa"/>
          </w:tcPr>
          <w:p w14:paraId="7C8A5169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Unemployment and Inflation</w:t>
            </w:r>
          </w:p>
        </w:tc>
        <w:tc>
          <w:tcPr>
            <w:tcW w:w="7338" w:type="dxa"/>
          </w:tcPr>
          <w:p w14:paraId="61621C3C" w14:textId="77777777" w:rsidR="005D6721" w:rsidRPr="004302C8" w:rsidRDefault="00652F2D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5" w:history="1">
              <w:r w:rsidR="005D6721" w:rsidRPr="004302C8">
                <w:rPr>
                  <w:rStyle w:val="Hyperlink"/>
                  <w:rFonts w:ascii="Cambria" w:hAnsi="Cambria"/>
                </w:rPr>
                <w:t>http://www.bls.gov/data/</w:t>
              </w:r>
            </w:hyperlink>
          </w:p>
          <w:p w14:paraId="0BE203A4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  <w:tr w:rsidR="005D6721" w:rsidRPr="004302C8" w14:paraId="225850AC" w14:textId="77777777" w:rsidTr="007C577B">
        <w:tc>
          <w:tcPr>
            <w:tcW w:w="1652" w:type="dxa"/>
          </w:tcPr>
          <w:p w14:paraId="6C95BEDA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GDP and Income</w:t>
            </w:r>
          </w:p>
        </w:tc>
        <w:tc>
          <w:tcPr>
            <w:tcW w:w="7338" w:type="dxa"/>
          </w:tcPr>
          <w:p w14:paraId="47C7A5DC" w14:textId="77777777" w:rsidR="005D6721" w:rsidRPr="004302C8" w:rsidRDefault="00652F2D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6" w:history="1">
              <w:r w:rsidR="005D6721" w:rsidRPr="004302C8">
                <w:rPr>
                  <w:rStyle w:val="Hyperlink"/>
                  <w:rFonts w:ascii="Cambria" w:hAnsi="Cambria"/>
                </w:rPr>
                <w:t>http://www.bea.gov/</w:t>
              </w:r>
            </w:hyperlink>
          </w:p>
          <w:p w14:paraId="5132BBB8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  <w:tr w:rsidR="005D6721" w:rsidRPr="004302C8" w14:paraId="39B6EEC5" w14:textId="77777777" w:rsidTr="007C577B">
        <w:tc>
          <w:tcPr>
            <w:tcW w:w="1652" w:type="dxa"/>
          </w:tcPr>
          <w:p w14:paraId="311B8D42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Fed Reserve Economic Data</w:t>
            </w:r>
          </w:p>
        </w:tc>
        <w:tc>
          <w:tcPr>
            <w:tcW w:w="7338" w:type="dxa"/>
          </w:tcPr>
          <w:p w14:paraId="0906EE5A" w14:textId="77777777" w:rsidR="005D6721" w:rsidRPr="004302C8" w:rsidRDefault="00652F2D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7" w:history="1">
              <w:r w:rsidR="005D6721" w:rsidRPr="004302C8">
                <w:rPr>
                  <w:rStyle w:val="Hyperlink"/>
                  <w:rFonts w:ascii="Cambria" w:hAnsi="Cambria"/>
                </w:rPr>
                <w:t>http://research.stlouisfed.org/fred2/</w:t>
              </w:r>
            </w:hyperlink>
          </w:p>
          <w:p w14:paraId="69F2B036" w14:textId="77777777" w:rsidR="005D6721" w:rsidRPr="004302C8" w:rsidRDefault="00652F2D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8" w:history="1">
              <w:r w:rsidR="005D6721" w:rsidRPr="004302C8">
                <w:rPr>
                  <w:rStyle w:val="Hyperlink"/>
                  <w:rFonts w:ascii="Cambria" w:hAnsi="Cambria"/>
                </w:rPr>
                <w:t>http://www.federalreserve.gov/econresdata/statisticsdata.htm</w:t>
              </w:r>
            </w:hyperlink>
          </w:p>
          <w:p w14:paraId="1E5EE654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  <w:tr w:rsidR="005D6721" w:rsidRPr="004302C8" w14:paraId="172617A6" w14:textId="77777777" w:rsidTr="007C577B">
        <w:tc>
          <w:tcPr>
            <w:tcW w:w="1652" w:type="dxa"/>
          </w:tcPr>
          <w:p w14:paraId="5CAA0CA1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>Professor Robert Shiller’s data</w:t>
            </w:r>
          </w:p>
        </w:tc>
        <w:tc>
          <w:tcPr>
            <w:tcW w:w="7338" w:type="dxa"/>
          </w:tcPr>
          <w:p w14:paraId="02B35CA0" w14:textId="77777777" w:rsidR="005D6721" w:rsidRPr="004302C8" w:rsidRDefault="00652F2D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29" w:history="1">
              <w:r w:rsidR="005D6721" w:rsidRPr="004302C8">
                <w:rPr>
                  <w:rStyle w:val="Hyperlink"/>
                  <w:rFonts w:ascii="Cambria" w:hAnsi="Cambria"/>
                </w:rPr>
                <w:t>http://www.econ.yale.edu/~shiller/data.htm</w:t>
              </w:r>
            </w:hyperlink>
          </w:p>
          <w:p w14:paraId="35F51B53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r w:rsidRPr="004302C8">
              <w:rPr>
                <w:rFonts w:ascii="Cambria" w:hAnsi="Cambria"/>
              </w:rPr>
              <w:t xml:space="preserve">This website includes very </w:t>
            </w:r>
            <w:proofErr w:type="gramStart"/>
            <w:r w:rsidRPr="004302C8">
              <w:rPr>
                <w:rFonts w:ascii="Cambria" w:hAnsi="Cambria"/>
              </w:rPr>
              <w:t>long term</w:t>
            </w:r>
            <w:proofErr w:type="gramEnd"/>
            <w:r w:rsidRPr="004302C8">
              <w:rPr>
                <w:rFonts w:ascii="Cambria" w:hAnsi="Cambria"/>
              </w:rPr>
              <w:t xml:space="preserve"> SPX fundamental data (price, dividend, earnings and CAPE), house prices an</w:t>
            </w:r>
            <w:r>
              <w:rPr>
                <w:rFonts w:ascii="Cambria" w:hAnsi="Cambria"/>
              </w:rPr>
              <w:t>d</w:t>
            </w:r>
            <w:r w:rsidRPr="004302C8">
              <w:rPr>
                <w:rFonts w:ascii="Cambria" w:hAnsi="Cambria"/>
              </w:rPr>
              <w:t xml:space="preserve"> consumption data.</w:t>
            </w:r>
          </w:p>
        </w:tc>
      </w:tr>
      <w:tr w:rsidR="005D6721" w:rsidRPr="004302C8" w14:paraId="4671F1AC" w14:textId="77777777" w:rsidTr="007C577B">
        <w:tc>
          <w:tcPr>
            <w:tcW w:w="1652" w:type="dxa"/>
          </w:tcPr>
          <w:p w14:paraId="2B65F347" w14:textId="77777777" w:rsidR="005D6721" w:rsidRPr="004302C8" w:rsidRDefault="005D6721" w:rsidP="004B6015">
            <w:pPr>
              <w:tabs>
                <w:tab w:val="left" w:pos="912"/>
              </w:tabs>
              <w:rPr>
                <w:rFonts w:ascii="Cambria" w:hAnsi="Cambria"/>
              </w:rPr>
            </w:pPr>
            <w:proofErr w:type="spellStart"/>
            <w:r w:rsidRPr="004302C8">
              <w:rPr>
                <w:rFonts w:ascii="Cambria" w:hAnsi="Cambria"/>
              </w:rPr>
              <w:t>Fama</w:t>
            </w:r>
            <w:proofErr w:type="spellEnd"/>
            <w:r w:rsidRPr="004302C8">
              <w:rPr>
                <w:rFonts w:ascii="Cambria" w:hAnsi="Cambria"/>
              </w:rPr>
              <w:t>/French 3 factor model data</w:t>
            </w:r>
          </w:p>
        </w:tc>
        <w:tc>
          <w:tcPr>
            <w:tcW w:w="7338" w:type="dxa"/>
          </w:tcPr>
          <w:p w14:paraId="0132B893" w14:textId="77777777" w:rsidR="005D6721" w:rsidRPr="004302C8" w:rsidRDefault="00652F2D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  <w:hyperlink r:id="rId30" w:history="1">
              <w:r w:rsidR="005D6721" w:rsidRPr="004302C8">
                <w:rPr>
                  <w:rStyle w:val="Hyperlink"/>
                  <w:rFonts w:ascii="Cambria" w:hAnsi="Cambria"/>
                </w:rPr>
                <w:t>http://mba.tuck.dartmouth.edu/pages/faculty/ken.french/data_library.html</w:t>
              </w:r>
            </w:hyperlink>
          </w:p>
          <w:p w14:paraId="11DF8159" w14:textId="77777777" w:rsidR="005D6721" w:rsidRPr="004302C8" w:rsidRDefault="005D6721" w:rsidP="004B6015">
            <w:pPr>
              <w:tabs>
                <w:tab w:val="left" w:pos="912"/>
              </w:tabs>
              <w:jc w:val="both"/>
              <w:rPr>
                <w:rFonts w:ascii="Cambria" w:hAnsi="Cambria"/>
              </w:rPr>
            </w:pPr>
          </w:p>
        </w:tc>
      </w:tr>
    </w:tbl>
    <w:p w14:paraId="1FD1A23C" w14:textId="61F7A88F" w:rsidR="00EA286E" w:rsidRDefault="00EA286E" w:rsidP="00DB0FF8"/>
    <w:p w14:paraId="750A72C7" w14:textId="74851EAF" w:rsidR="0009187D" w:rsidRDefault="0009187D" w:rsidP="0009187D">
      <w:pPr>
        <w:pStyle w:val="Heading1"/>
      </w:pPr>
      <w:r>
        <w:t xml:space="preserve">Download </w:t>
      </w:r>
      <w:r w:rsidR="00745940">
        <w:t>Web csv File to Python Data Frame</w:t>
      </w:r>
    </w:p>
    <w:p w14:paraId="31F707A7" w14:textId="6CED50AE" w:rsidR="00745940" w:rsidRDefault="00745940" w:rsidP="00745940"/>
    <w:p w14:paraId="673D1A32" w14:textId="00AB32CC" w:rsidR="00745940" w:rsidRDefault="00745940" w:rsidP="00745940">
      <w:r>
        <w:t xml:space="preserve">The easiest way to download the web csv file is to use the Pandas </w:t>
      </w:r>
      <w:proofErr w:type="spellStart"/>
      <w:r w:rsidR="0055368F">
        <w:t>read_</w:t>
      </w:r>
      <w:proofErr w:type="gramStart"/>
      <w:r w:rsidR="0055368F">
        <w:t>csv</w:t>
      </w:r>
      <w:proofErr w:type="spellEnd"/>
      <w:r w:rsidR="0055368F">
        <w:t>(</w:t>
      </w:r>
      <w:proofErr w:type="gramEnd"/>
      <w:r w:rsidR="0055368F">
        <w:t>) method. Below is an example:</w:t>
      </w:r>
    </w:p>
    <w:p w14:paraId="65F504B8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03C2EBED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197D8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web_to_csv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48B34E0" w14:textId="77777777" w:rsidR="005E5364" w:rsidRDefault="005E5364" w:rsidP="005E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C873C8" w14:textId="2D7FA060" w:rsidR="0055368F" w:rsidRDefault="005E5364" w:rsidP="005E5364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df</w:t>
      </w:r>
    </w:p>
    <w:p w14:paraId="2FBAE7CC" w14:textId="77777777" w:rsidR="007D6FE9" w:rsidRDefault="007D6FE9" w:rsidP="007D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#main</w:t>
      </w:r>
    </w:p>
    <w:p w14:paraId="305B3E13" w14:textId="77777777" w:rsidR="007D6FE9" w:rsidRDefault="007D6FE9" w:rsidP="007D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df=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web_to_csv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'https://stooq.com/q/d/l/?s=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AAPL.US&amp;i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3AF10" w14:textId="57B8E4F7" w:rsidR="005E5364" w:rsidRDefault="007D6FE9" w:rsidP="007D6F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df.head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(15))</w:t>
      </w:r>
    </w:p>
    <w:p w14:paraId="6B34C307" w14:textId="77777777" w:rsidR="007D6FE9" w:rsidRPr="00745940" w:rsidRDefault="007D6FE9" w:rsidP="007D6FE9"/>
    <w:sectPr w:rsidR="007D6FE9" w:rsidRPr="00745940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9591" w14:textId="77777777" w:rsidR="00D7042C" w:rsidRDefault="00D7042C" w:rsidP="003839F1">
      <w:pPr>
        <w:spacing w:after="0" w:line="240" w:lineRule="auto"/>
      </w:pPr>
      <w:r>
        <w:separator/>
      </w:r>
    </w:p>
  </w:endnote>
  <w:endnote w:type="continuationSeparator" w:id="0">
    <w:p w14:paraId="4128DE6F" w14:textId="77777777" w:rsidR="00D7042C" w:rsidRDefault="00D7042C" w:rsidP="0038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14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70B73" w14:textId="51B54388" w:rsidR="003839F1" w:rsidRDefault="00383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DAB1F3" w14:textId="77777777" w:rsidR="003839F1" w:rsidRDefault="00383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863A" w14:textId="77777777" w:rsidR="00D7042C" w:rsidRDefault="00D7042C" w:rsidP="003839F1">
      <w:pPr>
        <w:spacing w:after="0" w:line="240" w:lineRule="auto"/>
      </w:pPr>
      <w:r>
        <w:separator/>
      </w:r>
    </w:p>
  </w:footnote>
  <w:footnote w:type="continuationSeparator" w:id="0">
    <w:p w14:paraId="08EA6F7A" w14:textId="77777777" w:rsidR="00D7042C" w:rsidRDefault="00D7042C" w:rsidP="0038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4A"/>
    <w:rsid w:val="000343CA"/>
    <w:rsid w:val="0009187D"/>
    <w:rsid w:val="000B50EE"/>
    <w:rsid w:val="001D26AF"/>
    <w:rsid w:val="00214991"/>
    <w:rsid w:val="003839F1"/>
    <w:rsid w:val="00385885"/>
    <w:rsid w:val="003E53E2"/>
    <w:rsid w:val="003F4F6E"/>
    <w:rsid w:val="00401EF4"/>
    <w:rsid w:val="004A2BAB"/>
    <w:rsid w:val="004D7A0C"/>
    <w:rsid w:val="004E1A03"/>
    <w:rsid w:val="005106CB"/>
    <w:rsid w:val="0055368F"/>
    <w:rsid w:val="00561DC8"/>
    <w:rsid w:val="005D6721"/>
    <w:rsid w:val="005E5364"/>
    <w:rsid w:val="006333F8"/>
    <w:rsid w:val="00652F2D"/>
    <w:rsid w:val="006936FE"/>
    <w:rsid w:val="00712030"/>
    <w:rsid w:val="00745940"/>
    <w:rsid w:val="0077054A"/>
    <w:rsid w:val="007A67DB"/>
    <w:rsid w:val="007C577B"/>
    <w:rsid w:val="007D0724"/>
    <w:rsid w:val="007D2B63"/>
    <w:rsid w:val="007D6FE9"/>
    <w:rsid w:val="008505B4"/>
    <w:rsid w:val="00854CC2"/>
    <w:rsid w:val="00874370"/>
    <w:rsid w:val="00983B87"/>
    <w:rsid w:val="009841A7"/>
    <w:rsid w:val="009D2645"/>
    <w:rsid w:val="009E05E0"/>
    <w:rsid w:val="00A11BAB"/>
    <w:rsid w:val="00A666B8"/>
    <w:rsid w:val="00AA16B1"/>
    <w:rsid w:val="00AA7592"/>
    <w:rsid w:val="00AC48F5"/>
    <w:rsid w:val="00AE4A35"/>
    <w:rsid w:val="00AE7069"/>
    <w:rsid w:val="00B53CB5"/>
    <w:rsid w:val="00B5491D"/>
    <w:rsid w:val="00B85CC3"/>
    <w:rsid w:val="00B97C72"/>
    <w:rsid w:val="00BB1CF5"/>
    <w:rsid w:val="00BC7BB4"/>
    <w:rsid w:val="00C36830"/>
    <w:rsid w:val="00C47038"/>
    <w:rsid w:val="00CA1D1B"/>
    <w:rsid w:val="00CB4771"/>
    <w:rsid w:val="00D05E68"/>
    <w:rsid w:val="00D14C11"/>
    <w:rsid w:val="00D204FB"/>
    <w:rsid w:val="00D7042C"/>
    <w:rsid w:val="00D831FE"/>
    <w:rsid w:val="00D87FDB"/>
    <w:rsid w:val="00DA1A55"/>
    <w:rsid w:val="00DB0FF8"/>
    <w:rsid w:val="00E310C2"/>
    <w:rsid w:val="00E5041D"/>
    <w:rsid w:val="00EA1280"/>
    <w:rsid w:val="00EA286E"/>
    <w:rsid w:val="00EC0429"/>
    <w:rsid w:val="00EC3C35"/>
    <w:rsid w:val="00EE18D0"/>
    <w:rsid w:val="00F21C0E"/>
    <w:rsid w:val="00F57381"/>
    <w:rsid w:val="00F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66DD"/>
  <w15:chartTrackingRefBased/>
  <w15:docId w15:val="{F0D138CF-34C3-4325-B015-8A9ECB48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1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B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1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5D6721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F1"/>
  </w:style>
  <w:style w:type="paragraph" w:styleId="Footer">
    <w:name w:val="footer"/>
    <w:basedOn w:val="Normal"/>
    <w:link w:val="FooterChar"/>
    <w:uiPriority w:val="99"/>
    <w:unhideWhenUsed/>
    <w:rsid w:val="0038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insider.com/" TargetMode="External"/><Relationship Id="rId13" Type="http://schemas.openxmlformats.org/officeDocument/2006/relationships/hyperlink" Target="http://economix.blogs.nytimes.com/" TargetMode="External"/><Relationship Id="rId18" Type="http://schemas.openxmlformats.org/officeDocument/2006/relationships/hyperlink" Target="http://www.zerohedge.com/" TargetMode="External"/><Relationship Id="rId26" Type="http://schemas.openxmlformats.org/officeDocument/2006/relationships/hyperlink" Target="http://www.bea.g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inance.yahoo.com/q/cp?s=%5EDJI" TargetMode="External"/><Relationship Id="rId7" Type="http://schemas.openxmlformats.org/officeDocument/2006/relationships/hyperlink" Target="http://www.bloomberg.com/" TargetMode="External"/><Relationship Id="rId12" Type="http://schemas.openxmlformats.org/officeDocument/2006/relationships/hyperlink" Target="http://economistsview.typepad.com/" TargetMode="External"/><Relationship Id="rId17" Type="http://schemas.openxmlformats.org/officeDocument/2006/relationships/hyperlink" Target="http://blog.yardeni.com/" TargetMode="External"/><Relationship Id="rId25" Type="http://schemas.openxmlformats.org/officeDocument/2006/relationships/hyperlink" Target="http://www.bls.gov/data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urlytrader.com/" TargetMode="External"/><Relationship Id="rId20" Type="http://schemas.openxmlformats.org/officeDocument/2006/relationships/hyperlink" Target="http://markets.money.cnn.com/Marketsdata/Sectors" TargetMode="External"/><Relationship Id="rId29" Type="http://schemas.openxmlformats.org/officeDocument/2006/relationships/hyperlink" Target="http://www.econ.yale.edu/~shiller/data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sciplinedinvesting.blogspot.com/" TargetMode="External"/><Relationship Id="rId24" Type="http://schemas.openxmlformats.org/officeDocument/2006/relationships/hyperlink" Target="http://stockcharts.com/h-sc/ui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reuters.com/" TargetMode="External"/><Relationship Id="rId23" Type="http://schemas.openxmlformats.org/officeDocument/2006/relationships/hyperlink" Target="https://markets.on.nytimes.com/research/markets/overview/overview.asp" TargetMode="External"/><Relationship Id="rId28" Type="http://schemas.openxmlformats.org/officeDocument/2006/relationships/hyperlink" Target="http://www.federalreserve.gov/econresdata/statisticsdata.htm" TargetMode="External"/><Relationship Id="rId10" Type="http://schemas.openxmlformats.org/officeDocument/2006/relationships/hyperlink" Target="http://crossingwallstreet.com/" TargetMode="External"/><Relationship Id="rId19" Type="http://schemas.openxmlformats.org/officeDocument/2006/relationships/hyperlink" Target="http://money.cnn.com/data/premarket/index.htm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alculatedrisk.blogspot.com/" TargetMode="External"/><Relationship Id="rId14" Type="http://schemas.openxmlformats.org/officeDocument/2006/relationships/hyperlink" Target="https://www.marketwatch.com/" TargetMode="External"/><Relationship Id="rId22" Type="http://schemas.openxmlformats.org/officeDocument/2006/relationships/hyperlink" Target="https://eresearch.fidelity.com/eresearch/goto/markets_sectors/landing.jhtml" TargetMode="External"/><Relationship Id="rId27" Type="http://schemas.openxmlformats.org/officeDocument/2006/relationships/hyperlink" Target="http://research.stlouisfed.org/fred2/" TargetMode="External"/><Relationship Id="rId30" Type="http://schemas.openxmlformats.org/officeDocument/2006/relationships/hyperlink" Target="http://mba.tuck.dartmouth.edu/pages/faculty/ken.french/data_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66</cp:revision>
  <dcterms:created xsi:type="dcterms:W3CDTF">2018-06-11T12:45:00Z</dcterms:created>
  <dcterms:modified xsi:type="dcterms:W3CDTF">2018-06-12T00:19:00Z</dcterms:modified>
</cp:coreProperties>
</file>