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EA13" w14:textId="336643FD" w:rsidR="00F43DF0" w:rsidRPr="00A46F82" w:rsidRDefault="0072548B" w:rsidP="00A46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6F82">
        <w:rPr>
          <w:rFonts w:ascii="Times New Roman" w:hAnsi="Times New Roman" w:cs="Times New Roman"/>
          <w:sz w:val="28"/>
          <w:szCs w:val="28"/>
          <w:lang w:val="en-US"/>
        </w:rPr>
        <w:t>ElementMatcher</w:t>
      </w:r>
      <w:proofErr w:type="spellEnd"/>
    </w:p>
    <w:p w14:paraId="68F24B14" w14:textId="77777777" w:rsidR="00591D8D" w:rsidRDefault="00591D8D">
      <w:pPr>
        <w:rPr>
          <w:rFonts w:ascii="Times New Roman" w:hAnsi="Times New Roman" w:cs="Times New Roman"/>
          <w:sz w:val="28"/>
          <w:szCs w:val="28"/>
        </w:rPr>
      </w:pPr>
      <w:r w:rsidRPr="00591D8D">
        <w:rPr>
          <w:rFonts w:ascii="Times New Roman" w:hAnsi="Times New Roman" w:cs="Times New Roman"/>
          <w:b/>
          <w:bCs/>
          <w:sz w:val="28"/>
          <w:szCs w:val="28"/>
        </w:rPr>
        <w:t>Первый аргумент:</w:t>
      </w:r>
      <w:r w:rsidRPr="00591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AB8FF" w14:textId="0FCB1FB3" w:rsidR="00E14A81" w:rsidRDefault="00AD1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91D8D">
        <w:rPr>
          <w:rFonts w:ascii="Times New Roman" w:hAnsi="Times New Roman" w:cs="Times New Roman"/>
          <w:sz w:val="28"/>
          <w:szCs w:val="28"/>
        </w:rPr>
        <w:t>атрица</w:t>
      </w:r>
      <w:r w:rsidR="00E14A81" w:rsidRPr="00E14A81">
        <w:rPr>
          <w:rFonts w:ascii="Times New Roman" w:hAnsi="Times New Roman" w:cs="Times New Roman"/>
          <w:sz w:val="28"/>
          <w:szCs w:val="28"/>
        </w:rPr>
        <w:t>,</w:t>
      </w:r>
      <w:r w:rsidR="00E14A81">
        <w:rPr>
          <w:rFonts w:ascii="Times New Roman" w:hAnsi="Times New Roman" w:cs="Times New Roman"/>
          <w:sz w:val="28"/>
          <w:szCs w:val="28"/>
        </w:rPr>
        <w:t xml:space="preserve"> которая строится следующим образом (на примере сервисов </w:t>
      </w:r>
      <w:r w:rsidR="00E14A81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E14A81" w:rsidRPr="00E14A81">
        <w:rPr>
          <w:rFonts w:ascii="Times New Roman" w:hAnsi="Times New Roman" w:cs="Times New Roman"/>
          <w:sz w:val="28"/>
          <w:szCs w:val="28"/>
        </w:rPr>
        <w:t xml:space="preserve">5 </w:t>
      </w:r>
      <w:r w:rsidR="00E14A81">
        <w:rPr>
          <w:rFonts w:ascii="Times New Roman" w:hAnsi="Times New Roman" w:cs="Times New Roman"/>
          <w:sz w:val="28"/>
          <w:szCs w:val="28"/>
        </w:rPr>
        <w:t xml:space="preserve">и </w:t>
      </w:r>
      <w:r w:rsidR="00E14A81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E14A81" w:rsidRPr="00E14A81">
        <w:rPr>
          <w:rFonts w:ascii="Times New Roman" w:hAnsi="Times New Roman" w:cs="Times New Roman"/>
          <w:sz w:val="28"/>
          <w:szCs w:val="28"/>
        </w:rPr>
        <w:t>6):</w:t>
      </w:r>
    </w:p>
    <w:p w14:paraId="70FC16C1" w14:textId="2DE046E7" w:rsidR="00E14A81" w:rsidRDefault="00E14A81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14A81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два сервиса, а в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14A81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 w:rsidRPr="00E14A81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матрица будет строиться так</w:t>
      </w:r>
      <w:r w:rsidRPr="00E14A81">
        <w:rPr>
          <w:rFonts w:ascii="Times New Roman" w:hAnsi="Times New Roman" w:cs="Times New Roman"/>
          <w:sz w:val="28"/>
          <w:szCs w:val="28"/>
        </w:rPr>
        <w:t>:</w:t>
      </w:r>
    </w:p>
    <w:p w14:paraId="1A5BC7A2" w14:textId="2AB95CF9" w:rsidR="00591D8D" w:rsidRDefault="00591D8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Берётся первый сервис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делается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591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каждым сервисом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получается 3 числа, со вторым сервисом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делается тоже самое и получается ещё 3 числа, тем самым мы получаем следующее</w:t>
      </w:r>
      <w:r w:rsidRPr="00591D8D">
        <w:rPr>
          <w:rFonts w:ascii="Times New Roman" w:hAnsi="Times New Roman" w:cs="Times New Roman"/>
          <w:sz w:val="28"/>
          <w:szCs w:val="28"/>
        </w:rPr>
        <w:t>:</w:t>
      </w:r>
    </w:p>
    <w:p w14:paraId="24307375" w14:textId="455C095A" w:rsidR="00591D8D" w:rsidRPr="00591D8D" w:rsidRDefault="00591D8D" w:rsidP="00E14A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gradesMin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591D8D" w14:paraId="4A373C95" w14:textId="77777777" w:rsidTr="00591D8D">
        <w:tc>
          <w:tcPr>
            <w:tcW w:w="562" w:type="dxa"/>
          </w:tcPr>
          <w:p w14:paraId="583AD6FF" w14:textId="19BE627C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6456E733" w14:textId="6D9EB752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567" w:type="dxa"/>
          </w:tcPr>
          <w:p w14:paraId="74F08550" w14:textId="5DD49C04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</w:tr>
      <w:tr w:rsidR="00591D8D" w14:paraId="297E5569" w14:textId="77777777" w:rsidTr="00591D8D">
        <w:tc>
          <w:tcPr>
            <w:tcW w:w="562" w:type="dxa"/>
          </w:tcPr>
          <w:p w14:paraId="441BF6F9" w14:textId="75F9BB27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</w:tcPr>
          <w:p w14:paraId="7FDE75EF" w14:textId="41B91E2C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567" w:type="dxa"/>
          </w:tcPr>
          <w:p w14:paraId="145F5CF8" w14:textId="7CF3DAA3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</w:tbl>
    <w:p w14:paraId="6392948A" w14:textId="14E44C30" w:rsidR="00591D8D" w:rsidRDefault="00591D8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B95AC" w14:textId="7BFE9D33" w:rsidR="00591D8D" w:rsidRPr="00591D8D" w:rsidRDefault="00591D8D" w:rsidP="00E14A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D8D">
        <w:rPr>
          <w:rFonts w:ascii="Times New Roman" w:hAnsi="Times New Roman" w:cs="Times New Roman"/>
          <w:b/>
          <w:bCs/>
          <w:sz w:val="28"/>
          <w:szCs w:val="28"/>
        </w:rPr>
        <w:t>Второй аргумент</w:t>
      </w:r>
      <w:r w:rsidRPr="00591D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BAE771" w14:textId="088EEE8C" w:rsidR="00591D8D" w:rsidRDefault="00AD160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Худшая оценка без учёта «</w:t>
      </w:r>
      <w:r>
        <w:rPr>
          <w:rFonts w:ascii="Times New Roman" w:hAnsi="Times New Roman" w:cs="Times New Roman"/>
          <w:sz w:val="28"/>
          <w:szCs w:val="28"/>
          <w:lang w:val="en-US"/>
        </w:rPr>
        <w:t>additional</w:t>
      </w:r>
      <w:r>
        <w:rPr>
          <w:rFonts w:ascii="Times New Roman" w:hAnsi="Times New Roman" w:cs="Times New Roman"/>
          <w:sz w:val="28"/>
          <w:szCs w:val="28"/>
        </w:rPr>
        <w:t xml:space="preserve">» полей, эта оценка для каждого объекта своя и равна она максимальному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по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полям, пример</w:t>
      </w:r>
      <w:r w:rsidRPr="00AD160D">
        <w:rPr>
          <w:rFonts w:ascii="Times New Roman" w:hAnsi="Times New Roman" w:cs="Times New Roman"/>
          <w:sz w:val="28"/>
          <w:szCs w:val="28"/>
        </w:rPr>
        <w:t>:</w:t>
      </w:r>
    </w:p>
    <w:p w14:paraId="6E62145F" w14:textId="6CFE8CAD" w:rsidR="00AD160D" w:rsidRDefault="00AD160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имеет 6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полей, за каждое несовпадение такого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начисляет +50, конкретно у сервиса 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hashes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объект, который имеет свои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поля, поэтому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 xml:space="preserve">обратится сначала к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hashes</w:t>
      </w:r>
      <w:r w:rsidR="00A46F82">
        <w:rPr>
          <w:rFonts w:ascii="Times New Roman" w:hAnsi="Times New Roman" w:cs="Times New Roman"/>
          <w:sz w:val="28"/>
          <w:szCs w:val="28"/>
        </w:rPr>
        <w:t xml:space="preserve">, в котором 2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 xml:space="preserve">поля за каждое несовпадение которых даётся ещё +50, таким образом сервис на самом деле имеет 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7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>полей, поэтому худшая оценка для сервиса будет</w:t>
      </w:r>
      <w:r w:rsidR="00A46F82" w:rsidRPr="00A46F82">
        <w:rPr>
          <w:rFonts w:ascii="Times New Roman" w:hAnsi="Times New Roman" w:cs="Times New Roman"/>
          <w:sz w:val="28"/>
          <w:szCs w:val="28"/>
        </w:rPr>
        <w:t>:</w:t>
      </w:r>
    </w:p>
    <w:p w14:paraId="7C67B737" w14:textId="2FBF26A3" w:rsidR="00A46F82" w:rsidRPr="000348B1" w:rsidRDefault="00A46F82" w:rsidP="00E14A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gradesWorst</w:t>
      </w:r>
      <w:proofErr w:type="spellEnd"/>
      <w:r w:rsidRPr="000348B1">
        <w:rPr>
          <w:rFonts w:ascii="Times New Roman" w:hAnsi="Times New Roman" w:cs="Times New Roman"/>
          <w:sz w:val="28"/>
          <w:szCs w:val="28"/>
        </w:rPr>
        <w:t xml:space="preserve"> = 50*7 = 350</w:t>
      </w:r>
    </w:p>
    <w:p w14:paraId="533A0671" w14:textId="77777777" w:rsidR="007923BE" w:rsidRPr="000348B1" w:rsidRDefault="007923BE" w:rsidP="00E14A81">
      <w:pPr>
        <w:rPr>
          <w:rFonts w:ascii="Times New Roman" w:hAnsi="Times New Roman" w:cs="Times New Roman"/>
          <w:sz w:val="28"/>
          <w:szCs w:val="28"/>
        </w:rPr>
      </w:pPr>
    </w:p>
    <w:p w14:paraId="70F95AFB" w14:textId="4ABC4FAF" w:rsidR="00A46F82" w:rsidRDefault="00A46F82" w:rsidP="00E14A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поиска сравниваемых объектов</w:t>
      </w:r>
      <w:r w:rsidRPr="000348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49C9DC" w14:textId="231A11D4" w:rsidR="00A46F82" w:rsidRDefault="00A46F82" w:rsidP="00A46F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Ишим минимальное число в матрице и записываем его координату</w:t>
      </w:r>
      <w:r w:rsidRPr="00A46F8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2AB47A" w14:textId="21FF1B9C" w:rsidR="00A46F82" w:rsidRDefault="00A46F82" w:rsidP="00A46F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</w:t>
      </w:r>
    </w:p>
    <w:p w14:paraId="52D2FE92" w14:textId="06365822" w:rsidR="00A46F82" w:rsidRPr="00A46F82" w:rsidRDefault="00A46F82" w:rsidP="00A46F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[1,1]</w:t>
      </w:r>
    </w:p>
    <w:p w14:paraId="6DDFC3C0" w14:textId="7D308003" w:rsidR="00A46F82" w:rsidRDefault="00894D52" w:rsidP="00A46F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есть ли ещё в строке 51</w:t>
      </w:r>
    </w:p>
    <w:p w14:paraId="2EEDAFD3" w14:textId="48DA78E2" w:rsidR="00894D52" w:rsidRDefault="00894D52" w:rsidP="00894D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есть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865" w:type="dxa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894D52" w14:paraId="5211F6DB" w14:textId="77777777" w:rsidTr="00894D52">
        <w:tc>
          <w:tcPr>
            <w:tcW w:w="636" w:type="dxa"/>
          </w:tcPr>
          <w:p w14:paraId="0751B627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64C59FC0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36" w:type="dxa"/>
          </w:tcPr>
          <w:p w14:paraId="0C8E81B0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</w:tr>
      <w:tr w:rsidR="00894D52" w14:paraId="44FC94F9" w14:textId="77777777" w:rsidTr="00894D52">
        <w:tc>
          <w:tcPr>
            <w:tcW w:w="636" w:type="dxa"/>
            <w:shd w:val="clear" w:color="auto" w:fill="FFFF00"/>
          </w:tcPr>
          <w:p w14:paraId="1638190F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  <w:shd w:val="clear" w:color="auto" w:fill="FFFF00"/>
          </w:tcPr>
          <w:p w14:paraId="012624B4" w14:textId="77777777" w:rsidR="00894D52" w:rsidRPr="00894D52" w:rsidRDefault="00894D52" w:rsidP="00D653D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4D5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636" w:type="dxa"/>
            <w:shd w:val="clear" w:color="auto" w:fill="FFFF00"/>
          </w:tcPr>
          <w:p w14:paraId="2F5AAF1C" w14:textId="77777777" w:rsidR="00894D52" w:rsidRPr="00894D52" w:rsidRDefault="00894D52" w:rsidP="00D653D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4D5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51</w:t>
            </w:r>
          </w:p>
        </w:tc>
      </w:tr>
    </w:tbl>
    <w:p w14:paraId="4F82B34C" w14:textId="1373409F" w:rsidR="00894D52" w:rsidRPr="007923BE" w:rsidRDefault="00894D52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понять какой элемент нам выгоднее сравнить, надо посмотреть, что больше подходит для 0-ого элемента для этого</w:t>
      </w:r>
      <w:r w:rsidR="007923BE">
        <w:rPr>
          <w:rFonts w:ascii="Times New Roman" w:hAnsi="Times New Roman" w:cs="Times New Roman"/>
          <w:sz w:val="28"/>
          <w:szCs w:val="28"/>
        </w:rPr>
        <w:t>, находим 55 и 155 и сравниваем их и выбираем ту 51, над которой стоит 155, потому что для первого больше подходит элемент с индексом 1 и оценкой 55 (чем меньше оценка, тем больше подходит). Записываем в результат координаты</w:t>
      </w:r>
      <w:r w:rsidR="007923BE">
        <w:rPr>
          <w:rFonts w:ascii="Times New Roman" w:hAnsi="Times New Roman" w:cs="Times New Roman"/>
          <w:sz w:val="28"/>
          <w:szCs w:val="28"/>
          <w:lang w:val="en-US"/>
        </w:rPr>
        <w:t>: [1,2]</w:t>
      </w:r>
    </w:p>
    <w:p w14:paraId="4782CE5B" w14:textId="6BFABF02" w:rsidR="007923BE" w:rsidRDefault="007923BE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поиск следующего минимального элемента по оставшейся матрице (вторая строка и третий столбец не просматриваются,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они уже записаны в результат)</w:t>
      </w:r>
    </w:p>
    <w:tbl>
      <w:tblPr>
        <w:tblStyle w:val="a4"/>
        <w:tblW w:w="0" w:type="auto"/>
        <w:tblInd w:w="865" w:type="dxa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7923BE" w14:paraId="218B6AE9" w14:textId="77777777" w:rsidTr="007923BE">
        <w:tc>
          <w:tcPr>
            <w:tcW w:w="636" w:type="dxa"/>
          </w:tcPr>
          <w:p w14:paraId="4D786E81" w14:textId="77777777" w:rsidR="007923BE" w:rsidRPr="00591D8D" w:rsidRDefault="007923BE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105</w:t>
            </w:r>
          </w:p>
        </w:tc>
        <w:tc>
          <w:tcPr>
            <w:tcW w:w="567" w:type="dxa"/>
          </w:tcPr>
          <w:p w14:paraId="20342B13" w14:textId="77777777" w:rsidR="007923BE" w:rsidRPr="00591D8D" w:rsidRDefault="007923BE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36" w:type="dxa"/>
            <w:shd w:val="clear" w:color="auto" w:fill="FF0000"/>
          </w:tcPr>
          <w:p w14:paraId="0C653413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155</w:t>
            </w:r>
          </w:p>
        </w:tc>
      </w:tr>
      <w:tr w:rsidR="007923BE" w14:paraId="0E24AAF5" w14:textId="77777777" w:rsidTr="007923BE">
        <w:tc>
          <w:tcPr>
            <w:tcW w:w="636" w:type="dxa"/>
            <w:shd w:val="clear" w:color="auto" w:fill="FF0000"/>
          </w:tcPr>
          <w:p w14:paraId="7C913459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  <w:shd w:val="clear" w:color="auto" w:fill="FF0000"/>
          </w:tcPr>
          <w:p w14:paraId="69923403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51</w:t>
            </w:r>
          </w:p>
        </w:tc>
        <w:tc>
          <w:tcPr>
            <w:tcW w:w="636" w:type="dxa"/>
            <w:shd w:val="clear" w:color="auto" w:fill="FF0000"/>
          </w:tcPr>
          <w:p w14:paraId="28E256B2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51</w:t>
            </w:r>
          </w:p>
        </w:tc>
      </w:tr>
    </w:tbl>
    <w:p w14:paraId="0D7E9DCD" w14:textId="77777777" w:rsidR="007923BE" w:rsidRDefault="007923BE" w:rsidP="007923BE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p w14:paraId="50012A68" w14:textId="36FDCE18" w:rsidR="007923BE" w:rsidRP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число 55 записываем координату </w:t>
      </w:r>
      <w:r>
        <w:rPr>
          <w:rFonts w:ascii="Times New Roman" w:hAnsi="Times New Roman" w:cs="Times New Roman"/>
          <w:sz w:val="28"/>
          <w:szCs w:val="28"/>
          <w:lang w:val="en-US"/>
        </w:rPr>
        <w:t>[0,1]</w:t>
      </w:r>
    </w:p>
    <w:p w14:paraId="41D84855" w14:textId="43CA288A" w:rsid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есть ли ещё в строке 55</w:t>
      </w:r>
      <w:r w:rsidRPr="000E21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сразу записываем в результат координату</w:t>
      </w:r>
    </w:p>
    <w:p w14:paraId="3D8208A1" w14:textId="5E7BAB83" w:rsid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{0=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, 1=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65D112" w14:textId="59469581" w:rsidR="000348B1" w:rsidRDefault="000348B1" w:rsidP="007923BE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p w14:paraId="1B54157F" w14:textId="121B03C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для объяснения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3C365BA2" w14:textId="48BEE0BC" w:rsidTr="000348B1">
        <w:tc>
          <w:tcPr>
            <w:tcW w:w="636" w:type="dxa"/>
          </w:tcPr>
          <w:p w14:paraId="21CDB50D" w14:textId="5B9EA31F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</w:tcPr>
          <w:p w14:paraId="6BA76C4B" w14:textId="2E070D9D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</w:tcPr>
          <w:p w14:paraId="10F25869" w14:textId="1CA7D533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DC06130" w14:textId="473C4605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33494578" w14:textId="385D66EC" w:rsidTr="000348B1">
        <w:tc>
          <w:tcPr>
            <w:tcW w:w="636" w:type="dxa"/>
            <w:shd w:val="clear" w:color="auto" w:fill="FFD966" w:themeFill="accent4" w:themeFillTint="99"/>
          </w:tcPr>
          <w:p w14:paraId="0C662521" w14:textId="3812C352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45AB1D35" w14:textId="6FE43BA6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08C5943" w14:textId="6CD295C2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2424891" w14:textId="4BA47545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20E84176" w14:textId="73E6E4E6" w:rsidTr="000348B1">
        <w:tc>
          <w:tcPr>
            <w:tcW w:w="636" w:type="dxa"/>
          </w:tcPr>
          <w:p w14:paraId="40E777C5" w14:textId="08613F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0AEA8953" w14:textId="609CF5C8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</w:tcPr>
          <w:p w14:paraId="62A2F6F0" w14:textId="60E847E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BE84011" w14:textId="170479C4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770F5D0F" w14:textId="17EEB767" w:rsidTr="000348B1">
        <w:tc>
          <w:tcPr>
            <w:tcW w:w="636" w:type="dxa"/>
          </w:tcPr>
          <w:p w14:paraId="53BD792F" w14:textId="0EC512A3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</w:tcPr>
          <w:p w14:paraId="26DEED79" w14:textId="7E9FE306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</w:tcPr>
          <w:p w14:paraId="5148F5ED" w14:textId="4F97EAF0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BFE9B32" w14:textId="783A154E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79392F04" w14:textId="39701A4E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52E828BF" w14:textId="77777777" w:rsidTr="000348B1">
        <w:tc>
          <w:tcPr>
            <w:tcW w:w="636" w:type="dxa"/>
          </w:tcPr>
          <w:p w14:paraId="57A7D36D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</w:tcPr>
          <w:p w14:paraId="5C66E6F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2B89BC7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3D04A6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05950800" w14:textId="77777777" w:rsidTr="005945F3">
        <w:tc>
          <w:tcPr>
            <w:tcW w:w="636" w:type="dxa"/>
            <w:shd w:val="clear" w:color="auto" w:fill="FFD966" w:themeFill="accent4" w:themeFillTint="99"/>
          </w:tcPr>
          <w:p w14:paraId="2F701C6D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7AFF50CB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CB7BBA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C564B57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14324E93" w14:textId="77777777" w:rsidTr="000348B1">
        <w:tc>
          <w:tcPr>
            <w:tcW w:w="636" w:type="dxa"/>
            <w:shd w:val="clear" w:color="auto" w:fill="FFD966" w:themeFill="accent4" w:themeFillTint="99"/>
          </w:tcPr>
          <w:p w14:paraId="41608EBD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3050BEFB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4BB604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43685283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1A62E681" w14:textId="77777777" w:rsidTr="000348B1">
        <w:tc>
          <w:tcPr>
            <w:tcW w:w="636" w:type="dxa"/>
          </w:tcPr>
          <w:p w14:paraId="68FD0EDA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</w:tcPr>
          <w:p w14:paraId="4F2FBCE7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56EBF7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4B4E285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1CADEE9E" w14:textId="7777777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4B56A8A6" w14:textId="77777777" w:rsidTr="000348B1">
        <w:tc>
          <w:tcPr>
            <w:tcW w:w="636" w:type="dxa"/>
          </w:tcPr>
          <w:p w14:paraId="75A93D35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789DFF7B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05EFACE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C8AB0B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10FA65DE" w14:textId="77777777" w:rsidTr="005945F3">
        <w:tc>
          <w:tcPr>
            <w:tcW w:w="636" w:type="dxa"/>
            <w:shd w:val="clear" w:color="auto" w:fill="FFD966" w:themeFill="accent4" w:themeFillTint="99"/>
          </w:tcPr>
          <w:p w14:paraId="5690D879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0DCD7094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1D649058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024AC0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428C8875" w14:textId="77777777" w:rsidTr="005945F3">
        <w:tc>
          <w:tcPr>
            <w:tcW w:w="636" w:type="dxa"/>
            <w:shd w:val="clear" w:color="auto" w:fill="FFD966" w:themeFill="accent4" w:themeFillTint="99"/>
          </w:tcPr>
          <w:p w14:paraId="7122BF60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5D14BBE3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F78D099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8E7755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32B2553C" w14:textId="77777777" w:rsidTr="000348B1">
        <w:tc>
          <w:tcPr>
            <w:tcW w:w="636" w:type="dxa"/>
            <w:shd w:val="clear" w:color="auto" w:fill="FFD966" w:themeFill="accent4" w:themeFillTint="99"/>
          </w:tcPr>
          <w:p w14:paraId="245BB6CA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6D80256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8276E8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4BC72A65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2E4888EE" w14:textId="7777777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35933B05" w14:textId="77777777" w:rsidTr="005945F3">
        <w:tc>
          <w:tcPr>
            <w:tcW w:w="636" w:type="dxa"/>
          </w:tcPr>
          <w:p w14:paraId="55E1A78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4CE60512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5D6180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C723CC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42D4C011" w14:textId="77777777" w:rsidTr="005945F3">
        <w:tc>
          <w:tcPr>
            <w:tcW w:w="636" w:type="dxa"/>
            <w:shd w:val="clear" w:color="auto" w:fill="FFD966" w:themeFill="accent4" w:themeFillTint="99"/>
          </w:tcPr>
          <w:p w14:paraId="6C4C11A5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3D4DD72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E4503C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8AFFEF4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5DD47CC5" w14:textId="77777777" w:rsidTr="005945F3">
        <w:tc>
          <w:tcPr>
            <w:tcW w:w="636" w:type="dxa"/>
            <w:shd w:val="clear" w:color="auto" w:fill="FFD966" w:themeFill="accent4" w:themeFillTint="99"/>
          </w:tcPr>
          <w:p w14:paraId="76D9157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0118F5B6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596F04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A8BBCB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4952692C" w14:textId="77777777" w:rsidTr="005945F3">
        <w:tc>
          <w:tcPr>
            <w:tcW w:w="636" w:type="dxa"/>
            <w:shd w:val="clear" w:color="auto" w:fill="FFD966" w:themeFill="accent4" w:themeFillTint="99"/>
          </w:tcPr>
          <w:p w14:paraId="3BC370CD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53CB3D2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F571A9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0116233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77320071" w14:textId="7999958C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EA849" w14:textId="4DFAC4B5" w:rsidR="000348B1" w:rsidRP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348B1">
        <w:rPr>
          <w:rFonts w:ascii="Times New Roman" w:hAnsi="Times New Roman" w:cs="Times New Roman"/>
          <w:sz w:val="28"/>
          <w:szCs w:val="28"/>
          <w:lang w:val="en-US"/>
        </w:rPr>
        <w:t xml:space="preserve">{0=0, </w:t>
      </w:r>
      <w:r w:rsidRPr="00FC59A8">
        <w:rPr>
          <w:rFonts w:ascii="Times New Roman" w:hAnsi="Times New Roman" w:cs="Times New Roman"/>
          <w:b/>
          <w:bCs/>
          <w:sz w:val="28"/>
          <w:szCs w:val="28"/>
          <w:lang w:val="en-US"/>
        </w:rPr>
        <w:t>1=3</w:t>
      </w:r>
      <w:r w:rsidRPr="000348B1">
        <w:rPr>
          <w:rFonts w:ascii="Times New Roman" w:hAnsi="Times New Roman" w:cs="Times New Roman"/>
          <w:sz w:val="28"/>
          <w:szCs w:val="28"/>
          <w:lang w:val="en-US"/>
        </w:rPr>
        <w:t>, 2=2, 3=1}</w:t>
      </w:r>
    </w:p>
    <w:sectPr w:rsidR="000348B1" w:rsidRPr="000348B1" w:rsidSect="0072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383"/>
    <w:multiLevelType w:val="hybridMultilevel"/>
    <w:tmpl w:val="598A644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B022141"/>
    <w:multiLevelType w:val="hybridMultilevel"/>
    <w:tmpl w:val="D9E82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097FB5"/>
    <w:multiLevelType w:val="hybridMultilevel"/>
    <w:tmpl w:val="2F4CC8A8"/>
    <w:lvl w:ilvl="0" w:tplc="3AF8867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32650BF7"/>
    <w:multiLevelType w:val="hybridMultilevel"/>
    <w:tmpl w:val="67965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E7616"/>
    <w:multiLevelType w:val="hybridMultilevel"/>
    <w:tmpl w:val="D9041E6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754A5A14"/>
    <w:multiLevelType w:val="hybridMultilevel"/>
    <w:tmpl w:val="A4B8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D3"/>
    <w:rsid w:val="000348B1"/>
    <w:rsid w:val="000E21D3"/>
    <w:rsid w:val="00591D8D"/>
    <w:rsid w:val="0072548B"/>
    <w:rsid w:val="007923BE"/>
    <w:rsid w:val="00894D52"/>
    <w:rsid w:val="008F6C44"/>
    <w:rsid w:val="00A46F82"/>
    <w:rsid w:val="00AD160D"/>
    <w:rsid w:val="00E14A81"/>
    <w:rsid w:val="00E679D3"/>
    <w:rsid w:val="00F43DF0"/>
    <w:rsid w:val="00F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431C"/>
  <w15:chartTrackingRefBased/>
  <w15:docId w15:val="{FC2918C7-F2EB-4D01-B44E-181F23EC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A81"/>
    <w:pPr>
      <w:ind w:left="720"/>
      <w:contextualSpacing/>
    </w:pPr>
  </w:style>
  <w:style w:type="table" w:styleId="a4">
    <w:name w:val="Table Grid"/>
    <w:basedOn w:val="a1"/>
    <w:uiPriority w:val="39"/>
    <w:rsid w:val="0059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lilu .</dc:creator>
  <cp:keywords/>
  <dc:description/>
  <cp:lastModifiedBy>lilu .</cp:lastModifiedBy>
  <cp:revision>4</cp:revision>
  <dcterms:created xsi:type="dcterms:W3CDTF">2022-02-09T05:23:00Z</dcterms:created>
  <dcterms:modified xsi:type="dcterms:W3CDTF">2022-02-10T19:18:00Z</dcterms:modified>
</cp:coreProperties>
</file>