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8A" w:rsidRPr="007B419F" w:rsidRDefault="00CD048A" w:rsidP="00CD048A">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Учреждение образования</w:t>
      </w:r>
    </w:p>
    <w:p w:rsidR="00CD048A" w:rsidRPr="007B419F" w:rsidRDefault="00CD048A" w:rsidP="00CD048A">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b/>
          <w:sz w:val="48"/>
          <w:szCs w:val="48"/>
          <w:lang w:eastAsia="ru-RU"/>
        </w:rPr>
      </w:pPr>
      <w:r>
        <w:rPr>
          <w:rFonts w:ascii="Times New Roman" w:eastAsia="Times New Roman" w:hAnsi="Times New Roman" w:cs="Times New Roman"/>
          <w:b/>
          <w:sz w:val="48"/>
          <w:szCs w:val="48"/>
          <w:lang w:eastAsia="ru-RU"/>
        </w:rPr>
        <w:t>Проект политики информационной безопасности</w:t>
      </w:r>
    </w:p>
    <w:p w:rsidR="00CD048A" w:rsidRPr="007B419F" w:rsidRDefault="00CD048A" w:rsidP="00CD048A">
      <w:pPr>
        <w:spacing w:after="0" w:line="240" w:lineRule="auto"/>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для банка</w:t>
      </w:r>
    </w:p>
    <w:p w:rsidR="00CD048A" w:rsidRPr="007B419F" w:rsidRDefault="00CD048A" w:rsidP="00CD048A">
      <w:pPr>
        <w:spacing w:after="0" w:line="240" w:lineRule="auto"/>
        <w:jc w:val="center"/>
        <w:rPr>
          <w:rFonts w:ascii="Times New Roman" w:eastAsia="Times New Roman" w:hAnsi="Times New Roman" w:cs="Times New Roman"/>
          <w:sz w:val="48"/>
          <w:szCs w:val="48"/>
          <w:lang w:eastAsia="ru-RU"/>
        </w:rPr>
      </w:pPr>
    </w:p>
    <w:p w:rsidR="00CD048A" w:rsidRPr="007B419F" w:rsidRDefault="00CD048A" w:rsidP="00CD048A">
      <w:pPr>
        <w:spacing w:after="0" w:line="240" w:lineRule="auto"/>
        <w:jc w:val="center"/>
        <w:rPr>
          <w:rFonts w:ascii="Times New Roman" w:eastAsia="Times New Roman" w:hAnsi="Times New Roman" w:cs="Times New Roman"/>
          <w:sz w:val="48"/>
          <w:szCs w:val="48"/>
          <w:lang w:eastAsia="ru-RU"/>
        </w:rPr>
      </w:pPr>
    </w:p>
    <w:p w:rsidR="00CD048A" w:rsidRPr="007B419F" w:rsidRDefault="00CD048A" w:rsidP="00CD048A">
      <w:pPr>
        <w:spacing w:after="0" w:line="240" w:lineRule="auto"/>
        <w:jc w:val="center"/>
        <w:rPr>
          <w:rFonts w:ascii="Times New Roman" w:eastAsia="Times New Roman" w:hAnsi="Times New Roman" w:cs="Times New Roman"/>
          <w:sz w:val="48"/>
          <w:szCs w:val="48"/>
          <w:lang w:eastAsia="ru-RU"/>
        </w:rPr>
      </w:pPr>
    </w:p>
    <w:p w:rsidR="00CD048A" w:rsidRPr="007B419F" w:rsidRDefault="00CD048A" w:rsidP="00CD048A">
      <w:pPr>
        <w:spacing w:after="0" w:line="240" w:lineRule="auto"/>
        <w:jc w:val="center"/>
        <w:rPr>
          <w:rFonts w:ascii="Times New Roman" w:eastAsia="Times New Roman" w:hAnsi="Times New Roman" w:cs="Times New Roman"/>
          <w:sz w:val="48"/>
          <w:szCs w:val="48"/>
          <w:lang w:eastAsia="ru-RU"/>
        </w:rPr>
      </w:pPr>
    </w:p>
    <w:p w:rsidR="00CD048A" w:rsidRPr="007B419F" w:rsidRDefault="00CD048A" w:rsidP="00CD048A">
      <w:pPr>
        <w:spacing w:after="0" w:line="240" w:lineRule="auto"/>
        <w:jc w:val="center"/>
        <w:rPr>
          <w:rFonts w:ascii="Times New Roman" w:eastAsia="Times New Roman" w:hAnsi="Times New Roman" w:cs="Times New Roman"/>
          <w:sz w:val="48"/>
          <w:szCs w:val="48"/>
          <w:lang w:eastAsia="ru-RU"/>
        </w:rPr>
      </w:pPr>
    </w:p>
    <w:p w:rsidR="00CD048A" w:rsidRPr="007B419F" w:rsidRDefault="00CD048A" w:rsidP="005543AA">
      <w:pPr>
        <w:spacing w:after="0" w:line="240" w:lineRule="auto"/>
        <w:ind w:left="46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Разработал</w:t>
      </w:r>
      <w:r w:rsidRPr="007B419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Круглик А.В.</w:t>
      </w:r>
      <w:r w:rsidRPr="007B419F">
        <w:rPr>
          <w:rFonts w:ascii="Times New Roman" w:eastAsia="Times New Roman" w:hAnsi="Times New Roman" w:cs="Times New Roman"/>
          <w:sz w:val="28"/>
          <w:szCs w:val="28"/>
          <w:lang w:eastAsia="ru-RU"/>
        </w:rPr>
        <w:t xml:space="preserve"> </w:t>
      </w:r>
    </w:p>
    <w:p w:rsidR="00CD048A" w:rsidRPr="007B419F" w:rsidRDefault="00CD048A" w:rsidP="005543AA">
      <w:pPr>
        <w:spacing w:after="0" w:line="240" w:lineRule="auto"/>
        <w:ind w:left="46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ФИТ 3 курс 5</w:t>
      </w:r>
      <w:r w:rsidRPr="007B419F">
        <w:rPr>
          <w:rFonts w:ascii="Times New Roman" w:eastAsia="Times New Roman" w:hAnsi="Times New Roman" w:cs="Times New Roman"/>
          <w:sz w:val="28"/>
          <w:szCs w:val="28"/>
          <w:lang w:eastAsia="ru-RU"/>
        </w:rPr>
        <w:t xml:space="preserve"> группа</w:t>
      </w:r>
    </w:p>
    <w:p w:rsidR="00CD048A" w:rsidRPr="007B419F" w:rsidRDefault="00CD048A" w:rsidP="005543AA">
      <w:pPr>
        <w:spacing w:after="0" w:line="240" w:lineRule="auto"/>
        <w:ind w:left="4678"/>
        <w:rPr>
          <w:rFonts w:ascii="Times New Roman" w:eastAsia="Times New Roman" w:hAnsi="Times New Roman" w:cs="Times New Roman"/>
          <w:sz w:val="28"/>
          <w:szCs w:val="28"/>
          <w:lang w:eastAsia="ru-RU"/>
        </w:rPr>
      </w:pPr>
      <w:r w:rsidRPr="007B419F">
        <w:rPr>
          <w:rFonts w:ascii="Times New Roman" w:eastAsia="Times New Roman" w:hAnsi="Times New Roman" w:cs="Times New Roman"/>
          <w:sz w:val="28"/>
          <w:szCs w:val="28"/>
          <w:lang w:eastAsia="ru-RU"/>
        </w:rPr>
        <w:t xml:space="preserve">Преподаватель: </w:t>
      </w:r>
      <w:r>
        <w:rPr>
          <w:rFonts w:ascii="Times New Roman" w:eastAsia="Times New Roman" w:hAnsi="Times New Roman" w:cs="Times New Roman"/>
          <w:sz w:val="28"/>
          <w:szCs w:val="28"/>
          <w:lang w:eastAsia="ru-RU"/>
        </w:rPr>
        <w:t>Савельева М.Г.</w:t>
      </w: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Pr="007B419F" w:rsidRDefault="00CD048A" w:rsidP="00CD048A">
      <w:pPr>
        <w:spacing w:after="0" w:line="240" w:lineRule="auto"/>
        <w:rPr>
          <w:rFonts w:ascii="Times New Roman" w:eastAsia="Times New Roman" w:hAnsi="Times New Roman" w:cs="Times New Roman"/>
          <w:sz w:val="28"/>
          <w:szCs w:val="28"/>
          <w:lang w:eastAsia="ru-RU"/>
        </w:rPr>
      </w:pPr>
    </w:p>
    <w:p w:rsidR="00CD048A" w:rsidRPr="007B419F" w:rsidRDefault="00CD048A" w:rsidP="00CD048A">
      <w:pPr>
        <w:spacing w:after="0" w:line="240" w:lineRule="auto"/>
        <w:jc w:val="center"/>
        <w:rPr>
          <w:rFonts w:ascii="Times New Roman" w:eastAsia="Times New Roman" w:hAnsi="Times New Roman" w:cs="Times New Roman"/>
          <w:sz w:val="28"/>
          <w:szCs w:val="28"/>
          <w:lang w:eastAsia="ru-RU"/>
        </w:rPr>
      </w:pPr>
    </w:p>
    <w:p w:rsidR="00CD048A" w:rsidRDefault="00CD048A" w:rsidP="00CD048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2023</w:t>
      </w:r>
    </w:p>
    <w:sdt>
      <w:sdtPr>
        <w:rPr>
          <w:rFonts w:asciiTheme="minorHAnsi" w:eastAsiaTheme="minorHAnsi" w:hAnsiTheme="minorHAnsi" w:cstheme="minorBidi"/>
          <w:color w:val="auto"/>
          <w:sz w:val="22"/>
          <w:szCs w:val="22"/>
          <w:lang w:eastAsia="en-US"/>
        </w:rPr>
        <w:id w:val="1973177214"/>
        <w:docPartObj>
          <w:docPartGallery w:val="Table of Contents"/>
          <w:docPartUnique/>
        </w:docPartObj>
      </w:sdtPr>
      <w:sdtEndPr>
        <w:rPr>
          <w:b/>
          <w:bCs/>
        </w:rPr>
      </w:sdtEndPr>
      <w:sdtContent>
        <w:p w:rsidR="00502D6A" w:rsidRDefault="00432D8D" w:rsidP="00502D6A">
          <w:pPr>
            <w:pStyle w:val="a8"/>
            <w:jc w:val="center"/>
          </w:pPr>
          <w:r>
            <w:rPr>
              <w:rFonts w:ascii="Times New Roman" w:hAnsi="Times New Roman" w:cs="Times New Roman"/>
              <w:b/>
              <w:color w:val="auto"/>
              <w:sz w:val="28"/>
            </w:rPr>
            <w:t>Содержание</w:t>
          </w:r>
        </w:p>
        <w:p w:rsidR="00502D6A" w:rsidRPr="00502D6A" w:rsidRDefault="00502D6A">
          <w:pPr>
            <w:pStyle w:val="11"/>
            <w:tabs>
              <w:tab w:val="right" w:leader="dot" w:pos="9345"/>
            </w:tabs>
            <w:rPr>
              <w:rFonts w:ascii="Times New Roman" w:hAnsi="Times New Roman" w:cs="Times New Roman"/>
              <w:noProof/>
              <w:sz w:val="28"/>
            </w:rPr>
          </w:pPr>
          <w:r>
            <w:fldChar w:fldCharType="begin"/>
          </w:r>
          <w:r>
            <w:instrText xml:space="preserve"> TOC \o "1-3" \h \z \u </w:instrText>
          </w:r>
          <w:r>
            <w:fldChar w:fldCharType="separate"/>
          </w:r>
          <w:hyperlink w:anchor="_Toc126957973" w:history="1">
            <w:r w:rsidRPr="00502D6A">
              <w:rPr>
                <w:rStyle w:val="a9"/>
                <w:rFonts w:ascii="Times New Roman" w:hAnsi="Times New Roman" w:cs="Times New Roman"/>
                <w:noProof/>
                <w:sz w:val="28"/>
              </w:rPr>
              <w:t>Введение</w:t>
            </w:r>
            <w:r w:rsidRPr="00502D6A">
              <w:rPr>
                <w:rFonts w:ascii="Times New Roman" w:hAnsi="Times New Roman" w:cs="Times New Roman"/>
                <w:noProof/>
                <w:webHidden/>
                <w:sz w:val="28"/>
              </w:rPr>
              <w:tab/>
            </w:r>
            <w:r w:rsidRPr="00502D6A">
              <w:rPr>
                <w:rFonts w:ascii="Times New Roman" w:hAnsi="Times New Roman" w:cs="Times New Roman"/>
                <w:noProof/>
                <w:webHidden/>
                <w:sz w:val="28"/>
              </w:rPr>
              <w:fldChar w:fldCharType="begin"/>
            </w:r>
            <w:r w:rsidRPr="00502D6A">
              <w:rPr>
                <w:rFonts w:ascii="Times New Roman" w:hAnsi="Times New Roman" w:cs="Times New Roman"/>
                <w:noProof/>
                <w:webHidden/>
                <w:sz w:val="28"/>
              </w:rPr>
              <w:instrText xml:space="preserve"> PAGEREF _Toc126957973 \h </w:instrText>
            </w:r>
            <w:r w:rsidRPr="00502D6A">
              <w:rPr>
                <w:rFonts w:ascii="Times New Roman" w:hAnsi="Times New Roman" w:cs="Times New Roman"/>
                <w:noProof/>
                <w:webHidden/>
                <w:sz w:val="28"/>
              </w:rPr>
            </w:r>
            <w:r w:rsidRPr="00502D6A">
              <w:rPr>
                <w:rFonts w:ascii="Times New Roman" w:hAnsi="Times New Roman" w:cs="Times New Roman"/>
                <w:noProof/>
                <w:webHidden/>
                <w:sz w:val="28"/>
              </w:rPr>
              <w:fldChar w:fldCharType="separate"/>
            </w:r>
            <w:r w:rsidRPr="00502D6A">
              <w:rPr>
                <w:rFonts w:ascii="Times New Roman" w:hAnsi="Times New Roman" w:cs="Times New Roman"/>
                <w:noProof/>
                <w:webHidden/>
                <w:sz w:val="28"/>
              </w:rPr>
              <w:t>3</w:t>
            </w:r>
            <w:r w:rsidRPr="00502D6A">
              <w:rPr>
                <w:rFonts w:ascii="Times New Roman" w:hAnsi="Times New Roman" w:cs="Times New Roman"/>
                <w:noProof/>
                <w:webHidden/>
                <w:sz w:val="28"/>
              </w:rPr>
              <w:fldChar w:fldCharType="end"/>
            </w:r>
          </w:hyperlink>
        </w:p>
        <w:p w:rsidR="00502D6A" w:rsidRPr="00502D6A" w:rsidRDefault="00E36B11">
          <w:pPr>
            <w:pStyle w:val="11"/>
            <w:tabs>
              <w:tab w:val="right" w:leader="dot" w:pos="9345"/>
            </w:tabs>
            <w:rPr>
              <w:rFonts w:ascii="Times New Roman" w:hAnsi="Times New Roman" w:cs="Times New Roman"/>
              <w:noProof/>
              <w:sz w:val="28"/>
            </w:rPr>
          </w:pPr>
          <w:hyperlink w:anchor="_Toc126957974" w:history="1">
            <w:r w:rsidR="00502D6A" w:rsidRPr="00502D6A">
              <w:rPr>
                <w:rStyle w:val="a9"/>
                <w:rFonts w:ascii="Times New Roman" w:hAnsi="Times New Roman" w:cs="Times New Roman"/>
                <w:noProof/>
                <w:sz w:val="28"/>
              </w:rPr>
              <w:t>Описание структуры банка</w:t>
            </w:r>
            <w:r w:rsidR="00502D6A" w:rsidRPr="00502D6A">
              <w:rPr>
                <w:rFonts w:ascii="Times New Roman" w:hAnsi="Times New Roman" w:cs="Times New Roman"/>
                <w:noProof/>
                <w:webHidden/>
                <w:sz w:val="28"/>
              </w:rPr>
              <w:tab/>
            </w:r>
            <w:r w:rsidR="00502D6A" w:rsidRPr="00502D6A">
              <w:rPr>
                <w:rFonts w:ascii="Times New Roman" w:hAnsi="Times New Roman" w:cs="Times New Roman"/>
                <w:noProof/>
                <w:webHidden/>
                <w:sz w:val="28"/>
              </w:rPr>
              <w:fldChar w:fldCharType="begin"/>
            </w:r>
            <w:r w:rsidR="00502D6A" w:rsidRPr="00502D6A">
              <w:rPr>
                <w:rFonts w:ascii="Times New Roman" w:hAnsi="Times New Roman" w:cs="Times New Roman"/>
                <w:noProof/>
                <w:webHidden/>
                <w:sz w:val="28"/>
              </w:rPr>
              <w:instrText xml:space="preserve"> PAGEREF _Toc126957974 \h </w:instrText>
            </w:r>
            <w:r w:rsidR="00502D6A" w:rsidRPr="00502D6A">
              <w:rPr>
                <w:rFonts w:ascii="Times New Roman" w:hAnsi="Times New Roman" w:cs="Times New Roman"/>
                <w:noProof/>
                <w:webHidden/>
                <w:sz w:val="28"/>
              </w:rPr>
            </w:r>
            <w:r w:rsidR="00502D6A" w:rsidRPr="00502D6A">
              <w:rPr>
                <w:rFonts w:ascii="Times New Roman" w:hAnsi="Times New Roman" w:cs="Times New Roman"/>
                <w:noProof/>
                <w:webHidden/>
                <w:sz w:val="28"/>
              </w:rPr>
              <w:fldChar w:fldCharType="separate"/>
            </w:r>
            <w:r w:rsidR="00502D6A" w:rsidRPr="00502D6A">
              <w:rPr>
                <w:rFonts w:ascii="Times New Roman" w:hAnsi="Times New Roman" w:cs="Times New Roman"/>
                <w:noProof/>
                <w:webHidden/>
                <w:sz w:val="28"/>
              </w:rPr>
              <w:t>5</w:t>
            </w:r>
            <w:r w:rsidR="00502D6A" w:rsidRPr="00502D6A">
              <w:rPr>
                <w:rFonts w:ascii="Times New Roman" w:hAnsi="Times New Roman" w:cs="Times New Roman"/>
                <w:noProof/>
                <w:webHidden/>
                <w:sz w:val="28"/>
              </w:rPr>
              <w:fldChar w:fldCharType="end"/>
            </w:r>
          </w:hyperlink>
        </w:p>
        <w:p w:rsidR="00502D6A" w:rsidRPr="00502D6A" w:rsidRDefault="00E36B11">
          <w:pPr>
            <w:pStyle w:val="11"/>
            <w:tabs>
              <w:tab w:val="right" w:leader="dot" w:pos="9345"/>
            </w:tabs>
            <w:rPr>
              <w:rFonts w:ascii="Times New Roman" w:hAnsi="Times New Roman" w:cs="Times New Roman"/>
              <w:noProof/>
              <w:sz w:val="28"/>
            </w:rPr>
          </w:pPr>
          <w:hyperlink w:anchor="_Toc126957975" w:history="1">
            <w:r w:rsidR="00502D6A" w:rsidRPr="00502D6A">
              <w:rPr>
                <w:rStyle w:val="a9"/>
                <w:rFonts w:ascii="Times New Roman" w:hAnsi="Times New Roman" w:cs="Times New Roman"/>
                <w:noProof/>
                <w:sz w:val="28"/>
              </w:rPr>
              <w:t>Оценка рисков</w:t>
            </w:r>
            <w:r w:rsidR="00502D6A" w:rsidRPr="00502D6A">
              <w:rPr>
                <w:rFonts w:ascii="Times New Roman" w:hAnsi="Times New Roman" w:cs="Times New Roman"/>
                <w:noProof/>
                <w:webHidden/>
                <w:sz w:val="28"/>
              </w:rPr>
              <w:tab/>
            </w:r>
            <w:r w:rsidR="00502D6A" w:rsidRPr="00502D6A">
              <w:rPr>
                <w:rFonts w:ascii="Times New Roman" w:hAnsi="Times New Roman" w:cs="Times New Roman"/>
                <w:noProof/>
                <w:webHidden/>
                <w:sz w:val="28"/>
              </w:rPr>
              <w:fldChar w:fldCharType="begin"/>
            </w:r>
            <w:r w:rsidR="00502D6A" w:rsidRPr="00502D6A">
              <w:rPr>
                <w:rFonts w:ascii="Times New Roman" w:hAnsi="Times New Roman" w:cs="Times New Roman"/>
                <w:noProof/>
                <w:webHidden/>
                <w:sz w:val="28"/>
              </w:rPr>
              <w:instrText xml:space="preserve"> PAGEREF _Toc126957975 \h </w:instrText>
            </w:r>
            <w:r w:rsidR="00502D6A" w:rsidRPr="00502D6A">
              <w:rPr>
                <w:rFonts w:ascii="Times New Roman" w:hAnsi="Times New Roman" w:cs="Times New Roman"/>
                <w:noProof/>
                <w:webHidden/>
                <w:sz w:val="28"/>
              </w:rPr>
            </w:r>
            <w:r w:rsidR="00502D6A" w:rsidRPr="00502D6A">
              <w:rPr>
                <w:rFonts w:ascii="Times New Roman" w:hAnsi="Times New Roman" w:cs="Times New Roman"/>
                <w:noProof/>
                <w:webHidden/>
                <w:sz w:val="28"/>
              </w:rPr>
              <w:fldChar w:fldCharType="separate"/>
            </w:r>
            <w:r w:rsidR="00502D6A" w:rsidRPr="00502D6A">
              <w:rPr>
                <w:rFonts w:ascii="Times New Roman" w:hAnsi="Times New Roman" w:cs="Times New Roman"/>
                <w:noProof/>
                <w:webHidden/>
                <w:sz w:val="28"/>
              </w:rPr>
              <w:t>7</w:t>
            </w:r>
            <w:r w:rsidR="00502D6A" w:rsidRPr="00502D6A">
              <w:rPr>
                <w:rFonts w:ascii="Times New Roman" w:hAnsi="Times New Roman" w:cs="Times New Roman"/>
                <w:noProof/>
                <w:webHidden/>
                <w:sz w:val="28"/>
              </w:rPr>
              <w:fldChar w:fldCharType="end"/>
            </w:r>
          </w:hyperlink>
        </w:p>
        <w:p w:rsidR="00502D6A" w:rsidRPr="00502D6A" w:rsidRDefault="00E36B11">
          <w:pPr>
            <w:pStyle w:val="11"/>
            <w:tabs>
              <w:tab w:val="right" w:leader="dot" w:pos="9345"/>
            </w:tabs>
            <w:rPr>
              <w:rFonts w:ascii="Times New Roman" w:hAnsi="Times New Roman" w:cs="Times New Roman"/>
              <w:noProof/>
              <w:sz w:val="28"/>
            </w:rPr>
          </w:pPr>
          <w:hyperlink w:anchor="_Toc126957976" w:history="1">
            <w:r w:rsidR="00502D6A" w:rsidRPr="00502D6A">
              <w:rPr>
                <w:rStyle w:val="a9"/>
                <w:rFonts w:ascii="Times New Roman" w:hAnsi="Times New Roman" w:cs="Times New Roman"/>
                <w:noProof/>
                <w:sz w:val="28"/>
              </w:rPr>
              <w:t>Разработка мер защиты</w:t>
            </w:r>
            <w:r w:rsidR="00502D6A" w:rsidRPr="00502D6A">
              <w:rPr>
                <w:rFonts w:ascii="Times New Roman" w:hAnsi="Times New Roman" w:cs="Times New Roman"/>
                <w:noProof/>
                <w:webHidden/>
                <w:sz w:val="28"/>
              </w:rPr>
              <w:tab/>
            </w:r>
            <w:r w:rsidR="00502D6A" w:rsidRPr="00502D6A">
              <w:rPr>
                <w:rFonts w:ascii="Times New Roman" w:hAnsi="Times New Roman" w:cs="Times New Roman"/>
                <w:noProof/>
                <w:webHidden/>
                <w:sz w:val="28"/>
              </w:rPr>
              <w:fldChar w:fldCharType="begin"/>
            </w:r>
            <w:r w:rsidR="00502D6A" w:rsidRPr="00502D6A">
              <w:rPr>
                <w:rFonts w:ascii="Times New Roman" w:hAnsi="Times New Roman" w:cs="Times New Roman"/>
                <w:noProof/>
                <w:webHidden/>
                <w:sz w:val="28"/>
              </w:rPr>
              <w:instrText xml:space="preserve"> PAGEREF _Toc126957976 \h </w:instrText>
            </w:r>
            <w:r w:rsidR="00502D6A" w:rsidRPr="00502D6A">
              <w:rPr>
                <w:rFonts w:ascii="Times New Roman" w:hAnsi="Times New Roman" w:cs="Times New Roman"/>
                <w:noProof/>
                <w:webHidden/>
                <w:sz w:val="28"/>
              </w:rPr>
            </w:r>
            <w:r w:rsidR="00502D6A" w:rsidRPr="00502D6A">
              <w:rPr>
                <w:rFonts w:ascii="Times New Roman" w:hAnsi="Times New Roman" w:cs="Times New Roman"/>
                <w:noProof/>
                <w:webHidden/>
                <w:sz w:val="28"/>
              </w:rPr>
              <w:fldChar w:fldCharType="separate"/>
            </w:r>
            <w:r w:rsidR="00502D6A" w:rsidRPr="00502D6A">
              <w:rPr>
                <w:rFonts w:ascii="Times New Roman" w:hAnsi="Times New Roman" w:cs="Times New Roman"/>
                <w:noProof/>
                <w:webHidden/>
                <w:sz w:val="28"/>
              </w:rPr>
              <w:t>9</w:t>
            </w:r>
            <w:r w:rsidR="00502D6A" w:rsidRPr="00502D6A">
              <w:rPr>
                <w:rFonts w:ascii="Times New Roman" w:hAnsi="Times New Roman" w:cs="Times New Roman"/>
                <w:noProof/>
                <w:webHidden/>
                <w:sz w:val="28"/>
              </w:rPr>
              <w:fldChar w:fldCharType="end"/>
            </w:r>
          </w:hyperlink>
        </w:p>
        <w:p w:rsidR="00502D6A" w:rsidRPr="00502D6A" w:rsidRDefault="00E36B11">
          <w:pPr>
            <w:pStyle w:val="11"/>
            <w:tabs>
              <w:tab w:val="right" w:leader="dot" w:pos="9345"/>
            </w:tabs>
            <w:rPr>
              <w:rFonts w:ascii="Times New Roman" w:hAnsi="Times New Roman" w:cs="Times New Roman"/>
              <w:noProof/>
              <w:sz w:val="28"/>
            </w:rPr>
          </w:pPr>
          <w:hyperlink w:anchor="_Toc126957977" w:history="1">
            <w:r w:rsidR="00502D6A" w:rsidRPr="00502D6A">
              <w:rPr>
                <w:rStyle w:val="a9"/>
                <w:rFonts w:ascii="Times New Roman" w:hAnsi="Times New Roman" w:cs="Times New Roman"/>
                <w:noProof/>
                <w:sz w:val="28"/>
              </w:rPr>
              <w:t>Процедурный уровень</w:t>
            </w:r>
            <w:r w:rsidR="00502D6A" w:rsidRPr="00502D6A">
              <w:rPr>
                <w:rFonts w:ascii="Times New Roman" w:hAnsi="Times New Roman" w:cs="Times New Roman"/>
                <w:noProof/>
                <w:webHidden/>
                <w:sz w:val="28"/>
              </w:rPr>
              <w:tab/>
            </w:r>
            <w:r w:rsidR="00502D6A" w:rsidRPr="00502D6A">
              <w:rPr>
                <w:rFonts w:ascii="Times New Roman" w:hAnsi="Times New Roman" w:cs="Times New Roman"/>
                <w:noProof/>
                <w:webHidden/>
                <w:sz w:val="28"/>
              </w:rPr>
              <w:fldChar w:fldCharType="begin"/>
            </w:r>
            <w:r w:rsidR="00502D6A" w:rsidRPr="00502D6A">
              <w:rPr>
                <w:rFonts w:ascii="Times New Roman" w:hAnsi="Times New Roman" w:cs="Times New Roman"/>
                <w:noProof/>
                <w:webHidden/>
                <w:sz w:val="28"/>
              </w:rPr>
              <w:instrText xml:space="preserve"> PAGEREF _Toc126957977 \h </w:instrText>
            </w:r>
            <w:r w:rsidR="00502D6A" w:rsidRPr="00502D6A">
              <w:rPr>
                <w:rFonts w:ascii="Times New Roman" w:hAnsi="Times New Roman" w:cs="Times New Roman"/>
                <w:noProof/>
                <w:webHidden/>
                <w:sz w:val="28"/>
              </w:rPr>
            </w:r>
            <w:r w:rsidR="00502D6A" w:rsidRPr="00502D6A">
              <w:rPr>
                <w:rFonts w:ascii="Times New Roman" w:hAnsi="Times New Roman" w:cs="Times New Roman"/>
                <w:noProof/>
                <w:webHidden/>
                <w:sz w:val="28"/>
              </w:rPr>
              <w:fldChar w:fldCharType="separate"/>
            </w:r>
            <w:r w:rsidR="00502D6A" w:rsidRPr="00502D6A">
              <w:rPr>
                <w:rFonts w:ascii="Times New Roman" w:hAnsi="Times New Roman" w:cs="Times New Roman"/>
                <w:noProof/>
                <w:webHidden/>
                <w:sz w:val="28"/>
              </w:rPr>
              <w:t>9</w:t>
            </w:r>
            <w:r w:rsidR="00502D6A" w:rsidRPr="00502D6A">
              <w:rPr>
                <w:rFonts w:ascii="Times New Roman" w:hAnsi="Times New Roman" w:cs="Times New Roman"/>
                <w:noProof/>
                <w:webHidden/>
                <w:sz w:val="28"/>
              </w:rPr>
              <w:fldChar w:fldCharType="end"/>
            </w:r>
          </w:hyperlink>
        </w:p>
        <w:p w:rsidR="00502D6A" w:rsidRDefault="00E36B11">
          <w:pPr>
            <w:pStyle w:val="11"/>
            <w:tabs>
              <w:tab w:val="right" w:leader="dot" w:pos="9345"/>
            </w:tabs>
            <w:rPr>
              <w:noProof/>
            </w:rPr>
          </w:pPr>
          <w:hyperlink w:anchor="_Toc126957978" w:history="1">
            <w:r w:rsidR="00502D6A" w:rsidRPr="00502D6A">
              <w:rPr>
                <w:rStyle w:val="a9"/>
                <w:rFonts w:ascii="Times New Roman" w:hAnsi="Times New Roman" w:cs="Times New Roman"/>
                <w:noProof/>
                <w:sz w:val="28"/>
                <w:lang w:val="be-BY"/>
              </w:rPr>
              <w:t>Программно-технический уровень</w:t>
            </w:r>
            <w:r w:rsidR="00502D6A" w:rsidRPr="00502D6A">
              <w:rPr>
                <w:rFonts w:ascii="Times New Roman" w:hAnsi="Times New Roman" w:cs="Times New Roman"/>
                <w:noProof/>
                <w:webHidden/>
                <w:sz w:val="28"/>
              </w:rPr>
              <w:tab/>
            </w:r>
            <w:r w:rsidR="00502D6A" w:rsidRPr="00502D6A">
              <w:rPr>
                <w:rFonts w:ascii="Times New Roman" w:hAnsi="Times New Roman" w:cs="Times New Roman"/>
                <w:noProof/>
                <w:webHidden/>
                <w:sz w:val="28"/>
              </w:rPr>
              <w:fldChar w:fldCharType="begin"/>
            </w:r>
            <w:r w:rsidR="00502D6A" w:rsidRPr="00502D6A">
              <w:rPr>
                <w:rFonts w:ascii="Times New Roman" w:hAnsi="Times New Roman" w:cs="Times New Roman"/>
                <w:noProof/>
                <w:webHidden/>
                <w:sz w:val="28"/>
              </w:rPr>
              <w:instrText xml:space="preserve"> PAGEREF _Toc126957978 \h </w:instrText>
            </w:r>
            <w:r w:rsidR="00502D6A" w:rsidRPr="00502D6A">
              <w:rPr>
                <w:rFonts w:ascii="Times New Roman" w:hAnsi="Times New Roman" w:cs="Times New Roman"/>
                <w:noProof/>
                <w:webHidden/>
                <w:sz w:val="28"/>
              </w:rPr>
            </w:r>
            <w:r w:rsidR="00502D6A" w:rsidRPr="00502D6A">
              <w:rPr>
                <w:rFonts w:ascii="Times New Roman" w:hAnsi="Times New Roman" w:cs="Times New Roman"/>
                <w:noProof/>
                <w:webHidden/>
                <w:sz w:val="28"/>
              </w:rPr>
              <w:fldChar w:fldCharType="separate"/>
            </w:r>
            <w:r w:rsidR="00502D6A" w:rsidRPr="00502D6A">
              <w:rPr>
                <w:rFonts w:ascii="Times New Roman" w:hAnsi="Times New Roman" w:cs="Times New Roman"/>
                <w:noProof/>
                <w:webHidden/>
                <w:sz w:val="28"/>
              </w:rPr>
              <w:t>10</w:t>
            </w:r>
            <w:r w:rsidR="00502D6A" w:rsidRPr="00502D6A">
              <w:rPr>
                <w:rFonts w:ascii="Times New Roman" w:hAnsi="Times New Roman" w:cs="Times New Roman"/>
                <w:noProof/>
                <w:webHidden/>
                <w:sz w:val="28"/>
              </w:rPr>
              <w:fldChar w:fldCharType="end"/>
            </w:r>
          </w:hyperlink>
        </w:p>
        <w:p w:rsidR="00502D6A" w:rsidRDefault="00502D6A">
          <w:r>
            <w:rPr>
              <w:b/>
              <w:bCs/>
            </w:rPr>
            <w:fldChar w:fldCharType="end"/>
          </w:r>
        </w:p>
      </w:sdtContent>
    </w:sdt>
    <w:p w:rsidR="00CD048A" w:rsidRPr="007B419F" w:rsidRDefault="00CD048A" w:rsidP="00CD048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CD048A" w:rsidRPr="00CD048A" w:rsidRDefault="00CD048A" w:rsidP="00CD048A">
      <w:pPr>
        <w:pStyle w:val="1"/>
        <w:spacing w:before="360" w:after="240"/>
        <w:jc w:val="center"/>
        <w:rPr>
          <w:rFonts w:ascii="Times New Roman" w:hAnsi="Times New Roman" w:cs="Times New Roman"/>
          <w:b/>
          <w:color w:val="auto"/>
          <w:sz w:val="28"/>
        </w:rPr>
      </w:pPr>
      <w:bookmarkStart w:id="0" w:name="_Toc126957973"/>
      <w:r w:rsidRPr="00CD048A">
        <w:rPr>
          <w:rFonts w:ascii="Times New Roman" w:hAnsi="Times New Roman" w:cs="Times New Roman"/>
          <w:b/>
          <w:color w:val="auto"/>
          <w:sz w:val="28"/>
        </w:rPr>
        <w:lastRenderedPageBreak/>
        <w:t>Введение</w:t>
      </w:r>
      <w:bookmarkEnd w:id="0"/>
    </w:p>
    <w:p w:rsidR="00CD048A" w:rsidRDefault="00CD048A" w:rsidP="00CD048A">
      <w:pPr>
        <w:spacing w:after="0" w:line="240" w:lineRule="auto"/>
        <w:ind w:firstLine="709"/>
        <w:jc w:val="both"/>
        <w:rPr>
          <w:rFonts w:ascii="Times New Roman" w:hAnsi="Times New Roman"/>
          <w:color w:val="000000"/>
          <w:sz w:val="28"/>
          <w:szCs w:val="28"/>
        </w:rPr>
      </w:pPr>
      <w:r w:rsidRPr="007B4E29">
        <w:rPr>
          <w:rFonts w:ascii="Times New Roman" w:hAnsi="Times New Roman"/>
          <w:color w:val="000000"/>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rsidR="00CD048A" w:rsidRDefault="00CD048A" w:rsidP="00693884">
      <w:pPr>
        <w:spacing w:after="0" w:line="240" w:lineRule="auto"/>
        <w:ind w:firstLine="709"/>
        <w:jc w:val="both"/>
        <w:rPr>
          <w:rFonts w:ascii="Times New Roman" w:hAnsi="Times New Roman"/>
          <w:color w:val="000000"/>
          <w:sz w:val="28"/>
          <w:szCs w:val="28"/>
        </w:rPr>
      </w:pPr>
      <w:r w:rsidRPr="007B4E29">
        <w:rPr>
          <w:rFonts w:ascii="Times New Roman" w:hAnsi="Times New Roman"/>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CD048A" w:rsidRDefault="00CD048A" w:rsidP="005543AA">
      <w:pPr>
        <w:spacing w:after="0" w:line="240" w:lineRule="auto"/>
        <w:ind w:firstLine="709"/>
        <w:jc w:val="both"/>
        <w:rPr>
          <w:rFonts w:ascii="Times New Roman" w:hAnsi="Times New Roman"/>
          <w:color w:val="000000"/>
          <w:sz w:val="28"/>
          <w:szCs w:val="28"/>
        </w:rPr>
      </w:pPr>
      <w:r w:rsidRPr="008C2518">
        <w:rPr>
          <w:rFonts w:ascii="Times New Roman" w:hAnsi="Times New Roman"/>
          <w:color w:val="00000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rsidR="00CD048A" w:rsidRPr="008C2518" w:rsidRDefault="00CD048A" w:rsidP="005543AA">
      <w:pPr>
        <w:spacing w:after="0" w:line="240" w:lineRule="auto"/>
        <w:ind w:firstLine="709"/>
        <w:jc w:val="both"/>
        <w:rPr>
          <w:rFonts w:ascii="Times New Roman" w:hAnsi="Times New Roman"/>
          <w:color w:val="000000"/>
          <w:sz w:val="28"/>
          <w:szCs w:val="28"/>
        </w:rPr>
      </w:pPr>
      <w:r w:rsidRPr="008C2518">
        <w:rPr>
          <w:rFonts w:ascii="Times New Roman" w:hAnsi="Times New Roman"/>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CD048A" w:rsidRDefault="00CD048A" w:rsidP="005543AA">
      <w:pPr>
        <w:spacing w:after="0" w:line="240" w:lineRule="auto"/>
        <w:ind w:firstLine="709"/>
        <w:jc w:val="both"/>
        <w:rPr>
          <w:rFonts w:ascii="Times New Roman" w:hAnsi="Times New Roman"/>
          <w:color w:val="000000"/>
          <w:sz w:val="28"/>
          <w:szCs w:val="28"/>
        </w:rPr>
      </w:pPr>
      <w:r w:rsidRPr="008C2518">
        <w:rPr>
          <w:rFonts w:ascii="Times New Roman" w:hAnsi="Times New Roman"/>
          <w:color w:val="000000"/>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rsidR="00CD048A" w:rsidRPr="00B55A4D" w:rsidRDefault="00CD048A" w:rsidP="005543AA">
      <w:pPr>
        <w:spacing w:after="0" w:line="240" w:lineRule="auto"/>
        <w:ind w:firstLine="709"/>
        <w:jc w:val="both"/>
        <w:rPr>
          <w:rFonts w:ascii="Times New Roman" w:hAnsi="Times New Roman"/>
          <w:color w:val="000000"/>
          <w:sz w:val="28"/>
          <w:szCs w:val="28"/>
        </w:rPr>
      </w:pPr>
      <w:r w:rsidRPr="00B55A4D">
        <w:rPr>
          <w:rFonts w:ascii="Times New Roman" w:hAnsi="Times New Roman"/>
          <w:color w:val="000000"/>
          <w:sz w:val="28"/>
          <w:szCs w:val="28"/>
        </w:rPr>
        <w:t>Разработанная и утвержденная документация должна вкл</w:t>
      </w:r>
      <w:r>
        <w:rPr>
          <w:rFonts w:ascii="Times New Roman" w:hAnsi="Times New Roman"/>
          <w:color w:val="000000"/>
          <w:sz w:val="28"/>
          <w:szCs w:val="28"/>
        </w:rPr>
        <w:t>ючать в себя следующие разделы:</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описания технологий, применяемых для обеспечения сохранности информации;</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перечень действующих и потенциальных угроз информационной безопасности, описание степени их серьезности и реализуемости;</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внешних и внутренних субъектов, которые могут стать источниками потенциальной угрозы;</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понятия инцидента информационной безопасности, процедур уведомления о его возникновении;</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применяемых организационных мер, действий сотрудников компании по обеспечению информационной безопасности;</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выбранной политики защиты от вирусных атак, программ-вредителей, возможных действий хакеров;</w:t>
      </w:r>
    </w:p>
    <w:p w:rsidR="00CD048A" w:rsidRPr="00781391" w:rsidRDefault="00CD048A" w:rsidP="00CD048A">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системы резервного копирования важных данных, ее периодичности, моделей хранения – на дисках, на посторонних серверах;</w:t>
      </w:r>
    </w:p>
    <w:p w:rsidR="00CD048A" w:rsidRPr="00781391" w:rsidRDefault="00CD048A" w:rsidP="00CD048A">
      <w:pPr>
        <w:pStyle w:val="a3"/>
        <w:numPr>
          <w:ilvl w:val="0"/>
          <w:numId w:val="7"/>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 xml:space="preserve">описание того, в каком порядке будут проводиться аварийные и восстановительные работы при повреждении аппаратной части в случае </w:t>
      </w:r>
      <w:r w:rsidRPr="00781391">
        <w:rPr>
          <w:rFonts w:ascii="Times New Roman" w:hAnsi="Times New Roman"/>
          <w:color w:val="000000"/>
          <w:sz w:val="28"/>
          <w:szCs w:val="28"/>
        </w:rPr>
        <w:lastRenderedPageBreak/>
        <w:t>пожара, проблем с электросвязью или по иным причинам, повлекшим за собой гибель компьютеров, носителей информации или самих баз данных;</w:t>
      </w:r>
    </w:p>
    <w:p w:rsidR="00CD048A" w:rsidRDefault="00CD048A" w:rsidP="00994230">
      <w:pPr>
        <w:pStyle w:val="a3"/>
        <w:numPr>
          <w:ilvl w:val="0"/>
          <w:numId w:val="7"/>
        </w:numPr>
        <w:spacing w:after="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план мероприятий по постоянному поддержанию готовности системы к работе, ее обновлению при изменении правил сертификации или степени значимости угроз.</w:t>
      </w:r>
    </w:p>
    <w:p w:rsidR="00CD048A" w:rsidRPr="00133F4D" w:rsidRDefault="00CD048A" w:rsidP="00994230">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Целью п</w:t>
      </w:r>
      <w:r w:rsidRPr="00133F4D">
        <w:rPr>
          <w:rFonts w:ascii="Times New Roman" w:hAnsi="Times New Roman"/>
          <w:color w:val="000000"/>
          <w:sz w:val="28"/>
          <w:szCs w:val="28"/>
        </w:rPr>
        <w:t>олитики является регламентирование единых подходов и</w:t>
      </w:r>
      <w:r>
        <w:rPr>
          <w:rFonts w:ascii="Times New Roman" w:hAnsi="Times New Roman"/>
          <w:color w:val="000000"/>
          <w:sz w:val="28"/>
          <w:szCs w:val="28"/>
        </w:rPr>
        <w:t xml:space="preserve"> </w:t>
      </w:r>
      <w:r w:rsidRPr="00133F4D">
        <w:rPr>
          <w:rFonts w:ascii="Times New Roman" w:hAnsi="Times New Roman"/>
          <w:color w:val="000000"/>
          <w:sz w:val="28"/>
          <w:szCs w:val="28"/>
        </w:rPr>
        <w:t>требований по обеспечению информационной безопасности сотрудниками</w:t>
      </w:r>
      <w:r>
        <w:rPr>
          <w:rFonts w:ascii="Times New Roman" w:hAnsi="Times New Roman"/>
          <w:color w:val="000000"/>
          <w:sz w:val="28"/>
          <w:szCs w:val="28"/>
        </w:rPr>
        <w:t xml:space="preserve"> банка</w:t>
      </w:r>
      <w:r w:rsidR="00693884">
        <w:rPr>
          <w:rFonts w:ascii="Times New Roman" w:hAnsi="Times New Roman"/>
          <w:color w:val="000000"/>
          <w:sz w:val="28"/>
          <w:szCs w:val="28"/>
        </w:rPr>
        <w:t xml:space="preserve">, а также </w:t>
      </w:r>
      <w:r w:rsidRPr="00133F4D">
        <w:rPr>
          <w:rFonts w:ascii="Times New Roman" w:hAnsi="Times New Roman"/>
          <w:color w:val="000000"/>
          <w:sz w:val="28"/>
          <w:szCs w:val="28"/>
        </w:rPr>
        <w:t>организациями, иными юридическими лицами и индивидуальными</w:t>
      </w:r>
      <w:r>
        <w:rPr>
          <w:rFonts w:ascii="Times New Roman" w:hAnsi="Times New Roman"/>
          <w:color w:val="000000"/>
          <w:sz w:val="28"/>
          <w:szCs w:val="28"/>
        </w:rPr>
        <w:t xml:space="preserve"> </w:t>
      </w:r>
      <w:r w:rsidRPr="00133F4D">
        <w:rPr>
          <w:rFonts w:ascii="Times New Roman" w:hAnsi="Times New Roman"/>
          <w:color w:val="000000"/>
          <w:sz w:val="28"/>
          <w:szCs w:val="28"/>
        </w:rPr>
        <w:t>предпринимателями в</w:t>
      </w:r>
      <w:r>
        <w:rPr>
          <w:rFonts w:ascii="Times New Roman" w:hAnsi="Times New Roman"/>
          <w:color w:val="000000"/>
          <w:sz w:val="28"/>
          <w:szCs w:val="28"/>
        </w:rPr>
        <w:t xml:space="preserve"> </w:t>
      </w:r>
      <w:r w:rsidRPr="00133F4D">
        <w:rPr>
          <w:rFonts w:ascii="Times New Roman" w:hAnsi="Times New Roman"/>
          <w:color w:val="000000"/>
          <w:sz w:val="28"/>
          <w:szCs w:val="28"/>
        </w:rPr>
        <w:t xml:space="preserve">рамках оказания им услуг </w:t>
      </w:r>
      <w:r>
        <w:rPr>
          <w:rFonts w:ascii="Times New Roman" w:hAnsi="Times New Roman"/>
          <w:color w:val="000000"/>
          <w:sz w:val="28"/>
          <w:szCs w:val="28"/>
        </w:rPr>
        <w:t>банком</w:t>
      </w:r>
      <w:r w:rsidRPr="00133F4D">
        <w:rPr>
          <w:rFonts w:ascii="Times New Roman" w:hAnsi="Times New Roman"/>
          <w:color w:val="000000"/>
          <w:sz w:val="28"/>
          <w:szCs w:val="28"/>
        </w:rPr>
        <w:t>.</w:t>
      </w:r>
    </w:p>
    <w:p w:rsidR="00CD048A" w:rsidRPr="002705EE" w:rsidRDefault="00CD048A" w:rsidP="00994230">
      <w:pPr>
        <w:spacing w:after="0" w:line="240" w:lineRule="auto"/>
        <w:ind w:firstLine="708"/>
        <w:jc w:val="both"/>
        <w:rPr>
          <w:rFonts w:ascii="Times New Roman" w:hAnsi="Times New Roman"/>
          <w:color w:val="000000"/>
          <w:sz w:val="28"/>
          <w:szCs w:val="28"/>
        </w:rPr>
      </w:pPr>
      <w:r w:rsidRPr="002705EE">
        <w:rPr>
          <w:rFonts w:ascii="Times New Roman" w:hAnsi="Times New Roman"/>
          <w:color w:val="000000"/>
          <w:sz w:val="28"/>
          <w:szCs w:val="28"/>
        </w:rPr>
        <w:t>Достижение указанной цели предполагает решение следующих задач:</w:t>
      </w:r>
    </w:p>
    <w:p w:rsidR="00CD048A" w:rsidRPr="002705EE" w:rsidRDefault="00CD048A" w:rsidP="00994230">
      <w:pPr>
        <w:pStyle w:val="a3"/>
        <w:numPr>
          <w:ilvl w:val="0"/>
          <w:numId w:val="23"/>
        </w:numPr>
        <w:spacing w:after="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реализация требований законодательства </w:t>
      </w:r>
      <w:r>
        <w:rPr>
          <w:rFonts w:ascii="Times New Roman" w:hAnsi="Times New Roman"/>
          <w:color w:val="000000"/>
          <w:sz w:val="28"/>
          <w:szCs w:val="28"/>
        </w:rPr>
        <w:t>государства</w:t>
      </w:r>
      <w:r w:rsidRPr="00133F4D">
        <w:rPr>
          <w:rFonts w:ascii="Times New Roman" w:hAnsi="Times New Roman"/>
          <w:color w:val="000000"/>
          <w:sz w:val="28"/>
          <w:szCs w:val="28"/>
        </w:rPr>
        <w:t xml:space="preserve"> в части</w:t>
      </w:r>
      <w:r>
        <w:rPr>
          <w:rFonts w:ascii="Times New Roman" w:hAnsi="Times New Roman"/>
          <w:color w:val="000000"/>
          <w:sz w:val="28"/>
          <w:szCs w:val="28"/>
        </w:rPr>
        <w:t xml:space="preserve"> </w:t>
      </w:r>
      <w:r w:rsidRPr="002705EE">
        <w:rPr>
          <w:rFonts w:ascii="Times New Roman" w:hAnsi="Times New Roman"/>
          <w:color w:val="000000"/>
          <w:sz w:val="28"/>
          <w:szCs w:val="28"/>
        </w:rPr>
        <w:t>информационной безопасности информационных систем и мер контроля их</w:t>
      </w:r>
      <w:r>
        <w:rPr>
          <w:rFonts w:ascii="Times New Roman" w:hAnsi="Times New Roman"/>
          <w:color w:val="000000"/>
          <w:sz w:val="28"/>
          <w:szCs w:val="28"/>
        </w:rPr>
        <w:t xml:space="preserve"> </w:t>
      </w:r>
      <w:r w:rsidRPr="002705EE">
        <w:rPr>
          <w:rFonts w:ascii="Times New Roman" w:hAnsi="Times New Roman"/>
          <w:color w:val="000000"/>
          <w:sz w:val="28"/>
          <w:szCs w:val="28"/>
        </w:rPr>
        <w:t>защищенности;</w:t>
      </w:r>
    </w:p>
    <w:p w:rsidR="00CD048A" w:rsidRPr="002705EE" w:rsidRDefault="00CD048A" w:rsidP="00CD048A">
      <w:pPr>
        <w:pStyle w:val="a3"/>
        <w:numPr>
          <w:ilvl w:val="0"/>
          <w:numId w:val="23"/>
        </w:numPr>
        <w:spacing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определение ответственности суб</w:t>
      </w:r>
      <w:r>
        <w:rPr>
          <w:rFonts w:ascii="Times New Roman" w:hAnsi="Times New Roman"/>
          <w:color w:val="000000"/>
          <w:sz w:val="28"/>
          <w:szCs w:val="28"/>
        </w:rPr>
        <w:t xml:space="preserve">ъектов информационных отношений по </w:t>
      </w:r>
      <w:r w:rsidRPr="002705EE">
        <w:rPr>
          <w:rFonts w:ascii="Times New Roman" w:hAnsi="Times New Roman"/>
          <w:color w:val="000000"/>
          <w:sz w:val="28"/>
          <w:szCs w:val="28"/>
        </w:rPr>
        <w:t>обеспечению и соблюдению требований политики, в том числе с</w:t>
      </w:r>
      <w:r>
        <w:rPr>
          <w:rFonts w:ascii="Times New Roman" w:hAnsi="Times New Roman"/>
          <w:color w:val="000000"/>
          <w:sz w:val="28"/>
          <w:szCs w:val="28"/>
        </w:rPr>
        <w:t xml:space="preserve"> использованием </w:t>
      </w:r>
      <w:r w:rsidRPr="002705EE">
        <w:rPr>
          <w:rFonts w:ascii="Times New Roman" w:hAnsi="Times New Roman"/>
          <w:color w:val="000000"/>
          <w:sz w:val="28"/>
          <w:szCs w:val="28"/>
        </w:rPr>
        <w:t>программных, программно-аппаратных средств технической</w:t>
      </w:r>
      <w:r>
        <w:rPr>
          <w:rFonts w:ascii="Times New Roman" w:hAnsi="Times New Roman"/>
          <w:color w:val="000000"/>
          <w:sz w:val="28"/>
          <w:szCs w:val="28"/>
        </w:rPr>
        <w:t xml:space="preserve"> и </w:t>
      </w:r>
      <w:r w:rsidRPr="002705EE">
        <w:rPr>
          <w:rFonts w:ascii="Times New Roman" w:hAnsi="Times New Roman"/>
          <w:color w:val="000000"/>
          <w:sz w:val="28"/>
          <w:szCs w:val="28"/>
        </w:rPr>
        <w:t>криптографической защиты информации, а также посредством принятия</w:t>
      </w:r>
      <w:r>
        <w:rPr>
          <w:rFonts w:ascii="Times New Roman" w:hAnsi="Times New Roman"/>
          <w:color w:val="000000"/>
          <w:sz w:val="28"/>
          <w:szCs w:val="28"/>
        </w:rPr>
        <w:t xml:space="preserve"> </w:t>
      </w:r>
      <w:r w:rsidRPr="002705EE">
        <w:rPr>
          <w:rFonts w:ascii="Times New Roman" w:hAnsi="Times New Roman"/>
          <w:color w:val="000000"/>
          <w:sz w:val="28"/>
          <w:szCs w:val="28"/>
        </w:rPr>
        <w:t>соответствующих внутренних нормативных и организационно-методических</w:t>
      </w:r>
      <w:r>
        <w:rPr>
          <w:rFonts w:ascii="Times New Roman" w:hAnsi="Times New Roman"/>
          <w:color w:val="000000"/>
          <w:sz w:val="28"/>
          <w:szCs w:val="28"/>
        </w:rPr>
        <w:t xml:space="preserve"> </w:t>
      </w:r>
      <w:r w:rsidRPr="002705EE">
        <w:rPr>
          <w:rFonts w:ascii="Times New Roman" w:hAnsi="Times New Roman"/>
          <w:color w:val="000000"/>
          <w:sz w:val="28"/>
          <w:szCs w:val="28"/>
        </w:rPr>
        <w:t>документов информационной безопасности банка;</w:t>
      </w:r>
    </w:p>
    <w:p w:rsidR="00CD048A" w:rsidRPr="002705EE" w:rsidRDefault="00CD048A" w:rsidP="00CD048A">
      <w:pPr>
        <w:pStyle w:val="a3"/>
        <w:numPr>
          <w:ilvl w:val="0"/>
          <w:numId w:val="23"/>
        </w:numPr>
        <w:spacing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своевременное выявление и оценка пр</w:t>
      </w:r>
      <w:r>
        <w:rPr>
          <w:rFonts w:ascii="Times New Roman" w:hAnsi="Times New Roman"/>
          <w:color w:val="000000"/>
          <w:sz w:val="28"/>
          <w:szCs w:val="28"/>
        </w:rPr>
        <w:t xml:space="preserve">ичин, условий и характера угроз </w:t>
      </w:r>
      <w:r w:rsidRPr="002705EE">
        <w:rPr>
          <w:rFonts w:ascii="Times New Roman" w:hAnsi="Times New Roman"/>
          <w:color w:val="000000"/>
          <w:sz w:val="28"/>
          <w:szCs w:val="28"/>
        </w:rPr>
        <w:t>информационной безопасности и дальнейшее прогнозирование развития</w:t>
      </w:r>
      <w:r>
        <w:rPr>
          <w:rFonts w:ascii="Times New Roman" w:hAnsi="Times New Roman"/>
          <w:color w:val="000000"/>
          <w:sz w:val="28"/>
          <w:szCs w:val="28"/>
        </w:rPr>
        <w:t xml:space="preserve"> </w:t>
      </w:r>
      <w:r w:rsidRPr="002705EE">
        <w:rPr>
          <w:rFonts w:ascii="Times New Roman" w:hAnsi="Times New Roman"/>
          <w:color w:val="000000"/>
          <w:sz w:val="28"/>
          <w:szCs w:val="28"/>
        </w:rPr>
        <w:t>событий на основе мониторинга инцидентов информационной безопасности;</w:t>
      </w:r>
    </w:p>
    <w:p w:rsidR="00CD048A" w:rsidRPr="002705EE" w:rsidRDefault="00CD048A" w:rsidP="00CD048A">
      <w:pPr>
        <w:pStyle w:val="a3"/>
        <w:numPr>
          <w:ilvl w:val="0"/>
          <w:numId w:val="23"/>
        </w:numPr>
        <w:spacing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планирование, реализация и контроль эффективности </w:t>
      </w:r>
      <w:r>
        <w:rPr>
          <w:rFonts w:ascii="Times New Roman" w:hAnsi="Times New Roman"/>
          <w:color w:val="000000"/>
          <w:sz w:val="28"/>
          <w:szCs w:val="28"/>
        </w:rPr>
        <w:t xml:space="preserve">использования </w:t>
      </w:r>
      <w:r w:rsidRPr="002705EE">
        <w:rPr>
          <w:rFonts w:ascii="Times New Roman" w:hAnsi="Times New Roman"/>
          <w:color w:val="000000"/>
          <w:sz w:val="28"/>
          <w:szCs w:val="28"/>
        </w:rPr>
        <w:t>защитных мер и средств защиты информации, создание механизма</w:t>
      </w:r>
      <w:r>
        <w:rPr>
          <w:rFonts w:ascii="Times New Roman" w:hAnsi="Times New Roman"/>
          <w:color w:val="000000"/>
          <w:sz w:val="28"/>
          <w:szCs w:val="28"/>
        </w:rPr>
        <w:t xml:space="preserve"> </w:t>
      </w:r>
      <w:r w:rsidRPr="002705EE">
        <w:rPr>
          <w:rFonts w:ascii="Times New Roman" w:hAnsi="Times New Roman"/>
          <w:color w:val="000000"/>
          <w:sz w:val="28"/>
          <w:szCs w:val="28"/>
        </w:rPr>
        <w:t>оперативного реагирования на угрозы информационной безопасности;</w:t>
      </w:r>
    </w:p>
    <w:p w:rsidR="00CD048A" w:rsidRPr="00CD048A" w:rsidRDefault="00CD048A" w:rsidP="00CD048A">
      <w:pPr>
        <w:pStyle w:val="a3"/>
        <w:numPr>
          <w:ilvl w:val="0"/>
          <w:numId w:val="23"/>
        </w:numPr>
        <w:spacing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реализация программ по осведом</w:t>
      </w:r>
      <w:r>
        <w:rPr>
          <w:rFonts w:ascii="Times New Roman" w:hAnsi="Times New Roman"/>
          <w:color w:val="000000"/>
          <w:sz w:val="28"/>
          <w:szCs w:val="28"/>
        </w:rPr>
        <w:t xml:space="preserve">ленности и обучению сотрудников </w:t>
      </w:r>
      <w:r w:rsidRPr="002705EE">
        <w:rPr>
          <w:rFonts w:ascii="Times New Roman" w:hAnsi="Times New Roman"/>
          <w:color w:val="000000"/>
          <w:sz w:val="28"/>
          <w:szCs w:val="28"/>
        </w:rPr>
        <w:t>(работников) банка о возможных факторах рисков информационной</w:t>
      </w:r>
      <w:r>
        <w:rPr>
          <w:rFonts w:ascii="Times New Roman" w:hAnsi="Times New Roman"/>
          <w:color w:val="000000"/>
          <w:sz w:val="28"/>
          <w:szCs w:val="28"/>
        </w:rPr>
        <w:t xml:space="preserve"> </w:t>
      </w:r>
      <w:r w:rsidRPr="002705EE">
        <w:rPr>
          <w:rFonts w:ascii="Times New Roman" w:hAnsi="Times New Roman"/>
          <w:color w:val="000000"/>
          <w:sz w:val="28"/>
          <w:szCs w:val="28"/>
        </w:rPr>
        <w:t>безопасности и мерах противодействия.</w:t>
      </w:r>
    </w:p>
    <w:p w:rsidR="00CD048A" w:rsidRDefault="00CD048A" w:rsidP="00CD048A">
      <w:pPr>
        <w:spacing w:line="240" w:lineRule="auto"/>
        <w:jc w:val="both"/>
        <w:rPr>
          <w:rFonts w:ascii="Times New Roman" w:hAnsi="Times New Roman"/>
          <w:color w:val="000000"/>
          <w:sz w:val="28"/>
          <w:szCs w:val="28"/>
        </w:rPr>
      </w:pPr>
    </w:p>
    <w:p w:rsidR="00CD048A" w:rsidRDefault="00CD048A" w:rsidP="00CD048A">
      <w:pPr>
        <w:rPr>
          <w:rFonts w:ascii="Times New Roman" w:hAnsi="Times New Roman"/>
          <w:color w:val="000000"/>
          <w:sz w:val="28"/>
          <w:szCs w:val="28"/>
        </w:rPr>
      </w:pPr>
      <w:r>
        <w:rPr>
          <w:rFonts w:ascii="Times New Roman" w:hAnsi="Times New Roman"/>
          <w:color w:val="000000"/>
          <w:sz w:val="28"/>
          <w:szCs w:val="28"/>
        </w:rPr>
        <w:br w:type="page"/>
      </w:r>
    </w:p>
    <w:p w:rsidR="00CD048A" w:rsidRPr="00CD048A" w:rsidRDefault="00CD048A" w:rsidP="00CD048A">
      <w:pPr>
        <w:pStyle w:val="1"/>
        <w:spacing w:before="360" w:after="240"/>
        <w:jc w:val="center"/>
        <w:rPr>
          <w:rFonts w:ascii="Times New Roman" w:hAnsi="Times New Roman" w:cs="Times New Roman"/>
          <w:b/>
          <w:color w:val="auto"/>
          <w:sz w:val="28"/>
        </w:rPr>
      </w:pPr>
      <w:bookmarkStart w:id="1" w:name="_Toc126957974"/>
      <w:r w:rsidRPr="00CD048A">
        <w:rPr>
          <w:rFonts w:ascii="Times New Roman" w:hAnsi="Times New Roman" w:cs="Times New Roman"/>
          <w:b/>
          <w:color w:val="auto"/>
          <w:sz w:val="28"/>
        </w:rPr>
        <w:lastRenderedPageBreak/>
        <w:t>Описание структуры банка</w:t>
      </w:r>
      <w:bookmarkEnd w:id="1"/>
    </w:p>
    <w:p w:rsidR="00CD048A" w:rsidRDefault="00CD048A" w:rsidP="00CD048A">
      <w:pPr>
        <w:spacing w:line="240" w:lineRule="auto"/>
        <w:ind w:firstLine="708"/>
        <w:jc w:val="both"/>
        <w:rPr>
          <w:rFonts w:ascii="Times New Roman" w:hAnsi="Times New Roman"/>
          <w:b/>
          <w:color w:val="000000"/>
          <w:sz w:val="28"/>
          <w:szCs w:val="28"/>
        </w:rPr>
      </w:pPr>
      <w:r w:rsidRPr="00C13E38">
        <w:rPr>
          <w:rFonts w:ascii="Times New Roman" w:hAnsi="Times New Roman"/>
          <w:color w:val="000000"/>
          <w:sz w:val="28"/>
          <w:szCs w:val="28"/>
        </w:rPr>
        <w:t>Структура банка – это форма организации его внутренних элементов: подразделений, управлений и служб</w:t>
      </w:r>
      <w:r w:rsidRPr="00C13E38">
        <w:rPr>
          <w:rFonts w:ascii="Times New Roman" w:hAnsi="Times New Roman"/>
          <w:b/>
          <w:color w:val="000000"/>
          <w:sz w:val="28"/>
          <w:szCs w:val="28"/>
        </w:rPr>
        <w:t>.</w:t>
      </w:r>
    </w:p>
    <w:p w:rsidR="00693884" w:rsidRDefault="00693884" w:rsidP="00693884">
      <w:pPr>
        <w:spacing w:line="240" w:lineRule="auto"/>
        <w:jc w:val="both"/>
        <w:rPr>
          <w:rFonts w:ascii="Times New Roman" w:hAnsi="Times New Roman"/>
          <w:b/>
          <w:color w:val="000000"/>
          <w:sz w:val="28"/>
          <w:szCs w:val="28"/>
        </w:rPr>
      </w:pPr>
      <w:r>
        <w:rPr>
          <w:noProof/>
          <w:lang w:eastAsia="ru-RU"/>
        </w:rPr>
        <w:drawing>
          <wp:inline distT="0" distB="0" distL="0" distR="0" wp14:anchorId="1A767F8B" wp14:editId="47B9DF64">
            <wp:extent cx="5940425" cy="3511550"/>
            <wp:effectExtent l="0" t="0" r="317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0425" cy="3511550"/>
                    </a:xfrm>
                    <a:prstGeom prst="rect">
                      <a:avLst/>
                    </a:prstGeom>
                  </pic:spPr>
                </pic:pic>
              </a:graphicData>
            </a:graphic>
          </wp:inline>
        </w:drawing>
      </w:r>
    </w:p>
    <w:p w:rsidR="00693884" w:rsidRPr="00987F84" w:rsidRDefault="00693884" w:rsidP="00693884">
      <w:pPr>
        <w:spacing w:line="240" w:lineRule="auto"/>
        <w:jc w:val="center"/>
        <w:rPr>
          <w:rFonts w:ascii="Times New Roman" w:hAnsi="Times New Roman"/>
          <w:color w:val="000000"/>
          <w:sz w:val="28"/>
          <w:szCs w:val="28"/>
        </w:rPr>
      </w:pPr>
      <w:r w:rsidRPr="00987F84">
        <w:rPr>
          <w:rFonts w:ascii="Times New Roman" w:hAnsi="Times New Roman"/>
          <w:color w:val="000000"/>
          <w:sz w:val="28"/>
          <w:szCs w:val="28"/>
        </w:rPr>
        <w:t>Рисунок 1–Структура банка</w:t>
      </w:r>
    </w:p>
    <w:p w:rsidR="00CD048A" w:rsidRPr="00E92666" w:rsidRDefault="00CD048A" w:rsidP="00994230">
      <w:pPr>
        <w:spacing w:after="0" w:line="240" w:lineRule="auto"/>
        <w:ind w:firstLine="708"/>
        <w:jc w:val="both"/>
        <w:rPr>
          <w:rFonts w:ascii="Times New Roman" w:hAnsi="Times New Roman"/>
          <w:color w:val="000000"/>
          <w:sz w:val="28"/>
          <w:szCs w:val="28"/>
        </w:rPr>
      </w:pPr>
      <w:r w:rsidRPr="00E92666">
        <w:rPr>
          <w:rFonts w:ascii="Times New Roman" w:hAnsi="Times New Roman"/>
          <w:color w:val="000000"/>
          <w:sz w:val="28"/>
          <w:szCs w:val="28"/>
        </w:rPr>
        <w:t>Среди внутренних аспектов работы банк</w:t>
      </w:r>
      <w:r>
        <w:rPr>
          <w:rFonts w:ascii="Times New Roman" w:hAnsi="Times New Roman"/>
          <w:color w:val="000000"/>
          <w:sz w:val="28"/>
          <w:szCs w:val="28"/>
        </w:rPr>
        <w:t>а особенно важными оказываются:</w:t>
      </w:r>
    </w:p>
    <w:p w:rsidR="00CD048A" w:rsidRPr="00E92666" w:rsidRDefault="00CD048A" w:rsidP="00994230">
      <w:pPr>
        <w:pStyle w:val="a3"/>
        <w:numPr>
          <w:ilvl w:val="0"/>
          <w:numId w:val="5"/>
        </w:numPr>
        <w:spacing w:after="0" w:line="240" w:lineRule="auto"/>
        <w:ind w:left="0" w:firstLine="426"/>
        <w:jc w:val="both"/>
        <w:rPr>
          <w:rFonts w:ascii="Times New Roman" w:hAnsi="Times New Roman"/>
          <w:color w:val="000000"/>
          <w:sz w:val="28"/>
          <w:szCs w:val="28"/>
        </w:rPr>
      </w:pPr>
      <w:r w:rsidRPr="00E92666">
        <w:rPr>
          <w:rFonts w:ascii="Times New Roman" w:hAnsi="Times New Roman"/>
          <w:color w:val="000000"/>
          <w:sz w:val="28"/>
          <w:szCs w:val="28"/>
        </w:rPr>
        <w:t>Основные направления деятельности: кредитование, привлечение средств во вклады, расчетные и обменные операции, пр.;</w:t>
      </w:r>
    </w:p>
    <w:p w:rsidR="00CD048A" w:rsidRPr="00E92666" w:rsidRDefault="00CD048A" w:rsidP="00994230">
      <w:pPr>
        <w:pStyle w:val="a3"/>
        <w:numPr>
          <w:ilvl w:val="0"/>
          <w:numId w:val="5"/>
        </w:numPr>
        <w:spacing w:after="0" w:line="240" w:lineRule="auto"/>
        <w:ind w:left="0" w:firstLine="426"/>
        <w:jc w:val="both"/>
        <w:rPr>
          <w:rFonts w:ascii="Times New Roman" w:hAnsi="Times New Roman"/>
          <w:color w:val="000000"/>
          <w:sz w:val="28"/>
          <w:szCs w:val="28"/>
        </w:rPr>
      </w:pPr>
      <w:r w:rsidRPr="00E92666">
        <w:rPr>
          <w:rFonts w:ascii="Times New Roman" w:hAnsi="Times New Roman"/>
          <w:color w:val="000000"/>
          <w:sz w:val="28"/>
          <w:szCs w:val="28"/>
        </w:rPr>
        <w:t>Масштаб деятельности банка: один или несколько близких городов, представительства в регионах страны, международные структуры;</w:t>
      </w:r>
    </w:p>
    <w:p w:rsidR="00CD048A" w:rsidRPr="00E92666" w:rsidRDefault="00CD048A" w:rsidP="00994230">
      <w:pPr>
        <w:pStyle w:val="a3"/>
        <w:numPr>
          <w:ilvl w:val="0"/>
          <w:numId w:val="5"/>
        </w:numPr>
        <w:spacing w:after="0" w:line="240" w:lineRule="auto"/>
        <w:ind w:left="0" w:firstLine="426"/>
        <w:jc w:val="both"/>
        <w:rPr>
          <w:rFonts w:ascii="Times New Roman" w:hAnsi="Times New Roman"/>
          <w:color w:val="000000"/>
          <w:sz w:val="28"/>
          <w:szCs w:val="28"/>
        </w:rPr>
      </w:pPr>
      <w:r w:rsidRPr="00E92666">
        <w:rPr>
          <w:rFonts w:ascii="Times New Roman" w:hAnsi="Times New Roman"/>
          <w:color w:val="000000"/>
          <w:sz w:val="28"/>
          <w:szCs w:val="28"/>
        </w:rPr>
        <w:t>Важнейшие категории клиентов банка: частные лица, производственные или торговые предприятия, отдельные отрасли и др.</w:t>
      </w:r>
    </w:p>
    <w:p w:rsidR="00CD048A" w:rsidRPr="00E92666" w:rsidRDefault="00CD048A" w:rsidP="00994230">
      <w:pPr>
        <w:spacing w:after="0" w:line="240" w:lineRule="auto"/>
        <w:ind w:firstLine="567"/>
        <w:jc w:val="both"/>
        <w:rPr>
          <w:rFonts w:ascii="Times New Roman" w:hAnsi="Times New Roman"/>
          <w:color w:val="000000"/>
          <w:sz w:val="28"/>
          <w:szCs w:val="28"/>
        </w:rPr>
      </w:pPr>
      <w:r w:rsidRPr="00E92666">
        <w:rPr>
          <w:rFonts w:ascii="Times New Roman" w:hAnsi="Times New Roman"/>
          <w:color w:val="000000"/>
          <w:sz w:val="28"/>
          <w:szCs w:val="28"/>
        </w:rPr>
        <w:t>К внешним условиям относятся:</w:t>
      </w:r>
    </w:p>
    <w:p w:rsidR="00CD048A" w:rsidRPr="00E92666" w:rsidRDefault="00CD048A" w:rsidP="00994230">
      <w:pPr>
        <w:pStyle w:val="a3"/>
        <w:numPr>
          <w:ilvl w:val="0"/>
          <w:numId w:val="1"/>
        </w:numPr>
        <w:spacing w:after="0" w:line="240" w:lineRule="auto"/>
        <w:ind w:left="0" w:firstLine="426"/>
        <w:jc w:val="both"/>
        <w:rPr>
          <w:rFonts w:ascii="Times New Roman" w:hAnsi="Times New Roman"/>
          <w:color w:val="000000"/>
          <w:sz w:val="28"/>
          <w:szCs w:val="28"/>
        </w:rPr>
      </w:pPr>
      <w:r w:rsidRPr="00E92666">
        <w:rPr>
          <w:rFonts w:ascii="Times New Roman" w:hAnsi="Times New Roman"/>
          <w:color w:val="000000"/>
          <w:sz w:val="28"/>
          <w:szCs w:val="28"/>
        </w:rPr>
        <w:t>Указания владельцев банка;</w:t>
      </w:r>
    </w:p>
    <w:p w:rsidR="00CD048A" w:rsidRPr="00E92666" w:rsidRDefault="00CD048A" w:rsidP="00994230">
      <w:pPr>
        <w:pStyle w:val="a3"/>
        <w:numPr>
          <w:ilvl w:val="0"/>
          <w:numId w:val="1"/>
        </w:numPr>
        <w:spacing w:after="0" w:line="240" w:lineRule="auto"/>
        <w:ind w:left="0" w:firstLine="426"/>
        <w:jc w:val="both"/>
        <w:rPr>
          <w:rFonts w:ascii="Times New Roman" w:hAnsi="Times New Roman"/>
          <w:color w:val="000000"/>
          <w:sz w:val="28"/>
          <w:szCs w:val="28"/>
        </w:rPr>
      </w:pPr>
      <w:r w:rsidRPr="00E92666">
        <w:rPr>
          <w:rFonts w:ascii="Times New Roman" w:hAnsi="Times New Roman"/>
          <w:color w:val="000000"/>
          <w:sz w:val="28"/>
          <w:szCs w:val="28"/>
        </w:rPr>
        <w:t>Цели создания данной конкретной организации;</w:t>
      </w:r>
    </w:p>
    <w:p w:rsidR="00CD048A" w:rsidRDefault="00CD048A" w:rsidP="00994230">
      <w:pPr>
        <w:pStyle w:val="a3"/>
        <w:numPr>
          <w:ilvl w:val="0"/>
          <w:numId w:val="1"/>
        </w:numPr>
        <w:spacing w:after="0" w:line="240" w:lineRule="auto"/>
        <w:ind w:left="0" w:firstLine="426"/>
        <w:jc w:val="both"/>
        <w:rPr>
          <w:rFonts w:ascii="Times New Roman" w:hAnsi="Times New Roman"/>
          <w:color w:val="000000"/>
          <w:sz w:val="28"/>
          <w:szCs w:val="28"/>
        </w:rPr>
      </w:pPr>
      <w:r w:rsidRPr="00E92666">
        <w:rPr>
          <w:rFonts w:ascii="Times New Roman" w:hAnsi="Times New Roman"/>
          <w:color w:val="000000"/>
          <w:sz w:val="28"/>
          <w:szCs w:val="28"/>
        </w:rPr>
        <w:t>Ее место в финансово-экономической системе страны или региона.</w:t>
      </w:r>
    </w:p>
    <w:p w:rsidR="00CD048A" w:rsidRDefault="00CD048A" w:rsidP="00994230">
      <w:pPr>
        <w:spacing w:after="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 банковской практике стран с развитой рыночной экономикой</w:t>
      </w:r>
      <w:r>
        <w:rPr>
          <w:rFonts w:ascii="Times New Roman" w:hAnsi="Times New Roman"/>
          <w:color w:val="000000"/>
          <w:sz w:val="28"/>
          <w:szCs w:val="28"/>
        </w:rPr>
        <w:t xml:space="preserve"> принята трехступенчатая класси</w:t>
      </w:r>
      <w:r w:rsidRPr="00EE393A">
        <w:rPr>
          <w:rFonts w:ascii="Times New Roman" w:hAnsi="Times New Roman"/>
          <w:color w:val="000000"/>
          <w:sz w:val="28"/>
          <w:szCs w:val="28"/>
        </w:rPr>
        <w:t xml:space="preserve">фикация </w:t>
      </w:r>
      <w:r w:rsidR="00DA7F8C">
        <w:rPr>
          <w:rFonts w:ascii="Times New Roman" w:hAnsi="Times New Roman"/>
          <w:color w:val="000000"/>
          <w:sz w:val="28"/>
          <w:szCs w:val="28"/>
        </w:rPr>
        <w:t>вн</w:t>
      </w:r>
      <w:r w:rsidRPr="00EE393A">
        <w:rPr>
          <w:rFonts w:ascii="Times New Roman" w:hAnsi="Times New Roman"/>
          <w:color w:val="000000"/>
          <w:sz w:val="28"/>
          <w:szCs w:val="28"/>
        </w:rPr>
        <w:t xml:space="preserve">ектов управления в зависимости от объема </w:t>
      </w:r>
      <w:r>
        <w:rPr>
          <w:rFonts w:ascii="Times New Roman" w:hAnsi="Times New Roman"/>
          <w:color w:val="000000"/>
          <w:sz w:val="28"/>
          <w:szCs w:val="28"/>
        </w:rPr>
        <w:t>их распорядительных полномочий.</w:t>
      </w:r>
    </w:p>
    <w:p w:rsidR="00CD048A" w:rsidRPr="00EE393A" w:rsidRDefault="00CD048A" w:rsidP="00994230">
      <w:pPr>
        <w:spacing w:after="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Высшее руководство (дирекция) — в его компетенцию входит принятие основополагающих решений по поводу целевых установок и экономической политики банка, подбор и расстановка кад­ров, руководство нижестоящими у</w:t>
      </w:r>
      <w:r>
        <w:rPr>
          <w:rFonts w:ascii="Times New Roman" w:hAnsi="Times New Roman"/>
          <w:color w:val="000000"/>
          <w:sz w:val="28"/>
          <w:szCs w:val="28"/>
        </w:rPr>
        <w:t>правленческими подразделениями.</w:t>
      </w:r>
    </w:p>
    <w:p w:rsidR="00CD048A" w:rsidRPr="00EE393A" w:rsidRDefault="00CD048A" w:rsidP="00994230">
      <w:pPr>
        <w:spacing w:after="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 xml:space="preserve">Среднее руководство (руководители отделов) осуществляет управление отдельными сферами банковской деятельности, регулирование процесса </w:t>
      </w:r>
      <w:r w:rsidRPr="00EE393A">
        <w:rPr>
          <w:rFonts w:ascii="Times New Roman" w:hAnsi="Times New Roman"/>
          <w:color w:val="000000"/>
          <w:sz w:val="28"/>
          <w:szCs w:val="28"/>
        </w:rPr>
        <w:lastRenderedPageBreak/>
        <w:t>работы, руководство подчиненными служащими, подготовку</w:t>
      </w:r>
      <w:r>
        <w:rPr>
          <w:rFonts w:ascii="Times New Roman" w:hAnsi="Times New Roman"/>
          <w:color w:val="000000"/>
          <w:sz w:val="28"/>
          <w:szCs w:val="28"/>
        </w:rPr>
        <w:t xml:space="preserve"> принятия решений для дирекции.</w:t>
      </w:r>
    </w:p>
    <w:p w:rsidR="004F0C8B" w:rsidRDefault="00CD048A" w:rsidP="004F0C8B">
      <w:pPr>
        <w:spacing w:after="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Низшее руководство (руководители групп) распределяет задания и контролирует работу отдельных групп.</w:t>
      </w:r>
    </w:p>
    <w:p w:rsidR="004F0C8B" w:rsidRPr="004F0C8B" w:rsidRDefault="004F0C8B" w:rsidP="004F0C8B">
      <w:pPr>
        <w:spacing w:after="0"/>
        <w:ind w:firstLine="851"/>
        <w:jc w:val="both"/>
        <w:rPr>
          <w:rFonts w:ascii="Times New Roman" w:hAnsi="Times New Roman" w:cs="Times New Roman"/>
          <w:sz w:val="28"/>
          <w:szCs w:val="28"/>
        </w:rPr>
      </w:pPr>
      <w:r w:rsidRPr="004F0C8B">
        <w:rPr>
          <w:rFonts w:ascii="Times New Roman" w:hAnsi="Times New Roman" w:cs="Times New Roman"/>
          <w:sz w:val="28"/>
          <w:szCs w:val="28"/>
        </w:rPr>
        <w:t>Обеспечение безопасности и надёжности объектов информации является одной из основных задач при разработке политики информац</w:t>
      </w:r>
      <w:r w:rsidR="0066303F">
        <w:rPr>
          <w:rFonts w:ascii="Times New Roman" w:hAnsi="Times New Roman" w:cs="Times New Roman"/>
          <w:sz w:val="28"/>
          <w:szCs w:val="28"/>
        </w:rPr>
        <w:t>ионной безопасности. В банковской</w:t>
      </w:r>
      <w:r w:rsidRPr="004F0C8B">
        <w:rPr>
          <w:rFonts w:ascii="Times New Roman" w:hAnsi="Times New Roman" w:cs="Times New Roman"/>
          <w:sz w:val="28"/>
          <w:szCs w:val="28"/>
        </w:rPr>
        <w:t xml:space="preserve"> компании можно выделить следующие объекты, требующие обеспечения информационной безопасности:</w:t>
      </w:r>
    </w:p>
    <w:p w:rsidR="004F0C8B" w:rsidRPr="004F0C8B" w:rsidRDefault="004F0C8B" w:rsidP="004F0C8B">
      <w:pPr>
        <w:pStyle w:val="a3"/>
        <w:numPr>
          <w:ilvl w:val="0"/>
          <w:numId w:val="34"/>
        </w:numPr>
        <w:spacing w:line="240" w:lineRule="auto"/>
        <w:ind w:left="0" w:firstLine="426"/>
        <w:jc w:val="both"/>
        <w:rPr>
          <w:rFonts w:ascii="Times New Roman" w:hAnsi="Times New Roman" w:cs="Times New Roman"/>
          <w:sz w:val="28"/>
          <w:szCs w:val="28"/>
        </w:rPr>
      </w:pPr>
      <w:r w:rsidRPr="004F0C8B">
        <w:rPr>
          <w:rFonts w:ascii="Times New Roman" w:hAnsi="Times New Roman" w:cs="Times New Roman"/>
          <w:sz w:val="28"/>
          <w:szCs w:val="28"/>
        </w:rPr>
        <w:t>технологическое оборудование (средства вычислительной техники, сетевое и кабельное оборудование);</w:t>
      </w:r>
    </w:p>
    <w:p w:rsidR="004F0C8B" w:rsidRPr="004F0C8B" w:rsidRDefault="004F0C8B" w:rsidP="004F0C8B">
      <w:pPr>
        <w:pStyle w:val="a3"/>
        <w:numPr>
          <w:ilvl w:val="0"/>
          <w:numId w:val="34"/>
        </w:numPr>
        <w:spacing w:line="240" w:lineRule="auto"/>
        <w:ind w:left="0" w:firstLine="426"/>
        <w:jc w:val="both"/>
        <w:rPr>
          <w:rFonts w:ascii="Times New Roman" w:hAnsi="Times New Roman" w:cs="Times New Roman"/>
          <w:sz w:val="28"/>
          <w:szCs w:val="28"/>
        </w:rPr>
      </w:pPr>
      <w:r w:rsidRPr="004F0C8B">
        <w:rPr>
          <w:rFonts w:ascii="Times New Roman" w:hAnsi="Times New Roman" w:cs="Times New Roman"/>
          <w:sz w:val="28"/>
          <w:szCs w:val="28"/>
        </w:rPr>
        <w:t>информационные ресурсы, в том числе содержащие сведения ограниченного распространения и представленные в виде документов в носителях на магнитной, оптической и другой основе, массивах и базах данных;</w:t>
      </w:r>
    </w:p>
    <w:p w:rsidR="004F0C8B" w:rsidRPr="004F0C8B" w:rsidRDefault="004F0C8B" w:rsidP="004F0C8B">
      <w:pPr>
        <w:pStyle w:val="a3"/>
        <w:numPr>
          <w:ilvl w:val="0"/>
          <w:numId w:val="34"/>
        </w:numPr>
        <w:spacing w:line="240" w:lineRule="auto"/>
        <w:ind w:left="0" w:firstLine="426"/>
        <w:jc w:val="both"/>
        <w:rPr>
          <w:rFonts w:ascii="Times New Roman" w:hAnsi="Times New Roman" w:cs="Times New Roman"/>
          <w:sz w:val="28"/>
          <w:szCs w:val="28"/>
        </w:rPr>
      </w:pPr>
      <w:r w:rsidRPr="004F0C8B">
        <w:rPr>
          <w:rFonts w:ascii="Times New Roman" w:hAnsi="Times New Roman" w:cs="Times New Roman"/>
          <w:sz w:val="28"/>
          <w:szCs w:val="28"/>
        </w:rPr>
        <w:t>программные средства (операционные системы, системы управления базами данных и другое программное обеспечение);</w:t>
      </w:r>
    </w:p>
    <w:p w:rsidR="004F0C8B" w:rsidRDefault="004F0C8B" w:rsidP="004F0C8B">
      <w:pPr>
        <w:pStyle w:val="a3"/>
        <w:numPr>
          <w:ilvl w:val="0"/>
          <w:numId w:val="34"/>
        </w:numPr>
        <w:spacing w:after="0" w:line="240" w:lineRule="auto"/>
        <w:ind w:left="0" w:firstLine="426"/>
        <w:jc w:val="both"/>
        <w:rPr>
          <w:rFonts w:ascii="Times New Roman" w:hAnsi="Times New Roman" w:cs="Times New Roman"/>
          <w:sz w:val="28"/>
          <w:szCs w:val="28"/>
        </w:rPr>
      </w:pPr>
      <w:r w:rsidRPr="004F0C8B">
        <w:rPr>
          <w:rFonts w:ascii="Times New Roman" w:hAnsi="Times New Roman" w:cs="Times New Roman"/>
          <w:sz w:val="28"/>
          <w:szCs w:val="28"/>
        </w:rPr>
        <w:t>каналы связи, передающие информацию (кабельные и беспроводные, локальные и глобальные каналы связи).</w:t>
      </w:r>
    </w:p>
    <w:p w:rsidR="004F0C8B" w:rsidRPr="004F0C8B" w:rsidRDefault="004F0C8B" w:rsidP="004F0C8B">
      <w:pPr>
        <w:spacing w:after="0"/>
        <w:ind w:firstLine="851"/>
        <w:jc w:val="both"/>
        <w:rPr>
          <w:rFonts w:ascii="Times New Roman" w:hAnsi="Times New Roman" w:cs="Times New Roman"/>
          <w:sz w:val="28"/>
        </w:rPr>
      </w:pPr>
      <w:r w:rsidRPr="004F0C8B">
        <w:rPr>
          <w:rFonts w:ascii="Times New Roman" w:hAnsi="Times New Roman" w:cs="Times New Roman"/>
          <w:sz w:val="28"/>
        </w:rPr>
        <w:t>Не менее важным направлением разработки политики информационной безопасности является анализ, характеристика и разработка мер защиты субъектов информационной системы. Далее описаны субъекты,</w:t>
      </w:r>
      <w:r w:rsidR="0066303F">
        <w:rPr>
          <w:rFonts w:ascii="Times New Roman" w:hAnsi="Times New Roman" w:cs="Times New Roman"/>
          <w:sz w:val="28"/>
        </w:rPr>
        <w:t xml:space="preserve"> существующие в организации банковской</w:t>
      </w:r>
      <w:r w:rsidRPr="004F0C8B">
        <w:rPr>
          <w:rFonts w:ascii="Times New Roman" w:hAnsi="Times New Roman" w:cs="Times New Roman"/>
          <w:sz w:val="28"/>
        </w:rPr>
        <w:t xml:space="preserve"> компании:</w:t>
      </w:r>
    </w:p>
    <w:p w:rsidR="004F0C8B" w:rsidRPr="004F0C8B" w:rsidRDefault="004F0C8B" w:rsidP="004F0C8B">
      <w:pPr>
        <w:pStyle w:val="a3"/>
        <w:numPr>
          <w:ilvl w:val="0"/>
          <w:numId w:val="35"/>
        </w:numPr>
        <w:tabs>
          <w:tab w:val="left" w:pos="709"/>
        </w:tabs>
        <w:spacing w:line="240" w:lineRule="auto"/>
        <w:ind w:left="0" w:firstLine="426"/>
        <w:jc w:val="both"/>
        <w:rPr>
          <w:rFonts w:ascii="Times New Roman" w:hAnsi="Times New Roman" w:cs="Times New Roman"/>
          <w:sz w:val="28"/>
        </w:rPr>
      </w:pPr>
      <w:r w:rsidRPr="004F0C8B">
        <w:rPr>
          <w:rFonts w:ascii="Times New Roman" w:hAnsi="Times New Roman" w:cs="Times New Roman"/>
          <w:sz w:val="28"/>
        </w:rPr>
        <w:t>сотрудники организации, являющиеся пользователями технологического оборудования, имеющие доступ к информации, размещенной в носителях на магнитной и оптической основе;</w:t>
      </w:r>
    </w:p>
    <w:p w:rsidR="004F0C8B" w:rsidRPr="004F0C8B" w:rsidRDefault="004F0C8B" w:rsidP="004F0C8B">
      <w:pPr>
        <w:pStyle w:val="a3"/>
        <w:numPr>
          <w:ilvl w:val="0"/>
          <w:numId w:val="35"/>
        </w:numPr>
        <w:tabs>
          <w:tab w:val="left" w:pos="709"/>
        </w:tabs>
        <w:spacing w:line="240" w:lineRule="auto"/>
        <w:ind w:left="0" w:firstLine="426"/>
        <w:jc w:val="both"/>
        <w:rPr>
          <w:rFonts w:ascii="Times New Roman" w:hAnsi="Times New Roman" w:cs="Times New Roman"/>
          <w:sz w:val="28"/>
        </w:rPr>
      </w:pPr>
      <w:r w:rsidRPr="004F0C8B">
        <w:rPr>
          <w:rFonts w:ascii="Times New Roman" w:hAnsi="Times New Roman" w:cs="Times New Roman"/>
          <w:sz w:val="28"/>
        </w:rPr>
        <w:t>сотрудники отделов и управлений, анализирующие данные в массивах и базах данных;</w:t>
      </w:r>
    </w:p>
    <w:p w:rsidR="004F0C8B" w:rsidRPr="004F0C8B" w:rsidRDefault="0066303F" w:rsidP="004F0C8B">
      <w:pPr>
        <w:pStyle w:val="a3"/>
        <w:numPr>
          <w:ilvl w:val="0"/>
          <w:numId w:val="35"/>
        </w:numPr>
        <w:tabs>
          <w:tab w:val="left" w:pos="709"/>
        </w:tabs>
        <w:spacing w:line="240" w:lineRule="auto"/>
        <w:ind w:left="0" w:firstLine="426"/>
        <w:jc w:val="both"/>
        <w:rPr>
          <w:rFonts w:ascii="Times New Roman" w:hAnsi="Times New Roman" w:cs="Times New Roman"/>
          <w:sz w:val="28"/>
        </w:rPr>
      </w:pPr>
      <w:r>
        <w:rPr>
          <w:rFonts w:ascii="Times New Roman" w:hAnsi="Times New Roman" w:cs="Times New Roman"/>
          <w:sz w:val="28"/>
        </w:rPr>
        <w:t>пользователи услуг банковской</w:t>
      </w:r>
      <w:r w:rsidR="004F0C8B" w:rsidRPr="004F0C8B">
        <w:rPr>
          <w:rFonts w:ascii="Times New Roman" w:hAnsi="Times New Roman" w:cs="Times New Roman"/>
          <w:sz w:val="28"/>
        </w:rPr>
        <w:t xml:space="preserve"> компании, имеющие доступ к информационным ресурсам посредством электронных изданий;</w:t>
      </w:r>
    </w:p>
    <w:p w:rsidR="004F0C8B" w:rsidRDefault="004F0C8B" w:rsidP="004F0C8B">
      <w:pPr>
        <w:pStyle w:val="a3"/>
        <w:numPr>
          <w:ilvl w:val="0"/>
          <w:numId w:val="35"/>
        </w:numPr>
        <w:tabs>
          <w:tab w:val="left" w:pos="709"/>
        </w:tabs>
        <w:spacing w:after="0" w:line="240" w:lineRule="auto"/>
        <w:ind w:left="0" w:firstLine="425"/>
        <w:jc w:val="both"/>
        <w:rPr>
          <w:rFonts w:ascii="Times New Roman" w:hAnsi="Times New Roman" w:cs="Times New Roman"/>
          <w:sz w:val="28"/>
        </w:rPr>
      </w:pPr>
      <w:r w:rsidRPr="004F0C8B">
        <w:rPr>
          <w:rFonts w:ascii="Times New Roman" w:hAnsi="Times New Roman" w:cs="Times New Roman"/>
          <w:sz w:val="28"/>
        </w:rPr>
        <w:t>процессы передачи информации по каналам связи.</w:t>
      </w:r>
    </w:p>
    <w:p w:rsidR="00987F84" w:rsidRPr="00987F84" w:rsidRDefault="00987F84" w:rsidP="00987F84">
      <w:pPr>
        <w:pStyle w:val="1"/>
        <w:jc w:val="center"/>
        <w:rPr>
          <w:rFonts w:ascii="Times New Roman" w:hAnsi="Times New Roman" w:cs="Times New Roman"/>
          <w:b/>
          <w:color w:val="auto"/>
          <w:sz w:val="28"/>
        </w:rPr>
      </w:pPr>
      <w:r w:rsidRPr="00987F84">
        <w:rPr>
          <w:rFonts w:ascii="Times New Roman" w:hAnsi="Times New Roman" w:cs="Times New Roman"/>
          <w:b/>
          <w:color w:val="auto"/>
          <w:sz w:val="28"/>
        </w:rPr>
        <w:t>Основные угрозы и их источники</w:t>
      </w:r>
    </w:p>
    <w:p w:rsidR="00987F84" w:rsidRDefault="00987F84" w:rsidP="00987F84">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Список потенциальных угроз информационным системам банка:</w:t>
      </w:r>
    </w:p>
    <w:p w:rsidR="00987F84" w:rsidRDefault="00987F84" w:rsidP="00987F84">
      <w:pPr>
        <w:pStyle w:val="a3"/>
        <w:numPr>
          <w:ilvl w:val="0"/>
          <w:numId w:val="4"/>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базам данных банковской фирмы;</w:t>
      </w:r>
    </w:p>
    <w:p w:rsidR="00987F84" w:rsidRDefault="00987F84" w:rsidP="00987F84">
      <w:pPr>
        <w:pStyle w:val="a3"/>
        <w:numPr>
          <w:ilvl w:val="0"/>
          <w:numId w:val="4"/>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модификация программного обеспечения банковских терминалов, информационно-справочных систем банка;</w:t>
      </w:r>
    </w:p>
    <w:p w:rsidR="00987F84" w:rsidRDefault="00987F84" w:rsidP="00987F84">
      <w:pPr>
        <w:pStyle w:val="a3"/>
        <w:numPr>
          <w:ilvl w:val="0"/>
          <w:numId w:val="4"/>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модификация процедур осуществления денежных транзакций, терминалов безналичного расчёта;</w:t>
      </w:r>
    </w:p>
    <w:p w:rsidR="00987F84" w:rsidRDefault="00987F84" w:rsidP="00987F84">
      <w:pPr>
        <w:pStyle w:val="a3"/>
        <w:numPr>
          <w:ilvl w:val="0"/>
          <w:numId w:val="4"/>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различного рода атаки на банковские серверы;</w:t>
      </w:r>
    </w:p>
    <w:p w:rsidR="00987F84" w:rsidRDefault="00987F84" w:rsidP="00987F84">
      <w:pPr>
        <w:pStyle w:val="a3"/>
        <w:numPr>
          <w:ilvl w:val="0"/>
          <w:numId w:val="4"/>
        </w:numPr>
        <w:spacing w:after="0" w:line="240" w:lineRule="auto"/>
        <w:ind w:left="0" w:firstLine="425"/>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банковским архивам документов и т.д.</w:t>
      </w:r>
    </w:p>
    <w:p w:rsidR="00987F84" w:rsidRPr="00DA7F8C" w:rsidRDefault="00987F84" w:rsidP="00987F84">
      <w:pPr>
        <w:spacing w:after="0"/>
        <w:ind w:firstLine="709"/>
        <w:jc w:val="both"/>
        <w:rPr>
          <w:rFonts w:ascii="Times New Roman" w:hAnsi="Times New Roman" w:cs="Times New Roman"/>
          <w:sz w:val="28"/>
        </w:rPr>
      </w:pPr>
      <w:r w:rsidRPr="00DA7F8C">
        <w:rPr>
          <w:rFonts w:ascii="Times New Roman" w:hAnsi="Times New Roman" w:cs="Times New Roman"/>
          <w:sz w:val="28"/>
        </w:rPr>
        <w:t xml:space="preserve">Потенциальные угрозы также можно классифицировать по природе их возникновения: естественные и искусственные. </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lastRenderedPageBreak/>
        <w:t>Естественные угрозы – это угрозы, вызванные объективными физическими процессами техногенного характера, или стихийными природными явлениями, которые не зависят от деятельности человека.</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t xml:space="preserve">К </w:t>
      </w:r>
      <w:r>
        <w:rPr>
          <w:rFonts w:ascii="Times New Roman" w:hAnsi="Times New Roman" w:cs="Times New Roman"/>
          <w:sz w:val="28"/>
        </w:rPr>
        <w:t>естественным угрозам в банковской</w:t>
      </w:r>
      <w:r w:rsidRPr="00DA7F8C">
        <w:rPr>
          <w:rFonts w:ascii="Times New Roman" w:hAnsi="Times New Roman" w:cs="Times New Roman"/>
          <w:sz w:val="28"/>
        </w:rPr>
        <w:t xml:space="preserve"> компании можно отнести внешние климатические условия, перебои в электроснабжении, а также электрические, магнитные, электромагнитные и ионизирующие помехи.</w:t>
      </w:r>
    </w:p>
    <w:p w:rsidR="00987F84" w:rsidRPr="00DA7F8C" w:rsidRDefault="00987F84" w:rsidP="00987F84">
      <w:pPr>
        <w:spacing w:after="0"/>
        <w:ind w:firstLine="708"/>
        <w:jc w:val="both"/>
        <w:rPr>
          <w:rFonts w:ascii="Times New Roman" w:hAnsi="Times New Roman" w:cs="Times New Roman"/>
          <w:sz w:val="28"/>
        </w:rPr>
      </w:pPr>
      <w:r w:rsidRPr="00DA7F8C">
        <w:rPr>
          <w:rFonts w:ascii="Times New Roman" w:hAnsi="Times New Roman" w:cs="Times New Roman"/>
          <w:sz w:val="28"/>
        </w:rPr>
        <w:t>Искусственные угрозы отличаются от естественных тем, что они вызваны деятельностью человека. К искусственным угрозам можно отнести следующие вышеописанные потенциальные угрозы:</w:t>
      </w:r>
    </w:p>
    <w:p w:rsidR="00987F84" w:rsidRPr="00DA7F8C" w:rsidRDefault="00987F84" w:rsidP="00987F84">
      <w:pPr>
        <w:pStyle w:val="a3"/>
        <w:numPr>
          <w:ilvl w:val="0"/>
          <w:numId w:val="25"/>
        </w:numPr>
        <w:spacing w:after="0" w:line="240" w:lineRule="auto"/>
        <w:ind w:left="0" w:firstLine="426"/>
        <w:jc w:val="both"/>
        <w:rPr>
          <w:rFonts w:ascii="Times New Roman" w:hAnsi="Times New Roman" w:cs="Times New Roman"/>
          <w:sz w:val="28"/>
        </w:rPr>
      </w:pPr>
      <w:r w:rsidRPr="00DA7F8C">
        <w:rPr>
          <w:rFonts w:ascii="Times New Roman" w:hAnsi="Times New Roman" w:cs="Times New Roman"/>
          <w:sz w:val="28"/>
        </w:rPr>
        <w:t xml:space="preserve">несанкционированный доступ к базам данных, программным средствам и прочим документам третьими лицами и сотрудниками </w:t>
      </w:r>
      <w:r>
        <w:rPr>
          <w:rFonts w:ascii="Times New Roman" w:hAnsi="Times New Roman" w:cs="Times New Roman"/>
          <w:sz w:val="28"/>
        </w:rPr>
        <w:t xml:space="preserve">банковской </w:t>
      </w:r>
      <w:r w:rsidRPr="00DA7F8C">
        <w:rPr>
          <w:rFonts w:ascii="Times New Roman" w:hAnsi="Times New Roman" w:cs="Times New Roman"/>
          <w:sz w:val="28"/>
        </w:rPr>
        <w:t>компании;</w:t>
      </w:r>
    </w:p>
    <w:p w:rsidR="00987F84" w:rsidRPr="00DA7F8C" w:rsidRDefault="00987F84" w:rsidP="00987F84">
      <w:pPr>
        <w:pStyle w:val="a3"/>
        <w:numPr>
          <w:ilvl w:val="0"/>
          <w:numId w:val="25"/>
        </w:numPr>
        <w:spacing w:after="0" w:line="240" w:lineRule="auto"/>
        <w:ind w:left="0" w:firstLine="426"/>
        <w:jc w:val="both"/>
        <w:rPr>
          <w:rFonts w:ascii="Times New Roman" w:hAnsi="Times New Roman" w:cs="Times New Roman"/>
          <w:sz w:val="28"/>
        </w:rPr>
      </w:pPr>
      <w:r w:rsidRPr="00DA7F8C">
        <w:rPr>
          <w:rFonts w:ascii="Times New Roman" w:hAnsi="Times New Roman" w:cs="Times New Roman"/>
          <w:sz w:val="28"/>
        </w:rPr>
        <w:t>доступ к базам данных, программным средствам и прочим документам сотрудниками, не обладающими достаточной квалификацией;</w:t>
      </w:r>
    </w:p>
    <w:p w:rsidR="00987F84" w:rsidRPr="00DA7F8C" w:rsidRDefault="00987F84" w:rsidP="00987F84">
      <w:pPr>
        <w:pStyle w:val="a3"/>
        <w:numPr>
          <w:ilvl w:val="0"/>
          <w:numId w:val="25"/>
        </w:numPr>
        <w:spacing w:after="0" w:line="240" w:lineRule="auto"/>
        <w:ind w:left="0" w:firstLine="425"/>
        <w:jc w:val="both"/>
        <w:rPr>
          <w:rFonts w:ascii="Times New Roman" w:hAnsi="Times New Roman" w:cs="Times New Roman"/>
          <w:sz w:val="28"/>
        </w:rPr>
      </w:pPr>
      <w:r w:rsidRPr="00DA7F8C">
        <w:rPr>
          <w:rFonts w:ascii="Times New Roman" w:hAnsi="Times New Roman" w:cs="Times New Roman"/>
          <w:sz w:val="28"/>
        </w:rPr>
        <w:t>заражения компьютерных систем компании компьютерными вирусами;</w:t>
      </w:r>
    </w:p>
    <w:p w:rsidR="00987F84" w:rsidRPr="00DA7F8C" w:rsidRDefault="00987F84" w:rsidP="00987F84">
      <w:pPr>
        <w:spacing w:after="0"/>
        <w:ind w:firstLine="709"/>
        <w:jc w:val="both"/>
        <w:rPr>
          <w:rFonts w:ascii="Times New Roman" w:hAnsi="Times New Roman" w:cs="Times New Roman"/>
          <w:sz w:val="28"/>
        </w:rPr>
      </w:pPr>
      <w:r w:rsidRPr="00DA7F8C">
        <w:rPr>
          <w:rFonts w:ascii="Times New Roman" w:hAnsi="Times New Roman" w:cs="Times New Roman"/>
          <w:sz w:val="28"/>
        </w:rPr>
        <w:t>Помимо вышеперечисленных классификаций потенциальных угроз, угрозы информационной безопасности также можно разделить по степени умысла на преднамеренные и непреднамеренные.</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t xml:space="preserve">Непреднамеренные (ошибочные, случайные, без злого умысла и корыстных целей) угрозы – это угрозы, к которым относятся непреднамеренные нарушения правил сбора, обработки и передачи информации, а также случайные нарушения требований безопасности и другие действия </w:t>
      </w:r>
      <w:r>
        <w:rPr>
          <w:rFonts w:ascii="Times New Roman" w:hAnsi="Times New Roman" w:cs="Times New Roman"/>
          <w:sz w:val="28"/>
        </w:rPr>
        <w:t>сотрудников банковской</w:t>
      </w:r>
      <w:r w:rsidRPr="00DA7F8C">
        <w:rPr>
          <w:rFonts w:ascii="Times New Roman" w:hAnsi="Times New Roman" w:cs="Times New Roman"/>
          <w:sz w:val="28"/>
        </w:rPr>
        <w:t xml:space="preserve"> компании, приводящие к непроизводительным затратам времени и ресурсов, разглашению личной информации клиентов компании или конфиденциальной информации компании, потере важных данных или наруш</w:t>
      </w:r>
      <w:r>
        <w:rPr>
          <w:rFonts w:ascii="Times New Roman" w:hAnsi="Times New Roman" w:cs="Times New Roman"/>
          <w:sz w:val="28"/>
        </w:rPr>
        <w:t>ению работоспособности банковской</w:t>
      </w:r>
      <w:r w:rsidRPr="00DA7F8C">
        <w:rPr>
          <w:rFonts w:ascii="Times New Roman" w:hAnsi="Times New Roman" w:cs="Times New Roman"/>
          <w:sz w:val="28"/>
        </w:rPr>
        <w:t xml:space="preserve"> компании.</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t>Все непреднамеренные угрозы можно отнести к человеческому фактору. Человеческий фактор – это совокупность характеристик человека, которые свидетельствуют о его надёжности и производительности в определённых ситуациях. На это влияют многие факторы, такие как возраст, душевное состояние, физическое здоровье, эмоции, склонность к определенным распространенным ошибкам, когнитивным заблуждениям и т.д.</w:t>
      </w:r>
    </w:p>
    <w:p w:rsidR="00987F84" w:rsidRPr="00DA7F8C" w:rsidRDefault="00987F84" w:rsidP="00987F84">
      <w:pPr>
        <w:spacing w:after="0"/>
        <w:jc w:val="both"/>
        <w:rPr>
          <w:rFonts w:ascii="Times New Roman" w:eastAsia="Microsoft JhengHei" w:hAnsi="Times New Roman" w:cs="Times New Roman"/>
          <w:sz w:val="28"/>
        </w:rPr>
      </w:pPr>
      <w:r w:rsidRPr="00DA7F8C">
        <w:rPr>
          <w:rFonts w:ascii="Times New Roman" w:eastAsia="Microsoft JhengHei" w:hAnsi="Times New Roman" w:cs="Times New Roman"/>
          <w:sz w:val="28"/>
        </w:rPr>
        <w:t>В качестве примеров не</w:t>
      </w:r>
      <w:r>
        <w:rPr>
          <w:rFonts w:ascii="Times New Roman" w:eastAsia="Microsoft JhengHei" w:hAnsi="Times New Roman" w:cs="Times New Roman"/>
          <w:sz w:val="28"/>
        </w:rPr>
        <w:t>преднамеренных угроз в банковской</w:t>
      </w:r>
      <w:r w:rsidRPr="00DA7F8C">
        <w:rPr>
          <w:rFonts w:ascii="Times New Roman" w:eastAsia="Microsoft JhengHei" w:hAnsi="Times New Roman" w:cs="Times New Roman"/>
          <w:sz w:val="28"/>
        </w:rPr>
        <w:t xml:space="preserve"> компании можно привести:</w:t>
      </w:r>
    </w:p>
    <w:p w:rsidR="00987F84" w:rsidRPr="00DA7F8C" w:rsidRDefault="00987F84" w:rsidP="00987F84">
      <w:pPr>
        <w:pStyle w:val="a3"/>
        <w:numPr>
          <w:ilvl w:val="0"/>
          <w:numId w:val="26"/>
        </w:numPr>
        <w:spacing w:after="0" w:line="240" w:lineRule="auto"/>
        <w:ind w:left="0" w:firstLine="426"/>
        <w:jc w:val="both"/>
        <w:rPr>
          <w:rFonts w:ascii="Times New Roman" w:eastAsia="Microsoft JhengHei" w:hAnsi="Times New Roman" w:cs="Times New Roman"/>
          <w:sz w:val="28"/>
        </w:rPr>
      </w:pPr>
      <w:r w:rsidRPr="00DA7F8C">
        <w:rPr>
          <w:rFonts w:ascii="Times New Roman" w:eastAsia="Microsoft JhengHei" w:hAnsi="Times New Roman" w:cs="Times New Roman"/>
          <w:sz w:val="28"/>
        </w:rPr>
        <w:t>профессиональ</w:t>
      </w:r>
      <w:r>
        <w:rPr>
          <w:rFonts w:ascii="Times New Roman" w:eastAsia="Microsoft JhengHei" w:hAnsi="Times New Roman" w:cs="Times New Roman"/>
          <w:sz w:val="28"/>
        </w:rPr>
        <w:t>ные ошибки сотрудников банковской</w:t>
      </w:r>
      <w:r w:rsidRPr="00DA7F8C">
        <w:rPr>
          <w:rFonts w:ascii="Times New Roman" w:eastAsia="Microsoft JhengHei" w:hAnsi="Times New Roman" w:cs="Times New Roman"/>
          <w:sz w:val="28"/>
        </w:rPr>
        <w:t xml:space="preserve"> компании из-за излишней самоуверенности, недостатка знаний или случайностей;</w:t>
      </w:r>
    </w:p>
    <w:p w:rsidR="00987F84" w:rsidRPr="00DA7F8C" w:rsidRDefault="00987F84" w:rsidP="00987F84">
      <w:pPr>
        <w:pStyle w:val="a3"/>
        <w:numPr>
          <w:ilvl w:val="0"/>
          <w:numId w:val="26"/>
        </w:numPr>
        <w:spacing w:after="0" w:line="240" w:lineRule="auto"/>
        <w:ind w:left="0" w:firstLine="426"/>
        <w:jc w:val="both"/>
        <w:rPr>
          <w:rFonts w:ascii="Times New Roman" w:eastAsia="Microsoft JhengHei" w:hAnsi="Times New Roman" w:cs="Times New Roman"/>
          <w:sz w:val="28"/>
        </w:rPr>
      </w:pPr>
      <w:r w:rsidRPr="00DA7F8C">
        <w:rPr>
          <w:rFonts w:ascii="Times New Roman" w:eastAsia="Microsoft JhengHei" w:hAnsi="Times New Roman" w:cs="Times New Roman"/>
          <w:sz w:val="28"/>
        </w:rPr>
        <w:t>нарушения целостности и безопасности баз данных, программных средств и прочих информационных средств ввиду случайных ошибок сотрудников;</w:t>
      </w:r>
    </w:p>
    <w:p w:rsidR="00987F84" w:rsidRPr="00DA7F8C" w:rsidRDefault="00987F84" w:rsidP="00987F84">
      <w:pPr>
        <w:pStyle w:val="a3"/>
        <w:numPr>
          <w:ilvl w:val="0"/>
          <w:numId w:val="26"/>
        </w:numPr>
        <w:spacing w:after="0" w:line="240" w:lineRule="auto"/>
        <w:ind w:left="0" w:firstLine="425"/>
        <w:jc w:val="both"/>
        <w:rPr>
          <w:rFonts w:eastAsia="Microsoft JhengHei"/>
        </w:rPr>
      </w:pPr>
      <w:r w:rsidRPr="00DA7F8C">
        <w:rPr>
          <w:rFonts w:ascii="Times New Roman" w:eastAsia="Microsoft JhengHei" w:hAnsi="Times New Roman" w:cs="Times New Roman"/>
          <w:sz w:val="28"/>
        </w:rPr>
        <w:t xml:space="preserve">непреднамеренные ошибки, нарушения правил эксплуатации, стандартов безопасности, трудовой дисциплины, а также некачественное исполнение обязанностей сотрудников ввиду следующих факторов: </w:t>
      </w:r>
      <w:r w:rsidRPr="00DA7F8C">
        <w:rPr>
          <w:rFonts w:ascii="Times New Roman" w:eastAsia="Microsoft JhengHei" w:hAnsi="Times New Roman" w:cs="Times New Roman"/>
          <w:sz w:val="28"/>
        </w:rPr>
        <w:lastRenderedPageBreak/>
        <w:t>психоэмоционального и физического состояния, проблемах в межличностных отношениях, конфликтах на работе и прочих непреднамеренных форс-мажорных обстоятельств</w:t>
      </w:r>
      <w:r>
        <w:rPr>
          <w:rFonts w:eastAsia="Microsoft JhengHei"/>
        </w:rPr>
        <w:t>.</w:t>
      </w:r>
    </w:p>
    <w:p w:rsidR="00987F84" w:rsidRPr="00DA7F8C" w:rsidRDefault="00987F84" w:rsidP="00987F84">
      <w:pPr>
        <w:spacing w:after="0" w:line="240" w:lineRule="auto"/>
        <w:ind w:firstLine="851"/>
        <w:jc w:val="both"/>
        <w:rPr>
          <w:rFonts w:ascii="Times New Roman" w:hAnsi="Times New Roman" w:cs="Times New Roman"/>
          <w:sz w:val="36"/>
        </w:rPr>
      </w:pPr>
      <w:r w:rsidRPr="00DA7F8C">
        <w:rPr>
          <w:rFonts w:ascii="Times New Roman" w:hAnsi="Times New Roman" w:cs="Times New Roman"/>
          <w:sz w:val="28"/>
        </w:rPr>
        <w:t xml:space="preserve">Преднамеренные (в корыстных целях, по принуждению третьими лицами, со злым умыслом и т.п.) угрозы – это угрозы, обусловленные осмысленными корыстными действиями легально допущенных к </w:t>
      </w:r>
      <w:r>
        <w:rPr>
          <w:rFonts w:ascii="Times New Roman" w:hAnsi="Times New Roman" w:cs="Times New Roman"/>
          <w:sz w:val="28"/>
        </w:rPr>
        <w:t>информации сотрудников банковской</w:t>
      </w:r>
      <w:r w:rsidRPr="00DA7F8C">
        <w:rPr>
          <w:rFonts w:ascii="Times New Roman" w:hAnsi="Times New Roman" w:cs="Times New Roman"/>
          <w:sz w:val="28"/>
        </w:rPr>
        <w:t xml:space="preserve"> компании, приводящие к непроизводительным затратам времени и ресурсов,</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t>разглашению личной информации клиентов компании или конфиденциальной информации компании, потере важных данных или наруше</w:t>
      </w:r>
      <w:r>
        <w:rPr>
          <w:rFonts w:ascii="Times New Roman" w:hAnsi="Times New Roman" w:cs="Times New Roman"/>
          <w:sz w:val="28"/>
        </w:rPr>
        <w:t xml:space="preserve">нию работоспособности банковской </w:t>
      </w:r>
      <w:r w:rsidRPr="00DA7F8C">
        <w:rPr>
          <w:rFonts w:ascii="Times New Roman" w:hAnsi="Times New Roman" w:cs="Times New Roman"/>
          <w:sz w:val="28"/>
        </w:rPr>
        <w:t>компании.</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t xml:space="preserve">К данному типу угроз относятся все виды влияния человеческого фактора, которые обусловлены злым умыслом либо некачественным или неквалифицированным исполнением обязанностей. </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t>К преднамеренным угрозам и ошибкам относятся все правонарушения против безопасности, нарушения трудовой дисциплины, конфликты, кражи и т.д. В этих случаях у человека есть вина, мотив, осознание действия и он, как правило, имеет чёткое представление о том, что произойдёт в случае обнаружения его ошибки, или же он точно знает, что его лень, халатность или недопонимание рано или поздно приведут к ошибке.</w:t>
      </w:r>
    </w:p>
    <w:p w:rsidR="00987F84" w:rsidRPr="00DA7F8C" w:rsidRDefault="00987F84" w:rsidP="00987F84">
      <w:pPr>
        <w:spacing w:after="0"/>
        <w:jc w:val="both"/>
        <w:rPr>
          <w:rFonts w:ascii="Times New Roman" w:hAnsi="Times New Roman" w:cs="Times New Roman"/>
          <w:sz w:val="28"/>
        </w:rPr>
      </w:pPr>
      <w:r w:rsidRPr="00DA7F8C">
        <w:rPr>
          <w:rFonts w:ascii="Times New Roman" w:hAnsi="Times New Roman" w:cs="Times New Roman"/>
          <w:sz w:val="28"/>
        </w:rPr>
        <w:t>К пр</w:t>
      </w:r>
      <w:r>
        <w:rPr>
          <w:rFonts w:ascii="Times New Roman" w:hAnsi="Times New Roman" w:cs="Times New Roman"/>
          <w:sz w:val="28"/>
        </w:rPr>
        <w:t>еднамеренным угрозам в банковской</w:t>
      </w:r>
      <w:r w:rsidRPr="00DA7F8C">
        <w:rPr>
          <w:rFonts w:ascii="Times New Roman" w:hAnsi="Times New Roman" w:cs="Times New Roman"/>
          <w:sz w:val="28"/>
        </w:rPr>
        <w:t xml:space="preserve"> компании можно отнести:</w:t>
      </w:r>
    </w:p>
    <w:p w:rsidR="00987F84" w:rsidRPr="00DA7F8C" w:rsidRDefault="00987F84" w:rsidP="00987F84">
      <w:pPr>
        <w:pStyle w:val="a3"/>
        <w:numPr>
          <w:ilvl w:val="0"/>
          <w:numId w:val="27"/>
        </w:numPr>
        <w:spacing w:after="0" w:line="240" w:lineRule="auto"/>
        <w:ind w:left="0" w:firstLine="426"/>
        <w:jc w:val="both"/>
        <w:rPr>
          <w:rFonts w:ascii="Times New Roman" w:hAnsi="Times New Roman" w:cs="Times New Roman"/>
          <w:sz w:val="28"/>
        </w:rPr>
      </w:pPr>
      <w:r w:rsidRPr="00DA7F8C">
        <w:rPr>
          <w:rFonts w:ascii="Times New Roman" w:hAnsi="Times New Roman" w:cs="Times New Roman"/>
          <w:sz w:val="28"/>
        </w:rPr>
        <w:t>удаленный несанкционированный доступ третьих лиц или сотрудников компании к и</w:t>
      </w:r>
      <w:r>
        <w:rPr>
          <w:rFonts w:ascii="Times New Roman" w:hAnsi="Times New Roman" w:cs="Times New Roman"/>
          <w:sz w:val="28"/>
        </w:rPr>
        <w:t>нформационным ресурсам банковской</w:t>
      </w:r>
      <w:r w:rsidRPr="00DA7F8C">
        <w:rPr>
          <w:rFonts w:ascii="Times New Roman" w:hAnsi="Times New Roman" w:cs="Times New Roman"/>
          <w:sz w:val="28"/>
        </w:rPr>
        <w:t xml:space="preserve"> компании с целью получения материальной выгоды;</w:t>
      </w:r>
    </w:p>
    <w:p w:rsidR="0099385F" w:rsidRDefault="00987F84" w:rsidP="0099385F">
      <w:pPr>
        <w:pStyle w:val="a3"/>
        <w:numPr>
          <w:ilvl w:val="0"/>
          <w:numId w:val="27"/>
        </w:numPr>
        <w:spacing w:after="0" w:line="240" w:lineRule="auto"/>
        <w:ind w:left="0" w:firstLine="426"/>
        <w:jc w:val="both"/>
        <w:rPr>
          <w:rFonts w:ascii="Times New Roman" w:hAnsi="Times New Roman" w:cs="Times New Roman"/>
          <w:sz w:val="28"/>
        </w:rPr>
      </w:pPr>
      <w:r w:rsidRPr="00DA7F8C">
        <w:rPr>
          <w:rFonts w:ascii="Times New Roman" w:hAnsi="Times New Roman" w:cs="Times New Roman"/>
          <w:sz w:val="28"/>
        </w:rPr>
        <w:t>неправомерный доступ к ресурсам компании ранее уволенными сотрудниками, который может повлечь утечку данных компаниям-конкурентам;</w:t>
      </w:r>
    </w:p>
    <w:p w:rsidR="00987F84" w:rsidRDefault="0099385F" w:rsidP="0099385F">
      <w:pPr>
        <w:pStyle w:val="a3"/>
        <w:numPr>
          <w:ilvl w:val="0"/>
          <w:numId w:val="27"/>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 xml:space="preserve">физическое </w:t>
      </w:r>
      <w:r w:rsidRPr="00DA7F8C">
        <w:rPr>
          <w:rFonts w:ascii="Times New Roman" w:hAnsi="Times New Roman" w:cs="Times New Roman"/>
          <w:sz w:val="28"/>
        </w:rPr>
        <w:t xml:space="preserve">неправомерное нарушение целостности средств хранения важных информационных источников техногенного и естественного характера третьими </w:t>
      </w:r>
      <w:r>
        <w:rPr>
          <w:rFonts w:ascii="Times New Roman" w:hAnsi="Times New Roman" w:cs="Times New Roman"/>
          <w:sz w:val="28"/>
        </w:rPr>
        <w:t>лицами путём взлома, краж</w:t>
      </w:r>
      <w:r w:rsidRPr="00DA7F8C">
        <w:rPr>
          <w:rFonts w:ascii="Times New Roman" w:hAnsi="Times New Roman" w:cs="Times New Roman"/>
          <w:sz w:val="28"/>
        </w:rPr>
        <w:t>.</w:t>
      </w:r>
      <w:r>
        <w:rPr>
          <w:rFonts w:ascii="Times New Roman" w:hAnsi="Times New Roman" w:cs="Times New Roman"/>
          <w:sz w:val="28"/>
        </w:rPr>
        <w:t xml:space="preserve"> </w:t>
      </w:r>
    </w:p>
    <w:p w:rsidR="00987F84" w:rsidRPr="008250C7" w:rsidRDefault="00987F84" w:rsidP="00987F84">
      <w:pPr>
        <w:spacing w:before="40" w:after="0"/>
        <w:ind w:firstLine="851"/>
        <w:jc w:val="both"/>
        <w:rPr>
          <w:rFonts w:ascii="Times New Roman" w:hAnsi="Times New Roman" w:cs="Times New Roman"/>
          <w:sz w:val="28"/>
        </w:rPr>
      </w:pPr>
      <w:r w:rsidRPr="008250C7">
        <w:rPr>
          <w:rFonts w:ascii="Times New Roman" w:hAnsi="Times New Roman" w:cs="Times New Roman"/>
          <w:sz w:val="28"/>
        </w:rPr>
        <w:t>Внутренние дестабилизирующие факторы влияют:</w:t>
      </w:r>
    </w:p>
    <w:p w:rsidR="00987F84" w:rsidRPr="008250C7" w:rsidRDefault="00987F84" w:rsidP="00987F84">
      <w:pPr>
        <w:spacing w:after="0"/>
        <w:jc w:val="both"/>
        <w:rPr>
          <w:rFonts w:ascii="Times New Roman" w:hAnsi="Times New Roman" w:cs="Times New Roman"/>
          <w:sz w:val="28"/>
        </w:rPr>
      </w:pPr>
      <w:r w:rsidRPr="008250C7">
        <w:rPr>
          <w:rFonts w:ascii="Times New Roman" w:hAnsi="Times New Roman" w:cs="Times New Roman"/>
          <w:sz w:val="28"/>
        </w:rPr>
        <w:t>На программные средства (ПС):</w:t>
      </w:r>
    </w:p>
    <w:p w:rsidR="00987F84" w:rsidRPr="008250C7" w:rsidRDefault="00987F84" w:rsidP="00987F84">
      <w:pPr>
        <w:pStyle w:val="a3"/>
        <w:numPr>
          <w:ilvl w:val="0"/>
          <w:numId w:val="28"/>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 xml:space="preserve">некорректный исходный алгоритм; </w:t>
      </w:r>
    </w:p>
    <w:p w:rsidR="00987F84" w:rsidRPr="008250C7" w:rsidRDefault="00987F84" w:rsidP="00987F84">
      <w:pPr>
        <w:pStyle w:val="a3"/>
        <w:numPr>
          <w:ilvl w:val="0"/>
          <w:numId w:val="28"/>
        </w:numPr>
        <w:spacing w:after="80" w:line="240" w:lineRule="auto"/>
        <w:ind w:left="0" w:firstLine="426"/>
        <w:jc w:val="both"/>
        <w:rPr>
          <w:rFonts w:ascii="Times New Roman" w:hAnsi="Times New Roman" w:cs="Times New Roman"/>
          <w:sz w:val="28"/>
        </w:rPr>
      </w:pPr>
      <w:r w:rsidRPr="008250C7">
        <w:rPr>
          <w:rFonts w:ascii="Times New Roman" w:hAnsi="Times New Roman" w:cs="Times New Roman"/>
          <w:sz w:val="28"/>
        </w:rPr>
        <w:t>неправильно запрограммированный исходный алгоритм.</w:t>
      </w:r>
    </w:p>
    <w:p w:rsidR="00987F84" w:rsidRPr="008250C7" w:rsidRDefault="00987F84" w:rsidP="00987F84">
      <w:pPr>
        <w:spacing w:before="40" w:after="0"/>
        <w:jc w:val="both"/>
        <w:rPr>
          <w:rFonts w:ascii="Times New Roman" w:hAnsi="Times New Roman" w:cs="Times New Roman"/>
          <w:sz w:val="28"/>
        </w:rPr>
      </w:pPr>
      <w:r w:rsidRPr="008250C7">
        <w:rPr>
          <w:rFonts w:ascii="Times New Roman" w:hAnsi="Times New Roman" w:cs="Times New Roman"/>
          <w:sz w:val="28"/>
        </w:rPr>
        <w:t>На аппаратные средства (АС):</w:t>
      </w:r>
    </w:p>
    <w:p w:rsidR="00987F84" w:rsidRPr="008250C7" w:rsidRDefault="00987F84" w:rsidP="00987F84">
      <w:pPr>
        <w:pStyle w:val="a3"/>
        <w:numPr>
          <w:ilvl w:val="0"/>
          <w:numId w:val="29"/>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 xml:space="preserve">системные ошибки при постановке задачи проектирования; </w:t>
      </w:r>
    </w:p>
    <w:p w:rsidR="00987F84" w:rsidRPr="008250C7" w:rsidRDefault="00987F84" w:rsidP="00987F84">
      <w:pPr>
        <w:pStyle w:val="a3"/>
        <w:numPr>
          <w:ilvl w:val="0"/>
          <w:numId w:val="29"/>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 xml:space="preserve">отклонения от технологии изготовления комплектующих изделий и аппаратных средств в целом; </w:t>
      </w:r>
    </w:p>
    <w:p w:rsidR="00987F84" w:rsidRPr="008250C7" w:rsidRDefault="00987F84" w:rsidP="00987F84">
      <w:pPr>
        <w:pStyle w:val="a3"/>
        <w:numPr>
          <w:ilvl w:val="0"/>
          <w:numId w:val="29"/>
        </w:numPr>
        <w:spacing w:after="80" w:line="240" w:lineRule="auto"/>
        <w:ind w:left="0" w:firstLine="426"/>
        <w:jc w:val="both"/>
        <w:rPr>
          <w:rFonts w:ascii="Times New Roman" w:hAnsi="Times New Roman" w:cs="Times New Roman"/>
          <w:sz w:val="28"/>
        </w:rPr>
      </w:pPr>
      <w:r w:rsidRPr="008250C7">
        <w:rPr>
          <w:rFonts w:ascii="Times New Roman" w:hAnsi="Times New Roman" w:cs="Times New Roman"/>
          <w:sz w:val="28"/>
        </w:rPr>
        <w:t>нарушение режима эксплуатации, вызванное внутренним состоянием АС.</w:t>
      </w:r>
    </w:p>
    <w:p w:rsidR="00987F84" w:rsidRPr="008250C7" w:rsidRDefault="00987F84" w:rsidP="00987F84">
      <w:pPr>
        <w:spacing w:after="0"/>
        <w:jc w:val="both"/>
        <w:rPr>
          <w:rFonts w:ascii="Times New Roman" w:hAnsi="Times New Roman" w:cs="Times New Roman"/>
          <w:sz w:val="28"/>
        </w:rPr>
      </w:pPr>
      <w:r w:rsidRPr="008250C7">
        <w:rPr>
          <w:rFonts w:ascii="Times New Roman" w:hAnsi="Times New Roman" w:cs="Times New Roman"/>
          <w:sz w:val="28"/>
        </w:rPr>
        <w:t>К конкретным внутренним угрозам,</w:t>
      </w:r>
      <w:r>
        <w:rPr>
          <w:rFonts w:ascii="Times New Roman" w:hAnsi="Times New Roman" w:cs="Times New Roman"/>
          <w:sz w:val="28"/>
        </w:rPr>
        <w:t xml:space="preserve"> которые имеют место в банковской</w:t>
      </w:r>
      <w:r w:rsidRPr="008250C7">
        <w:rPr>
          <w:rFonts w:ascii="Times New Roman" w:hAnsi="Times New Roman" w:cs="Times New Roman"/>
          <w:sz w:val="28"/>
        </w:rPr>
        <w:t xml:space="preserve"> компании, можно отнести:</w:t>
      </w:r>
    </w:p>
    <w:p w:rsidR="00987F84" w:rsidRPr="008250C7" w:rsidRDefault="00987F84" w:rsidP="00987F84">
      <w:pPr>
        <w:pStyle w:val="a3"/>
        <w:numPr>
          <w:ilvl w:val="0"/>
          <w:numId w:val="30"/>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lastRenderedPageBreak/>
        <w:t>нарушения в работе алгоритмов используемых в работе программных средств, а также нарушение эксплуатации используемых аппаратных средств;</w:t>
      </w:r>
    </w:p>
    <w:p w:rsidR="00987F84" w:rsidRPr="008250C7" w:rsidRDefault="00987F84" w:rsidP="00987F84">
      <w:pPr>
        <w:pStyle w:val="a3"/>
        <w:numPr>
          <w:ilvl w:val="0"/>
          <w:numId w:val="30"/>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системные ошибки в технологическом оборудовании, которые могут привести к уничтожению критически важных данных;</w:t>
      </w:r>
    </w:p>
    <w:p w:rsidR="00987F84" w:rsidRPr="008250C7" w:rsidRDefault="00987F84" w:rsidP="00987F84">
      <w:pPr>
        <w:pStyle w:val="a3"/>
        <w:numPr>
          <w:ilvl w:val="0"/>
          <w:numId w:val="30"/>
        </w:numPr>
        <w:spacing w:after="80" w:line="240" w:lineRule="auto"/>
        <w:ind w:left="0" w:firstLine="426"/>
        <w:jc w:val="both"/>
        <w:rPr>
          <w:rFonts w:ascii="Times New Roman" w:hAnsi="Times New Roman" w:cs="Times New Roman"/>
          <w:sz w:val="28"/>
        </w:rPr>
      </w:pPr>
      <w:r w:rsidRPr="008250C7">
        <w:rPr>
          <w:rFonts w:ascii="Times New Roman" w:hAnsi="Times New Roman" w:cs="Times New Roman"/>
          <w:sz w:val="28"/>
        </w:rPr>
        <w:t>внутренние ошибки в клиентских базах данных, которые могут привести к искажению и уничтожению пользовательских данных.</w:t>
      </w:r>
    </w:p>
    <w:p w:rsidR="00987F84" w:rsidRPr="008250C7" w:rsidRDefault="00987F84" w:rsidP="00987F84">
      <w:pPr>
        <w:spacing w:before="80" w:after="0"/>
        <w:jc w:val="both"/>
        <w:rPr>
          <w:rFonts w:ascii="Times New Roman" w:hAnsi="Times New Roman" w:cs="Times New Roman"/>
          <w:sz w:val="28"/>
        </w:rPr>
      </w:pPr>
      <w:r w:rsidRPr="008250C7">
        <w:rPr>
          <w:rFonts w:ascii="Times New Roman" w:hAnsi="Times New Roman" w:cs="Times New Roman"/>
          <w:sz w:val="28"/>
        </w:rPr>
        <w:t xml:space="preserve">Внутренние угрозы не являются высоковероятными вследствие развития технической аппаратуры, однако, при своей реализации внутренние угрозы могут нанести </w:t>
      </w:r>
      <w:r>
        <w:rPr>
          <w:rFonts w:ascii="Times New Roman" w:hAnsi="Times New Roman" w:cs="Times New Roman"/>
          <w:sz w:val="28"/>
        </w:rPr>
        <w:t>существенный ущерб для банковской</w:t>
      </w:r>
      <w:r w:rsidRPr="008250C7">
        <w:rPr>
          <w:rFonts w:ascii="Times New Roman" w:hAnsi="Times New Roman" w:cs="Times New Roman"/>
          <w:sz w:val="28"/>
        </w:rPr>
        <w:t xml:space="preserve"> компании.</w:t>
      </w:r>
    </w:p>
    <w:p w:rsidR="00987F84" w:rsidRPr="008250C7" w:rsidRDefault="00987F84" w:rsidP="00987F84">
      <w:pPr>
        <w:spacing w:after="0"/>
        <w:jc w:val="both"/>
        <w:rPr>
          <w:rFonts w:ascii="Times New Roman" w:hAnsi="Times New Roman" w:cs="Times New Roman"/>
          <w:sz w:val="28"/>
        </w:rPr>
      </w:pPr>
      <w:r w:rsidRPr="008250C7">
        <w:rPr>
          <w:rFonts w:ascii="Times New Roman" w:hAnsi="Times New Roman" w:cs="Times New Roman"/>
          <w:sz w:val="28"/>
        </w:rPr>
        <w:t>Внешние дестабилизирующие факторы влияют:</w:t>
      </w:r>
    </w:p>
    <w:p w:rsidR="00987F84" w:rsidRPr="008250C7" w:rsidRDefault="00987F84" w:rsidP="00987F84">
      <w:pPr>
        <w:spacing w:before="40" w:after="0"/>
        <w:jc w:val="both"/>
        <w:rPr>
          <w:rFonts w:ascii="Times New Roman" w:hAnsi="Times New Roman" w:cs="Times New Roman"/>
          <w:sz w:val="28"/>
        </w:rPr>
      </w:pPr>
      <w:r w:rsidRPr="008250C7">
        <w:rPr>
          <w:rFonts w:ascii="Times New Roman" w:hAnsi="Times New Roman" w:cs="Times New Roman"/>
          <w:sz w:val="28"/>
        </w:rPr>
        <w:t>На программные средства (ПС):</w:t>
      </w:r>
    </w:p>
    <w:p w:rsidR="00987F84" w:rsidRPr="008250C7" w:rsidRDefault="00987F84" w:rsidP="00987F84">
      <w:pPr>
        <w:pStyle w:val="a3"/>
        <w:numPr>
          <w:ilvl w:val="0"/>
          <w:numId w:val="31"/>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 xml:space="preserve">неквалифицированные пользователи; </w:t>
      </w:r>
    </w:p>
    <w:p w:rsidR="00987F84" w:rsidRPr="008250C7" w:rsidRDefault="00987F84" w:rsidP="00987F84">
      <w:pPr>
        <w:pStyle w:val="a3"/>
        <w:numPr>
          <w:ilvl w:val="0"/>
          <w:numId w:val="31"/>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несанкционированный доступ к ПС с целью модификации кода.</w:t>
      </w:r>
    </w:p>
    <w:p w:rsidR="00987F84" w:rsidRPr="008250C7" w:rsidRDefault="00987F84" w:rsidP="00987F84">
      <w:pPr>
        <w:spacing w:before="80" w:after="0"/>
        <w:jc w:val="both"/>
        <w:rPr>
          <w:rFonts w:ascii="Times New Roman" w:hAnsi="Times New Roman" w:cs="Times New Roman"/>
          <w:sz w:val="28"/>
        </w:rPr>
      </w:pPr>
      <w:r w:rsidRPr="008250C7">
        <w:rPr>
          <w:rFonts w:ascii="Times New Roman" w:hAnsi="Times New Roman" w:cs="Times New Roman"/>
          <w:sz w:val="28"/>
        </w:rPr>
        <w:t>На аппаратные средства (АС):</w:t>
      </w:r>
    </w:p>
    <w:p w:rsidR="00987F84" w:rsidRPr="008250C7" w:rsidRDefault="00987F84" w:rsidP="00987F84">
      <w:pPr>
        <w:pStyle w:val="a3"/>
        <w:numPr>
          <w:ilvl w:val="0"/>
          <w:numId w:val="32"/>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 xml:space="preserve">внешние климатические условия; </w:t>
      </w:r>
    </w:p>
    <w:p w:rsidR="00987F84" w:rsidRPr="008250C7" w:rsidRDefault="00987F84" w:rsidP="00987F84">
      <w:pPr>
        <w:pStyle w:val="a3"/>
        <w:numPr>
          <w:ilvl w:val="0"/>
          <w:numId w:val="32"/>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 xml:space="preserve">электромагнитные и ионизирующие помехи; </w:t>
      </w:r>
    </w:p>
    <w:p w:rsidR="00987F84" w:rsidRPr="008250C7" w:rsidRDefault="00987F84" w:rsidP="00987F84">
      <w:pPr>
        <w:pStyle w:val="a3"/>
        <w:numPr>
          <w:ilvl w:val="0"/>
          <w:numId w:val="32"/>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недостаточная квалификация обслуживающего персонала.</w:t>
      </w:r>
    </w:p>
    <w:p w:rsidR="00987F84" w:rsidRPr="008250C7" w:rsidRDefault="00987F84" w:rsidP="00987F84">
      <w:pPr>
        <w:spacing w:before="80" w:after="0"/>
        <w:jc w:val="both"/>
        <w:rPr>
          <w:rFonts w:ascii="Times New Roman" w:hAnsi="Times New Roman" w:cs="Times New Roman"/>
          <w:sz w:val="28"/>
        </w:rPr>
      </w:pPr>
      <w:r w:rsidRPr="008250C7">
        <w:rPr>
          <w:rFonts w:ascii="Times New Roman" w:hAnsi="Times New Roman" w:cs="Times New Roman"/>
          <w:sz w:val="28"/>
        </w:rPr>
        <w:t>Рассмотрим конкретные внешние дестабилизирующие факторы, которые им</w:t>
      </w:r>
      <w:r>
        <w:rPr>
          <w:rFonts w:ascii="Times New Roman" w:hAnsi="Times New Roman" w:cs="Times New Roman"/>
          <w:sz w:val="28"/>
        </w:rPr>
        <w:t>еют риски реализации в банковской</w:t>
      </w:r>
      <w:r w:rsidRPr="008250C7">
        <w:rPr>
          <w:rFonts w:ascii="Times New Roman" w:hAnsi="Times New Roman" w:cs="Times New Roman"/>
          <w:sz w:val="28"/>
        </w:rPr>
        <w:t xml:space="preserve"> компании:</w:t>
      </w:r>
    </w:p>
    <w:p w:rsidR="00987F84" w:rsidRPr="008250C7" w:rsidRDefault="00987F84" w:rsidP="00987F84">
      <w:pPr>
        <w:pStyle w:val="a3"/>
        <w:numPr>
          <w:ilvl w:val="0"/>
          <w:numId w:val="33"/>
        </w:numPr>
        <w:spacing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несанкционированный доступ к базам данных, программным средствам и прочим документам третьими лицами, который может повлечь искажение, потерю и утечку личных данных пользователей и к</w:t>
      </w:r>
      <w:r>
        <w:rPr>
          <w:rFonts w:ascii="Times New Roman" w:hAnsi="Times New Roman" w:cs="Times New Roman"/>
          <w:sz w:val="28"/>
        </w:rPr>
        <w:t>онфиденциальных данных банковской</w:t>
      </w:r>
      <w:r w:rsidRPr="008250C7">
        <w:rPr>
          <w:rFonts w:ascii="Times New Roman" w:hAnsi="Times New Roman" w:cs="Times New Roman"/>
          <w:sz w:val="28"/>
        </w:rPr>
        <w:t xml:space="preserve"> компании;</w:t>
      </w:r>
    </w:p>
    <w:p w:rsidR="00987F84" w:rsidRPr="008250C7" w:rsidRDefault="00987F84" w:rsidP="00987F84">
      <w:pPr>
        <w:pStyle w:val="a3"/>
        <w:numPr>
          <w:ilvl w:val="0"/>
          <w:numId w:val="33"/>
        </w:numPr>
        <w:spacing w:before="80"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несанкционированный доступ к базам данных, программным средствам и прочим д</w:t>
      </w:r>
      <w:r>
        <w:rPr>
          <w:rFonts w:ascii="Times New Roman" w:hAnsi="Times New Roman" w:cs="Times New Roman"/>
          <w:sz w:val="28"/>
        </w:rPr>
        <w:t xml:space="preserve">окументам сотрудниками банковской </w:t>
      </w:r>
      <w:r w:rsidRPr="008250C7">
        <w:rPr>
          <w:rFonts w:ascii="Times New Roman" w:hAnsi="Times New Roman" w:cs="Times New Roman"/>
          <w:sz w:val="28"/>
        </w:rPr>
        <w:t>компании, не имеющих привилегий на доступ к этим данным;</w:t>
      </w:r>
    </w:p>
    <w:p w:rsidR="00987F84" w:rsidRPr="008250C7" w:rsidRDefault="00987F84" w:rsidP="00987F84">
      <w:pPr>
        <w:pStyle w:val="a3"/>
        <w:numPr>
          <w:ilvl w:val="0"/>
          <w:numId w:val="33"/>
        </w:numPr>
        <w:spacing w:before="80"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доступ</w:t>
      </w:r>
      <w:r>
        <w:rPr>
          <w:rFonts w:ascii="Times New Roman" w:hAnsi="Times New Roman" w:cs="Times New Roman"/>
          <w:sz w:val="28"/>
        </w:rPr>
        <w:t xml:space="preserve"> к данным сотрудниками банковской</w:t>
      </w:r>
      <w:r w:rsidRPr="008250C7">
        <w:rPr>
          <w:rFonts w:ascii="Times New Roman" w:hAnsi="Times New Roman" w:cs="Times New Roman"/>
          <w:sz w:val="28"/>
        </w:rPr>
        <w:t xml:space="preserve"> компании, не обладающих достаточной квалификацией;</w:t>
      </w:r>
    </w:p>
    <w:p w:rsidR="00987F84" w:rsidRPr="008250C7" w:rsidRDefault="00987F84" w:rsidP="00987F84">
      <w:pPr>
        <w:pStyle w:val="a3"/>
        <w:numPr>
          <w:ilvl w:val="0"/>
          <w:numId w:val="33"/>
        </w:numPr>
        <w:spacing w:before="80" w:after="0" w:line="240" w:lineRule="auto"/>
        <w:ind w:left="0" w:firstLine="426"/>
        <w:jc w:val="both"/>
        <w:rPr>
          <w:rFonts w:ascii="Times New Roman" w:hAnsi="Times New Roman" w:cs="Times New Roman"/>
          <w:sz w:val="28"/>
        </w:rPr>
      </w:pPr>
      <w:r w:rsidRPr="008250C7">
        <w:rPr>
          <w:rFonts w:ascii="Times New Roman" w:hAnsi="Times New Roman" w:cs="Times New Roman"/>
          <w:sz w:val="28"/>
        </w:rPr>
        <w:t>заражения компьютерных систем компании компьютерными вирусами, которые могут причинить ущерб в виде блокировки доступа или уничтожения файлов, а также передачи информации третьим лицам;</w:t>
      </w:r>
    </w:p>
    <w:p w:rsidR="00987F84" w:rsidRPr="008250C7" w:rsidRDefault="00987F84" w:rsidP="00987F84">
      <w:pPr>
        <w:pStyle w:val="a3"/>
        <w:numPr>
          <w:ilvl w:val="0"/>
          <w:numId w:val="33"/>
        </w:numPr>
        <w:spacing w:after="0" w:line="240" w:lineRule="auto"/>
        <w:ind w:left="0" w:firstLine="425"/>
        <w:jc w:val="both"/>
        <w:rPr>
          <w:rFonts w:ascii="Times New Roman" w:hAnsi="Times New Roman" w:cs="Times New Roman"/>
          <w:sz w:val="28"/>
        </w:rPr>
      </w:pPr>
      <w:r w:rsidRPr="008250C7">
        <w:rPr>
          <w:rFonts w:ascii="Times New Roman" w:hAnsi="Times New Roman" w:cs="Times New Roman"/>
          <w:sz w:val="28"/>
        </w:rPr>
        <w:t>человеческий фактор.</w:t>
      </w:r>
    </w:p>
    <w:p w:rsidR="00987F84" w:rsidRDefault="00987F84" w:rsidP="00987F84">
      <w:pPr>
        <w:spacing w:before="80" w:after="0"/>
        <w:jc w:val="both"/>
      </w:pPr>
      <w:r w:rsidRPr="008250C7">
        <w:rPr>
          <w:rFonts w:ascii="Times New Roman" w:hAnsi="Times New Roman" w:cs="Times New Roman"/>
          <w:sz w:val="28"/>
        </w:rPr>
        <w:t>Внешние угрозы являются гораздо более высоковероятными и также могут нанести серьёзный ущерб, поэтому вследствие их высоких рисков они должны классифицироваться в политике информационной безопасности, и требуют разработки методов и средств обеспечения требуемого уровня защищённости информационной системы.</w:t>
      </w:r>
    </w:p>
    <w:p w:rsidR="00987F84" w:rsidRPr="00987F84" w:rsidRDefault="00987F84" w:rsidP="00987F84">
      <w:pPr>
        <w:tabs>
          <w:tab w:val="left" w:pos="709"/>
        </w:tabs>
        <w:spacing w:after="0" w:line="240" w:lineRule="auto"/>
        <w:jc w:val="both"/>
        <w:rPr>
          <w:rFonts w:ascii="Times New Roman" w:hAnsi="Times New Roman" w:cs="Times New Roman"/>
          <w:sz w:val="28"/>
        </w:rPr>
      </w:pPr>
    </w:p>
    <w:p w:rsidR="004F0C8B" w:rsidRDefault="004F0C8B" w:rsidP="0099385F">
      <w:pPr>
        <w:spacing w:after="0" w:line="240" w:lineRule="auto"/>
        <w:jc w:val="both"/>
        <w:rPr>
          <w:rFonts w:ascii="Times New Roman" w:hAnsi="Times New Roman"/>
          <w:color w:val="000000"/>
          <w:sz w:val="28"/>
          <w:szCs w:val="28"/>
        </w:rPr>
      </w:pPr>
    </w:p>
    <w:p w:rsidR="004F0C8B" w:rsidRDefault="004F0C8B" w:rsidP="004F0C8B">
      <w:pPr>
        <w:spacing w:after="0" w:line="240" w:lineRule="auto"/>
        <w:ind w:firstLine="708"/>
        <w:jc w:val="both"/>
        <w:rPr>
          <w:rFonts w:ascii="Times New Roman" w:hAnsi="Times New Roman"/>
          <w:color w:val="000000"/>
          <w:sz w:val="28"/>
          <w:szCs w:val="28"/>
        </w:rPr>
      </w:pPr>
    </w:p>
    <w:p w:rsidR="004F0C8B" w:rsidRPr="00BC0A44" w:rsidRDefault="004F0C8B" w:rsidP="004F0C8B">
      <w:pPr>
        <w:spacing w:after="0" w:line="240" w:lineRule="auto"/>
        <w:ind w:firstLine="708"/>
        <w:jc w:val="both"/>
        <w:rPr>
          <w:rFonts w:ascii="Times New Roman" w:hAnsi="Times New Roman"/>
          <w:color w:val="000000"/>
          <w:sz w:val="28"/>
          <w:szCs w:val="28"/>
        </w:rPr>
      </w:pPr>
    </w:p>
    <w:p w:rsidR="00CD048A" w:rsidRPr="00CD048A" w:rsidRDefault="00CD048A" w:rsidP="00CD048A">
      <w:pPr>
        <w:pStyle w:val="1"/>
        <w:spacing w:before="360" w:after="240"/>
        <w:jc w:val="center"/>
        <w:rPr>
          <w:rFonts w:ascii="Times New Roman" w:hAnsi="Times New Roman" w:cs="Times New Roman"/>
          <w:b/>
          <w:color w:val="auto"/>
          <w:sz w:val="28"/>
        </w:rPr>
      </w:pPr>
      <w:bookmarkStart w:id="2" w:name="_Toc126957975"/>
      <w:r w:rsidRPr="00CD048A">
        <w:rPr>
          <w:rFonts w:ascii="Times New Roman" w:hAnsi="Times New Roman" w:cs="Times New Roman"/>
          <w:b/>
          <w:color w:val="auto"/>
          <w:sz w:val="28"/>
        </w:rPr>
        <w:lastRenderedPageBreak/>
        <w:t>Оценка рисков</w:t>
      </w:r>
      <w:bookmarkEnd w:id="2"/>
    </w:p>
    <w:p w:rsidR="00CD048A" w:rsidRDefault="00CD048A" w:rsidP="00994230">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Ценность информационных ресурсов банка характеризуется возможным вредом финансовому положению банковской фирмы, а также понижением её репутационных характеристик. Особой ценностью обладают информационных объекты, содержащие информацию о клиентах банка, их счетах и проводимых между ними операциях. Не меньшей ценностью обладают договоры, ценные бумаги, расписки, их бумажные и электронные копии.</w:t>
      </w:r>
    </w:p>
    <w:p w:rsidR="00CD048A" w:rsidRDefault="00CD048A" w:rsidP="00994230">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Значимость определённых угроз зависит от вреда, которые они могут нанести информационным системам и банковской компании в целом. Примеры угроз:</w:t>
      </w:r>
    </w:p>
    <w:p w:rsidR="00CD048A" w:rsidRDefault="00CD048A" w:rsidP="008250C7">
      <w:pPr>
        <w:pStyle w:val="a3"/>
        <w:numPr>
          <w:ilvl w:val="0"/>
          <w:numId w:val="3"/>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нарушение целостность информации, хранящейся на банковских серверах;</w:t>
      </w:r>
    </w:p>
    <w:p w:rsidR="00CD048A" w:rsidRDefault="00CD048A" w:rsidP="008250C7">
      <w:pPr>
        <w:pStyle w:val="a3"/>
        <w:numPr>
          <w:ilvl w:val="0"/>
          <w:numId w:val="3"/>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получения доступа к информации третьими лицами;</w:t>
      </w:r>
    </w:p>
    <w:p w:rsidR="00CD048A" w:rsidRDefault="00CD048A" w:rsidP="008250C7">
      <w:pPr>
        <w:pStyle w:val="a3"/>
        <w:numPr>
          <w:ilvl w:val="0"/>
          <w:numId w:val="3"/>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обнародование секретной или конфиденциальной информации;</w:t>
      </w:r>
    </w:p>
    <w:p w:rsidR="00CD048A" w:rsidRDefault="00CD048A" w:rsidP="008250C7">
      <w:pPr>
        <w:pStyle w:val="a3"/>
        <w:numPr>
          <w:ilvl w:val="0"/>
          <w:numId w:val="3"/>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помещениям, содержащим ценные бумаги и документы;</w:t>
      </w:r>
    </w:p>
    <w:p w:rsidR="00987F84" w:rsidRPr="00987F84" w:rsidRDefault="00987F84" w:rsidP="00987F84">
      <w:pPr>
        <w:pStyle w:val="a3"/>
        <w:spacing w:after="0" w:line="240" w:lineRule="auto"/>
        <w:ind w:left="0" w:hanging="11"/>
        <w:jc w:val="right"/>
        <w:rPr>
          <w:rFonts w:ascii="Times New Roman" w:hAnsi="Times New Roman"/>
          <w:color w:val="000000"/>
          <w:sz w:val="28"/>
          <w:szCs w:val="28"/>
        </w:rPr>
      </w:pPr>
      <w:r w:rsidRPr="00987F84">
        <w:rPr>
          <w:rFonts w:ascii="Times New Roman" w:hAnsi="Times New Roman"/>
          <w:color w:val="000000"/>
          <w:sz w:val="28"/>
          <w:szCs w:val="28"/>
        </w:rPr>
        <w:t>Таблица 1– Численная шкала для оценки ущерба</w:t>
      </w:r>
    </w:p>
    <w:p w:rsidR="00305999" w:rsidRDefault="00305999" w:rsidP="00305999">
      <w:pPr>
        <w:spacing w:after="0" w:line="240" w:lineRule="auto"/>
        <w:jc w:val="center"/>
        <w:rPr>
          <w:rFonts w:ascii="Times New Roman" w:hAnsi="Times New Roman"/>
          <w:color w:val="000000"/>
          <w:sz w:val="28"/>
          <w:szCs w:val="28"/>
        </w:rPr>
      </w:pPr>
      <w:r>
        <w:rPr>
          <w:noProof/>
          <w:lang w:eastAsia="ru-RU"/>
        </w:rPr>
        <w:drawing>
          <wp:inline distT="0" distB="0" distL="0" distR="0" wp14:anchorId="33DA5AD0" wp14:editId="4495D313">
            <wp:extent cx="5940425" cy="2759710"/>
            <wp:effectExtent l="0" t="0" r="3175"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940425" cy="2759710"/>
                    </a:xfrm>
                    <a:prstGeom prst="rect">
                      <a:avLst/>
                    </a:prstGeom>
                  </pic:spPr>
                </pic:pic>
              </a:graphicData>
            </a:graphic>
          </wp:inline>
        </w:drawing>
      </w:r>
    </w:p>
    <w:p w:rsidR="00CD048A" w:rsidRDefault="00CD048A" w:rsidP="00994230">
      <w:pPr>
        <w:spacing w:after="0" w:line="240" w:lineRule="auto"/>
        <w:ind w:firstLine="708"/>
        <w:jc w:val="both"/>
        <w:rPr>
          <w:rFonts w:ascii="Times New Roman" w:hAnsi="Times New Roman"/>
          <w:color w:val="000000"/>
          <w:sz w:val="28"/>
          <w:szCs w:val="28"/>
        </w:rPr>
      </w:pPr>
      <w:r w:rsidRPr="003B533F">
        <w:rPr>
          <w:rFonts w:ascii="Times New Roman" w:hAnsi="Times New Roman"/>
          <w:color w:val="000000"/>
          <w:sz w:val="28"/>
          <w:szCs w:val="28"/>
        </w:rPr>
        <w:t>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rsidR="00CD048A" w:rsidRDefault="00CD048A" w:rsidP="00994230">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Оценка эффективности существующих или планируемых средств защиты основывается на глубоком анализе истории неблагоприятных для информационной системы банка ситуаций: возникновение серверных атак, </w:t>
      </w:r>
      <w:r>
        <w:rPr>
          <w:rFonts w:ascii="Times New Roman" w:hAnsi="Times New Roman"/>
          <w:color w:val="000000"/>
          <w:sz w:val="28"/>
          <w:szCs w:val="28"/>
        </w:rPr>
        <w:lastRenderedPageBreak/>
        <w:t xml:space="preserve">конфликтных ситуаций с клиентами, возникших на основе нарушения целостности банковской информации и получения третьими лицами доступа к конфиденциальной информации и т.д. </w:t>
      </w:r>
    </w:p>
    <w:p w:rsidR="00A43C8D" w:rsidRDefault="00CD048A" w:rsidP="00994230">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Чтобы определить вероятность выполнения одного из критических сценариев развития, угрожающих целостности информационной системе, ситуаций необходимо оценить привлекательность информационного ресурса как показателя при рассмотрении угрозы от умышленного воздействия со стороны человека:</w:t>
      </w:r>
    </w:p>
    <w:p w:rsidR="00CD048A" w:rsidRDefault="00CD048A" w:rsidP="008250C7">
      <w:pPr>
        <w:pStyle w:val="a3"/>
        <w:numPr>
          <w:ilvl w:val="0"/>
          <w:numId w:val="8"/>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ценные бумаги, документы – высокая ценность;</w:t>
      </w:r>
    </w:p>
    <w:p w:rsidR="00CD048A" w:rsidRDefault="00CD048A" w:rsidP="008250C7">
      <w:pPr>
        <w:pStyle w:val="a3"/>
        <w:numPr>
          <w:ilvl w:val="0"/>
          <w:numId w:val="8"/>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справочная информация, база данных клиентской информации – средняя ценность;</w:t>
      </w:r>
    </w:p>
    <w:p w:rsidR="00CD048A" w:rsidRDefault="00CD048A" w:rsidP="00994230">
      <w:pPr>
        <w:pStyle w:val="a3"/>
        <w:numPr>
          <w:ilvl w:val="0"/>
          <w:numId w:val="8"/>
        </w:numPr>
        <w:spacing w:after="0" w:line="240" w:lineRule="auto"/>
        <w:ind w:left="0" w:firstLine="425"/>
        <w:jc w:val="both"/>
        <w:rPr>
          <w:rFonts w:ascii="Times New Roman" w:hAnsi="Times New Roman"/>
          <w:color w:val="000000"/>
          <w:sz w:val="28"/>
          <w:szCs w:val="28"/>
        </w:rPr>
      </w:pPr>
      <w:r>
        <w:rPr>
          <w:rFonts w:ascii="Times New Roman" w:hAnsi="Times New Roman"/>
          <w:color w:val="000000"/>
          <w:sz w:val="28"/>
          <w:szCs w:val="28"/>
        </w:rPr>
        <w:t>информация о проведённых транзакциях по счетам – средняя, низкая ценность.</w:t>
      </w:r>
    </w:p>
    <w:p w:rsidR="00CD048A" w:rsidRDefault="00CD048A" w:rsidP="00994230">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Оценка рисков предполагает анализ средств, при помощи которых злоумышленник может навредить информационной системе банка, или стихийных бедствий, который могут сдать причиной уничтожения физических носителей информации:</w:t>
      </w:r>
    </w:p>
    <w:p w:rsidR="00CD048A" w:rsidRDefault="00CD048A" w:rsidP="008250C7">
      <w:pPr>
        <w:pStyle w:val="a3"/>
        <w:numPr>
          <w:ilvl w:val="0"/>
          <w:numId w:val="9"/>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специально ПО для доступа к банковским серверам;</w:t>
      </w:r>
    </w:p>
    <w:p w:rsidR="00CD048A" w:rsidRDefault="00CD048A" w:rsidP="008250C7">
      <w:pPr>
        <w:pStyle w:val="a3"/>
        <w:numPr>
          <w:ilvl w:val="0"/>
          <w:numId w:val="9"/>
        </w:numPr>
        <w:spacing w:line="240" w:lineRule="auto"/>
        <w:ind w:left="0" w:firstLine="426"/>
        <w:jc w:val="both"/>
        <w:rPr>
          <w:rFonts w:ascii="Times New Roman" w:hAnsi="Times New Roman"/>
          <w:color w:val="000000"/>
          <w:sz w:val="28"/>
          <w:szCs w:val="28"/>
        </w:rPr>
      </w:pPr>
      <w:r w:rsidRPr="00027D78">
        <w:rPr>
          <w:rFonts w:ascii="Times New Roman" w:hAnsi="Times New Roman"/>
          <w:color w:val="000000"/>
          <w:sz w:val="28"/>
          <w:szCs w:val="28"/>
        </w:rPr>
        <w:t>вирусы, «трояны», «черви»</w:t>
      </w:r>
      <w:r>
        <w:rPr>
          <w:rFonts w:ascii="Times New Roman" w:hAnsi="Times New Roman"/>
          <w:color w:val="000000"/>
          <w:sz w:val="28"/>
          <w:szCs w:val="28"/>
        </w:rPr>
        <w:t xml:space="preserve"> и другое вредоносное программное обеспечение</w:t>
      </w:r>
      <w:r w:rsidRPr="00027D78">
        <w:rPr>
          <w:rFonts w:ascii="Times New Roman" w:hAnsi="Times New Roman"/>
          <w:color w:val="000000"/>
          <w:sz w:val="28"/>
          <w:szCs w:val="28"/>
        </w:rPr>
        <w:t>, способные нанести вред банковскому ПО и информационным системам;</w:t>
      </w:r>
    </w:p>
    <w:p w:rsidR="00CD048A" w:rsidRDefault="00CD048A" w:rsidP="008250C7">
      <w:pPr>
        <w:pStyle w:val="a3"/>
        <w:numPr>
          <w:ilvl w:val="0"/>
          <w:numId w:val="9"/>
        </w:numPr>
        <w:spacing w:line="240" w:lineRule="auto"/>
        <w:ind w:left="0" w:firstLine="426"/>
        <w:jc w:val="both"/>
        <w:rPr>
          <w:rFonts w:ascii="Times New Roman" w:hAnsi="Times New Roman"/>
          <w:color w:val="000000"/>
          <w:sz w:val="28"/>
          <w:szCs w:val="28"/>
        </w:rPr>
      </w:pPr>
      <w:r>
        <w:rPr>
          <w:rFonts w:ascii="Times New Roman" w:hAnsi="Times New Roman"/>
          <w:color w:val="000000"/>
          <w:sz w:val="28"/>
          <w:szCs w:val="28"/>
        </w:rPr>
        <w:t>средства взлома сигнализации и различных других защитных систем здания банка;</w:t>
      </w:r>
    </w:p>
    <w:p w:rsidR="00305999" w:rsidRDefault="00CD048A" w:rsidP="00305999">
      <w:pPr>
        <w:pStyle w:val="a3"/>
        <w:numPr>
          <w:ilvl w:val="0"/>
          <w:numId w:val="9"/>
        </w:numPr>
        <w:spacing w:after="0" w:line="240" w:lineRule="auto"/>
        <w:ind w:left="0" w:firstLine="425"/>
        <w:jc w:val="both"/>
        <w:rPr>
          <w:rFonts w:ascii="Times New Roman" w:hAnsi="Times New Roman"/>
          <w:color w:val="000000"/>
          <w:sz w:val="28"/>
          <w:szCs w:val="28"/>
        </w:rPr>
      </w:pPr>
      <w:r>
        <w:rPr>
          <w:rFonts w:ascii="Times New Roman" w:hAnsi="Times New Roman"/>
          <w:color w:val="000000"/>
          <w:sz w:val="28"/>
          <w:szCs w:val="28"/>
        </w:rPr>
        <w:t>ПО для подбора паролей и взлома защищённых информационных объектов и т.д.</w:t>
      </w:r>
    </w:p>
    <w:p w:rsidR="00987F84" w:rsidRPr="00987F84" w:rsidRDefault="00987F84" w:rsidP="00987F84">
      <w:pPr>
        <w:spacing w:after="0" w:line="240" w:lineRule="auto"/>
        <w:jc w:val="right"/>
        <w:rPr>
          <w:rFonts w:ascii="Times New Roman" w:hAnsi="Times New Roman"/>
          <w:color w:val="000000"/>
          <w:sz w:val="28"/>
          <w:szCs w:val="28"/>
        </w:rPr>
      </w:pPr>
      <w:r w:rsidRPr="00987F84">
        <w:rPr>
          <w:rFonts w:ascii="Times New Roman" w:hAnsi="Times New Roman"/>
          <w:color w:val="000000"/>
          <w:sz w:val="28"/>
          <w:szCs w:val="28"/>
        </w:rPr>
        <w:t>Таблица 2 – Оценка рисков</w:t>
      </w:r>
    </w:p>
    <w:p w:rsidR="008250C7" w:rsidRPr="00987F84" w:rsidRDefault="001B35D1" w:rsidP="00987F84">
      <w:pPr>
        <w:spacing w:after="0" w:line="240" w:lineRule="auto"/>
        <w:jc w:val="both"/>
        <w:rPr>
          <w:rFonts w:ascii="Times New Roman" w:hAnsi="Times New Roman"/>
          <w:color w:val="000000"/>
          <w:sz w:val="28"/>
          <w:szCs w:val="28"/>
        </w:rPr>
      </w:pPr>
      <w:r w:rsidRPr="001B35D1">
        <w:rPr>
          <w:rFonts w:ascii="Times New Roman" w:hAnsi="Times New Roman"/>
          <w:color w:val="000000"/>
          <w:sz w:val="28"/>
          <w:szCs w:val="28"/>
        </w:rPr>
        <w:drawing>
          <wp:inline distT="0" distB="0" distL="0" distR="0" wp14:anchorId="5BEBCC59" wp14:editId="3B7DE95C">
            <wp:extent cx="5940425" cy="3545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45840"/>
                    </a:xfrm>
                    <a:prstGeom prst="rect">
                      <a:avLst/>
                    </a:prstGeom>
                  </pic:spPr>
                </pic:pic>
              </a:graphicData>
            </a:graphic>
          </wp:inline>
        </w:drawing>
      </w:r>
      <w:bookmarkStart w:id="3" w:name="_GoBack"/>
      <w:bookmarkEnd w:id="3"/>
    </w:p>
    <w:p w:rsidR="008250C7" w:rsidRDefault="008250C7" w:rsidP="008250C7">
      <w:pPr>
        <w:pStyle w:val="a3"/>
        <w:spacing w:line="240" w:lineRule="auto"/>
        <w:ind w:left="709"/>
        <w:jc w:val="both"/>
        <w:rPr>
          <w:rFonts w:ascii="Times New Roman" w:hAnsi="Times New Roman"/>
          <w:color w:val="000000"/>
          <w:sz w:val="28"/>
          <w:szCs w:val="28"/>
        </w:rPr>
      </w:pPr>
    </w:p>
    <w:p w:rsidR="00CD048A" w:rsidRPr="00CD048A" w:rsidRDefault="00CD048A" w:rsidP="00CD048A">
      <w:pPr>
        <w:pStyle w:val="1"/>
        <w:spacing w:before="360" w:after="240"/>
        <w:jc w:val="center"/>
        <w:rPr>
          <w:rFonts w:ascii="Times New Roman" w:hAnsi="Times New Roman" w:cs="Times New Roman"/>
          <w:b/>
        </w:rPr>
      </w:pPr>
      <w:r w:rsidRPr="008625AC">
        <w:br w:type="column"/>
      </w:r>
      <w:bookmarkStart w:id="4" w:name="_Toc126957976"/>
      <w:r w:rsidRPr="00CD048A">
        <w:rPr>
          <w:rFonts w:ascii="Times New Roman" w:hAnsi="Times New Roman" w:cs="Times New Roman"/>
          <w:b/>
          <w:color w:val="auto"/>
          <w:sz w:val="28"/>
        </w:rPr>
        <w:lastRenderedPageBreak/>
        <w:t>Разработка мер защиты</w:t>
      </w:r>
      <w:bookmarkEnd w:id="4"/>
    </w:p>
    <w:p w:rsidR="00CD048A" w:rsidRDefault="00CD048A" w:rsidP="00CD048A">
      <w:pPr>
        <w:spacing w:after="240" w:line="240" w:lineRule="auto"/>
        <w:ind w:firstLine="708"/>
        <w:jc w:val="both"/>
        <w:rPr>
          <w:rFonts w:ascii="Times New Roman" w:hAnsi="Times New Roman"/>
          <w:color w:val="000000"/>
          <w:sz w:val="28"/>
          <w:szCs w:val="28"/>
        </w:rPr>
      </w:pPr>
      <w:r w:rsidRPr="00404328">
        <w:rPr>
          <w:rFonts w:ascii="Times New Roman" w:hAnsi="Times New Roman"/>
          <w:color w:val="000000"/>
          <w:sz w:val="28"/>
          <w:szCs w:val="28"/>
        </w:rPr>
        <w:t>На основании политики безопасности строится программа безопасности, которая реализуе</w:t>
      </w:r>
      <w:r>
        <w:rPr>
          <w:rFonts w:ascii="Times New Roman" w:hAnsi="Times New Roman"/>
          <w:color w:val="000000"/>
          <w:sz w:val="28"/>
          <w:szCs w:val="28"/>
        </w:rPr>
        <w:t>тся на процедурном и программно-техническом уровнях.</w:t>
      </w:r>
    </w:p>
    <w:p w:rsidR="00CD048A" w:rsidRPr="00CD048A" w:rsidRDefault="00CD048A" w:rsidP="00CD048A">
      <w:pPr>
        <w:pStyle w:val="1"/>
        <w:spacing w:before="360" w:after="240"/>
        <w:jc w:val="center"/>
        <w:rPr>
          <w:rFonts w:ascii="Times New Roman" w:hAnsi="Times New Roman" w:cs="Times New Roman"/>
          <w:b/>
          <w:color w:val="auto"/>
          <w:sz w:val="28"/>
        </w:rPr>
      </w:pPr>
      <w:bookmarkStart w:id="5" w:name="_Toc126957977"/>
      <w:r w:rsidRPr="00CD048A">
        <w:rPr>
          <w:rFonts w:ascii="Times New Roman" w:hAnsi="Times New Roman" w:cs="Times New Roman"/>
          <w:b/>
          <w:color w:val="auto"/>
          <w:sz w:val="28"/>
        </w:rPr>
        <w:t>Процедурный уровень</w:t>
      </w:r>
      <w:bookmarkEnd w:id="5"/>
    </w:p>
    <w:p w:rsidR="00CD048A" w:rsidRPr="007B7519" w:rsidRDefault="00CD048A" w:rsidP="00994230">
      <w:pPr>
        <w:spacing w:after="0" w:line="240" w:lineRule="auto"/>
        <w:ind w:left="992" w:hanging="992"/>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Можно выделить следующие группы процедурных мер:</w:t>
      </w:r>
    </w:p>
    <w:p w:rsidR="00CD048A" w:rsidRDefault="00CD048A" w:rsidP="00502D6A">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управление персоналом:</w:t>
      </w:r>
    </w:p>
    <w:p w:rsidR="00CD048A" w:rsidRDefault="00CD048A" w:rsidP="00502D6A">
      <w:pPr>
        <w:pStyle w:val="a3"/>
        <w:numPr>
          <w:ilvl w:val="0"/>
          <w:numId w:val="11"/>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для каждой должности существуют квалификационные требования по информационной безопасности. Таким образом, необходимо ограничить доступ и предоставить достаточно высокий уровень доступа определённым работникам банка. Работники банка, которым предоставлен высший уровень доступа к ценным бумагам, документам, базам данных и серверным должны быть должным образом проинструктированы о политике информационной безопасности банка и быть готовы реагировать на внештатные ситуации в соответсвии с распорядком;</w:t>
      </w:r>
    </w:p>
    <w:p w:rsidR="00CD048A" w:rsidRDefault="00CD048A" w:rsidP="00502D6A">
      <w:pPr>
        <w:pStyle w:val="a3"/>
        <w:numPr>
          <w:ilvl w:val="0"/>
          <w:numId w:val="11"/>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весь рабочий персонал должен быть проинструктирован о возможных угрозах информационной безопасности банка;</w:t>
      </w:r>
    </w:p>
    <w:p w:rsidR="00CD048A" w:rsidRPr="0018138F" w:rsidRDefault="00CD048A" w:rsidP="00502D6A">
      <w:pPr>
        <w:pStyle w:val="a3"/>
        <w:numPr>
          <w:ilvl w:val="0"/>
          <w:numId w:val="11"/>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каждый работник должен изучить меры безопасности теоретически и на практике;</w:t>
      </w:r>
    </w:p>
    <w:p w:rsidR="00CD048A" w:rsidRPr="00AC4858" w:rsidRDefault="00CD048A" w:rsidP="00502D6A">
      <w:pPr>
        <w:pStyle w:val="a3"/>
        <w:numPr>
          <w:ilvl w:val="0"/>
          <w:numId w:val="11"/>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отдельным работникам доступ к важным бумагам и информационным объектам должен быть ограничен;</w:t>
      </w:r>
    </w:p>
    <w:p w:rsidR="00CD048A" w:rsidRDefault="00CD048A" w:rsidP="00502D6A">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физическая защита:</w:t>
      </w:r>
    </w:p>
    <w:p w:rsidR="00CD048A" w:rsidRDefault="00CD048A" w:rsidP="00502D6A">
      <w:pPr>
        <w:pStyle w:val="a3"/>
        <w:numPr>
          <w:ilvl w:val="0"/>
          <w:numId w:val="12"/>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r>
        <w:rPr>
          <w:rFonts w:ascii="Times New Roman" w:hAnsi="Times New Roman"/>
          <w:color w:val="000000"/>
          <w:sz w:val="28"/>
          <w:szCs w:val="28"/>
          <w:lang w:val="be-BY"/>
        </w:rPr>
        <w:t>охранных и охранно-пожарных систем в здании банка;</w:t>
      </w:r>
    </w:p>
    <w:p w:rsidR="00CD048A" w:rsidRPr="006B7066" w:rsidRDefault="00CD048A" w:rsidP="00502D6A">
      <w:pPr>
        <w:pStyle w:val="a3"/>
        <w:numPr>
          <w:ilvl w:val="0"/>
          <w:numId w:val="12"/>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средств охранного телевидения: камеры, экраны наблюдения, зеркальные щиты и т.д.;</w:t>
      </w:r>
    </w:p>
    <w:p w:rsidR="00CD048A" w:rsidRPr="006B7066" w:rsidRDefault="00CD048A" w:rsidP="00502D6A">
      <w:pPr>
        <w:pStyle w:val="a3"/>
        <w:numPr>
          <w:ilvl w:val="0"/>
          <w:numId w:val="12"/>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охранного освещения;</w:t>
      </w:r>
    </w:p>
    <w:p w:rsidR="00CD048A" w:rsidRPr="006B7066" w:rsidRDefault="00CD048A" w:rsidP="00502D6A">
      <w:pPr>
        <w:pStyle w:val="a3"/>
        <w:numPr>
          <w:ilvl w:val="0"/>
          <w:numId w:val="12"/>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где присутствует необходимость, ограждений и физической изоляции;</w:t>
      </w:r>
    </w:p>
    <w:p w:rsidR="00CD048A" w:rsidRPr="00AC4858" w:rsidRDefault="00CD048A" w:rsidP="00502D6A">
      <w:pPr>
        <w:pStyle w:val="a3"/>
        <w:numPr>
          <w:ilvl w:val="0"/>
          <w:numId w:val="12"/>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запирающих устройств на дверные проёмы и двери;</w:t>
      </w:r>
    </w:p>
    <w:p w:rsidR="00CD048A" w:rsidRPr="004C052B" w:rsidRDefault="00CD048A" w:rsidP="00502D6A">
      <w:pPr>
        <w:pStyle w:val="a3"/>
        <w:numPr>
          <w:ilvl w:val="0"/>
          <w:numId w:val="12"/>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систем контроля доступа: карты доступа, средства опознавания по отпечаткам пальцев, голосу, почерку, геометрии рук;</w:t>
      </w:r>
    </w:p>
    <w:p w:rsidR="00CD048A" w:rsidRPr="006B7066" w:rsidRDefault="00CD048A" w:rsidP="00502D6A">
      <w:pPr>
        <w:pStyle w:val="a3"/>
        <w:numPr>
          <w:ilvl w:val="0"/>
          <w:numId w:val="12"/>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rPr>
        <w:t>установка радиолучевых, радиоволновых и инфракрасных защитных систем: антенн, глушителей и т.д.</w:t>
      </w:r>
    </w:p>
    <w:p w:rsidR="00CD048A" w:rsidRPr="00211D4E" w:rsidRDefault="00CD048A" w:rsidP="00502D6A">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поддержание работоспособности:</w:t>
      </w:r>
    </w:p>
    <w:p w:rsidR="00CD048A" w:rsidRDefault="00CD048A" w:rsidP="00502D6A">
      <w:pPr>
        <w:pStyle w:val="a3"/>
        <w:numPr>
          <w:ilvl w:val="0"/>
          <w:numId w:val="13"/>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проведение своевременных ревизий защитного оборудования банка;</w:t>
      </w:r>
    </w:p>
    <w:p w:rsidR="00CD048A" w:rsidRPr="00211D4E" w:rsidRDefault="00CD048A" w:rsidP="00502D6A">
      <w:pPr>
        <w:pStyle w:val="a3"/>
        <w:numPr>
          <w:ilvl w:val="0"/>
          <w:numId w:val="13"/>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ежедневный контроль исправности защитного оборудования;</w:t>
      </w:r>
    </w:p>
    <w:p w:rsidR="00CD048A" w:rsidRDefault="00CD048A" w:rsidP="00502D6A">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 xml:space="preserve">реагирование на </w:t>
      </w:r>
      <w:r>
        <w:rPr>
          <w:rFonts w:ascii="Times New Roman" w:hAnsi="Times New Roman"/>
          <w:color w:val="000000"/>
          <w:sz w:val="28"/>
          <w:szCs w:val="28"/>
          <w:lang w:val="be-BY"/>
        </w:rPr>
        <w:t>нарушения режима безопасности:</w:t>
      </w:r>
    </w:p>
    <w:p w:rsidR="00CD048A" w:rsidRDefault="00CD048A" w:rsidP="00502D6A">
      <w:pPr>
        <w:pStyle w:val="a3"/>
        <w:numPr>
          <w:ilvl w:val="0"/>
          <w:numId w:val="14"/>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назначить несколько рабочих лиц, отвественных за безопасность информационной системы банка;</w:t>
      </w:r>
    </w:p>
    <w:p w:rsidR="00CD048A" w:rsidRDefault="00CD048A" w:rsidP="00502D6A">
      <w:pPr>
        <w:pStyle w:val="a3"/>
        <w:numPr>
          <w:ilvl w:val="0"/>
          <w:numId w:val="14"/>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разделение локальных сетей банка на сегменты и своевременной их отключение;</w:t>
      </w:r>
    </w:p>
    <w:p w:rsidR="00CD048A" w:rsidRDefault="00CD048A" w:rsidP="00502D6A">
      <w:pPr>
        <w:pStyle w:val="a3"/>
        <w:numPr>
          <w:ilvl w:val="0"/>
          <w:numId w:val="14"/>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lastRenderedPageBreak/>
        <w:t>необходимо стремится к скорейшей локализации инцидента и выявлению нарушителя;</w:t>
      </w:r>
    </w:p>
    <w:p w:rsidR="00CD048A" w:rsidRPr="00212CB4" w:rsidRDefault="00CD048A" w:rsidP="00502D6A">
      <w:pPr>
        <w:pStyle w:val="a3"/>
        <w:numPr>
          <w:ilvl w:val="0"/>
          <w:numId w:val="14"/>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активизация всех защитных систем банка и блокировка доступа ко всем объектам информационной системы банка;</w:t>
      </w:r>
    </w:p>
    <w:p w:rsidR="00CD048A" w:rsidRDefault="00CD048A" w:rsidP="00502D6A">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плани</w:t>
      </w:r>
      <w:r>
        <w:rPr>
          <w:rFonts w:ascii="Times New Roman" w:hAnsi="Times New Roman"/>
          <w:color w:val="000000"/>
          <w:sz w:val="28"/>
          <w:szCs w:val="28"/>
          <w:lang w:val="be-BY"/>
        </w:rPr>
        <w:t>рование восстановительных работ:</w:t>
      </w:r>
    </w:p>
    <w:p w:rsidR="00CD048A" w:rsidRDefault="00CD048A" w:rsidP="00502D6A">
      <w:pPr>
        <w:pStyle w:val="a3"/>
        <w:numPr>
          <w:ilvl w:val="0"/>
          <w:numId w:val="15"/>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разработка стратегий восстановительных работ;</w:t>
      </w:r>
    </w:p>
    <w:p w:rsidR="00CD048A" w:rsidRDefault="00CD048A" w:rsidP="00502D6A">
      <w:pPr>
        <w:pStyle w:val="a3"/>
        <w:numPr>
          <w:ilvl w:val="0"/>
          <w:numId w:val="15"/>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перечня возможных аварий;</w:t>
      </w:r>
    </w:p>
    <w:p w:rsidR="00CD048A" w:rsidRDefault="00CD048A" w:rsidP="00502D6A">
      <w:pPr>
        <w:pStyle w:val="a3"/>
        <w:numPr>
          <w:ilvl w:val="0"/>
          <w:numId w:val="15"/>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обеспечение информационной системы банка избыточными мерами резервного копирования, хранения копий информации и представления информации в разных видах;</w:t>
      </w:r>
    </w:p>
    <w:p w:rsidR="00CD048A" w:rsidRDefault="00CD048A" w:rsidP="00502D6A">
      <w:pPr>
        <w:pStyle w:val="a3"/>
        <w:numPr>
          <w:ilvl w:val="0"/>
          <w:numId w:val="15"/>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заключение соглашений с поставщиками информационных услуг по защите информации;</w:t>
      </w:r>
    </w:p>
    <w:p w:rsidR="00CD048A" w:rsidRDefault="00CD048A" w:rsidP="00502D6A">
      <w:pPr>
        <w:pStyle w:val="a3"/>
        <w:numPr>
          <w:ilvl w:val="0"/>
          <w:numId w:val="15"/>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проверка и практическая реализация стратегии восстановительных работ;</w:t>
      </w:r>
    </w:p>
    <w:p w:rsidR="00CD048A" w:rsidRDefault="00CD048A" w:rsidP="00502D6A">
      <w:pPr>
        <w:pStyle w:val="a3"/>
        <w:numPr>
          <w:ilvl w:val="0"/>
          <w:numId w:val="15"/>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средств штатной работы банка в случае критической ситуации и прорабатывание с персоналом банка сценариев развития внештатных ситуаций.</w:t>
      </w: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Default="00502D6A" w:rsidP="00502D6A">
      <w:pPr>
        <w:spacing w:after="240" w:line="240" w:lineRule="auto"/>
        <w:jc w:val="both"/>
        <w:rPr>
          <w:rFonts w:ascii="Times New Roman" w:hAnsi="Times New Roman"/>
          <w:color w:val="000000"/>
          <w:sz w:val="28"/>
          <w:szCs w:val="28"/>
          <w:lang w:val="be-BY"/>
        </w:rPr>
      </w:pPr>
    </w:p>
    <w:p w:rsidR="00502D6A" w:rsidRPr="00502D6A" w:rsidRDefault="00502D6A" w:rsidP="00502D6A">
      <w:pPr>
        <w:spacing w:after="240" w:line="240" w:lineRule="auto"/>
        <w:jc w:val="both"/>
        <w:rPr>
          <w:rFonts w:ascii="Times New Roman" w:hAnsi="Times New Roman"/>
          <w:color w:val="000000"/>
          <w:sz w:val="28"/>
          <w:szCs w:val="28"/>
          <w:lang w:val="be-BY"/>
        </w:rPr>
      </w:pPr>
    </w:p>
    <w:p w:rsidR="00CD048A" w:rsidRPr="00502D6A" w:rsidRDefault="00CD048A" w:rsidP="00502D6A">
      <w:pPr>
        <w:pStyle w:val="1"/>
        <w:spacing w:before="360" w:after="240"/>
        <w:jc w:val="center"/>
        <w:rPr>
          <w:rFonts w:ascii="Times New Roman" w:hAnsi="Times New Roman" w:cs="Times New Roman"/>
          <w:b/>
          <w:color w:val="auto"/>
          <w:sz w:val="28"/>
          <w:lang w:val="be-BY"/>
        </w:rPr>
      </w:pPr>
      <w:bookmarkStart w:id="6" w:name="_Toc126957978"/>
      <w:r w:rsidRPr="00502D6A">
        <w:rPr>
          <w:rFonts w:ascii="Times New Roman" w:hAnsi="Times New Roman" w:cs="Times New Roman"/>
          <w:b/>
          <w:color w:val="auto"/>
          <w:sz w:val="28"/>
          <w:lang w:val="be-BY"/>
        </w:rPr>
        <w:lastRenderedPageBreak/>
        <w:t>Программно-технический уровень</w:t>
      </w:r>
      <w:bookmarkEnd w:id="6"/>
    </w:p>
    <w:p w:rsidR="00CD048A" w:rsidRPr="00874D95" w:rsidRDefault="00CD048A" w:rsidP="00994230">
      <w:pPr>
        <w:autoSpaceDE w:val="0"/>
        <w:autoSpaceDN w:val="0"/>
        <w:adjustRightInd w:val="0"/>
        <w:spacing w:after="0" w:line="240" w:lineRule="auto"/>
        <w:ind w:firstLine="851"/>
        <w:jc w:val="both"/>
        <w:rPr>
          <w:rFonts w:ascii="Times New Roman" w:hAnsi="Times New Roman" w:cs="Times New Roman"/>
          <w:sz w:val="28"/>
          <w:szCs w:val="28"/>
        </w:rPr>
      </w:pPr>
      <w:r w:rsidRPr="00874D95">
        <w:rPr>
          <w:rFonts w:ascii="Times New Roman" w:hAnsi="Times New Roman" w:cs="Times New Roman"/>
          <w:sz w:val="28"/>
          <w:szCs w:val="28"/>
        </w:rPr>
        <w:t xml:space="preserve">Основой </w:t>
      </w:r>
      <w:r w:rsidRPr="00A46AFF">
        <w:rPr>
          <w:rFonts w:ascii="Times New Roman" w:hAnsi="Times New Roman" w:cs="Times New Roman"/>
          <w:bCs/>
          <w:sz w:val="28"/>
          <w:szCs w:val="28"/>
        </w:rPr>
        <w:t>программно-технического уровня</w:t>
      </w:r>
      <w:r w:rsidRPr="00874D95">
        <w:rPr>
          <w:rFonts w:ascii="Times New Roman" w:hAnsi="Times New Roman" w:cs="Times New Roman"/>
          <w:b/>
          <w:bCs/>
          <w:sz w:val="28"/>
          <w:szCs w:val="28"/>
        </w:rPr>
        <w:t xml:space="preserve"> </w:t>
      </w:r>
      <w:r w:rsidRPr="00874D95">
        <w:rPr>
          <w:rFonts w:ascii="Times New Roman" w:hAnsi="Times New Roman" w:cs="Times New Roman"/>
          <w:sz w:val="28"/>
          <w:szCs w:val="28"/>
        </w:rPr>
        <w:t>являются следующие механизмы безопасности:</w:t>
      </w:r>
    </w:p>
    <w:p w:rsidR="00CD048A" w:rsidRDefault="00CD048A" w:rsidP="00994230">
      <w:pPr>
        <w:pStyle w:val="a3"/>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sidRPr="00A46AFF">
        <w:rPr>
          <w:rFonts w:ascii="Times New Roman" w:hAnsi="Times New Roman" w:cs="Times New Roman"/>
          <w:sz w:val="28"/>
          <w:szCs w:val="28"/>
        </w:rPr>
        <w:t>идентификация</w:t>
      </w:r>
      <w:r>
        <w:rPr>
          <w:rFonts w:ascii="Times New Roman" w:hAnsi="Times New Roman" w:cs="Times New Roman"/>
          <w:sz w:val="28"/>
          <w:szCs w:val="28"/>
        </w:rPr>
        <w:t xml:space="preserve"> и аутентификация пользователей:</w:t>
      </w:r>
    </w:p>
    <w:p w:rsidR="00CD048A" w:rsidRPr="00C67692" w:rsidRDefault="00CD048A" w:rsidP="00994230">
      <w:pPr>
        <w:pStyle w:val="a3"/>
        <w:numPr>
          <w:ilvl w:val="0"/>
          <w:numId w:val="17"/>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установка средств идентификации/аутентификации пользователей (паролей, средств двухфакторной аутентификацией и т.д.)</w:t>
      </w:r>
      <w:r w:rsidRPr="00C67692">
        <w:rPr>
          <w:rFonts w:ascii="Times New Roman" w:hAnsi="Times New Roman" w:cs="Times New Roman"/>
          <w:sz w:val="28"/>
          <w:szCs w:val="28"/>
        </w:rPr>
        <w:t>;</w:t>
      </w:r>
    </w:p>
    <w:p w:rsidR="00CD048A" w:rsidRDefault="00CD048A" w:rsidP="00994230">
      <w:pPr>
        <w:pStyle w:val="a3"/>
        <w:numPr>
          <w:ilvl w:val="0"/>
          <w:numId w:val="17"/>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подтвердить свою личность в случае подозрительной деятельности пользователя;</w:t>
      </w:r>
    </w:p>
    <w:p w:rsidR="00CD048A" w:rsidRPr="002D2E09" w:rsidRDefault="00CD048A" w:rsidP="00994230">
      <w:pPr>
        <w:pStyle w:val="a3"/>
        <w:numPr>
          <w:ilvl w:val="0"/>
          <w:numId w:val="17"/>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смены пароля или иных средств идентификации/аутентификации в случае длительного их использования или подозрительной деятельности пользователя;</w:t>
      </w:r>
    </w:p>
    <w:p w:rsidR="00CD048A" w:rsidRDefault="00CD048A" w:rsidP="00994230">
      <w:pPr>
        <w:pStyle w:val="a3"/>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доступом:</w:t>
      </w:r>
    </w:p>
    <w:p w:rsidR="00CD048A" w:rsidRPr="00C67692" w:rsidRDefault="00CD048A" w:rsidP="00994230">
      <w:pPr>
        <w:pStyle w:val="a3"/>
        <w:numPr>
          <w:ilvl w:val="0"/>
          <w:numId w:val="18"/>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предоставление работникам банка средств контроля доступа за деятельностью пользователей</w:t>
      </w:r>
      <w:r w:rsidRPr="00C67692">
        <w:rPr>
          <w:rFonts w:ascii="Times New Roman" w:hAnsi="Times New Roman" w:cs="Times New Roman"/>
          <w:sz w:val="28"/>
          <w:szCs w:val="28"/>
        </w:rPr>
        <w:t>;</w:t>
      </w:r>
    </w:p>
    <w:p w:rsidR="00CD048A" w:rsidRDefault="00CD048A" w:rsidP="00994230">
      <w:pPr>
        <w:pStyle w:val="a3"/>
        <w:numPr>
          <w:ilvl w:val="0"/>
          <w:numId w:val="18"/>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ограничение доступа к отдельным составляющим информационной системы для отдельных пользователей;</w:t>
      </w:r>
    </w:p>
    <w:p w:rsidR="00CD048A" w:rsidRPr="00A01E89" w:rsidRDefault="00CD048A" w:rsidP="00994230">
      <w:pPr>
        <w:pStyle w:val="a3"/>
        <w:numPr>
          <w:ilvl w:val="0"/>
          <w:numId w:val="18"/>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полное ограничение и предоставление необходимости в подтверждении прав доступа для пользователей, проявляющих подозрительную активность;</w:t>
      </w:r>
    </w:p>
    <w:p w:rsidR="00CD048A" w:rsidRDefault="00CD048A" w:rsidP="00994230">
      <w:pPr>
        <w:pStyle w:val="a3"/>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sidRPr="00A46AFF">
        <w:rPr>
          <w:rFonts w:ascii="Times New Roman" w:hAnsi="Times New Roman" w:cs="Times New Roman"/>
          <w:sz w:val="28"/>
          <w:szCs w:val="28"/>
        </w:rPr>
        <w:t>протоколирование и</w:t>
      </w:r>
      <w:r>
        <w:rPr>
          <w:rFonts w:ascii="Times New Roman" w:hAnsi="Times New Roman" w:cs="Times New Roman"/>
          <w:sz w:val="28"/>
          <w:szCs w:val="28"/>
        </w:rPr>
        <w:t xml:space="preserve"> аудит:</w:t>
      </w:r>
    </w:p>
    <w:p w:rsidR="00CD048A" w:rsidRPr="00C67692" w:rsidRDefault="00CD048A" w:rsidP="00994230">
      <w:pPr>
        <w:pStyle w:val="a3"/>
        <w:numPr>
          <w:ilvl w:val="0"/>
          <w:numId w:val="19"/>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контроль за действиями пользователя во время пользования информационной системой</w:t>
      </w:r>
      <w:r w:rsidRPr="00C67692">
        <w:rPr>
          <w:rFonts w:ascii="Times New Roman" w:hAnsi="Times New Roman" w:cs="Times New Roman"/>
          <w:sz w:val="28"/>
          <w:szCs w:val="28"/>
        </w:rPr>
        <w:t>;</w:t>
      </w:r>
    </w:p>
    <w:p w:rsidR="00CD048A" w:rsidRDefault="00CD048A" w:rsidP="00994230">
      <w:pPr>
        <w:pStyle w:val="a3"/>
        <w:numPr>
          <w:ilvl w:val="0"/>
          <w:numId w:val="19"/>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протоколирование и ревизия действий пользователей;</w:t>
      </w:r>
    </w:p>
    <w:p w:rsidR="00CD048A" w:rsidRDefault="00CD048A" w:rsidP="00994230">
      <w:pPr>
        <w:pStyle w:val="a3"/>
        <w:numPr>
          <w:ilvl w:val="0"/>
          <w:numId w:val="19"/>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постоянный аудит работоспособности защитных устройств и систем отдельных информационных объектов;</w:t>
      </w:r>
    </w:p>
    <w:p w:rsidR="00502D6A" w:rsidRPr="00502D6A" w:rsidRDefault="00CD048A" w:rsidP="00994230">
      <w:pPr>
        <w:pStyle w:val="a3"/>
        <w:numPr>
          <w:ilvl w:val="0"/>
          <w:numId w:val="19"/>
        </w:numPr>
        <w:autoSpaceDE w:val="0"/>
        <w:autoSpaceDN w:val="0"/>
        <w:adjustRightInd w:val="0"/>
        <w:spacing w:after="0" w:line="240" w:lineRule="auto"/>
        <w:ind w:left="0" w:firstLine="709"/>
        <w:jc w:val="both"/>
        <w:rPr>
          <w:rFonts w:ascii="Times New Roman" w:hAnsi="Times New Roman" w:cs="Times New Roman"/>
          <w:sz w:val="28"/>
          <w:szCs w:val="28"/>
        </w:rPr>
      </w:pPr>
      <w:r w:rsidRPr="00DB2FF4">
        <w:rPr>
          <w:rFonts w:ascii="Times New Roman" w:hAnsi="Times New Roman" w:cs="Times New Roman"/>
          <w:sz w:val="28"/>
          <w:szCs w:val="28"/>
        </w:rPr>
        <w:t>проведение анализа защищённости объектов и процедур по проверке отказоустойчивости защитных систем;</w:t>
      </w:r>
    </w:p>
    <w:p w:rsidR="00502D6A" w:rsidRDefault="00502D6A" w:rsidP="00994230">
      <w:pPr>
        <w:pStyle w:val="a3"/>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криптография:</w:t>
      </w:r>
    </w:p>
    <w:p w:rsidR="00502D6A" w:rsidRPr="00C67692" w:rsidRDefault="00502D6A" w:rsidP="00994230">
      <w:pPr>
        <w:pStyle w:val="a3"/>
        <w:numPr>
          <w:ilvl w:val="0"/>
          <w:numId w:val="20"/>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надёжных систем шифрования данных</w:t>
      </w:r>
      <w:r w:rsidRPr="00C67692">
        <w:rPr>
          <w:rFonts w:ascii="Times New Roman" w:hAnsi="Times New Roman" w:cs="Times New Roman"/>
          <w:sz w:val="28"/>
          <w:szCs w:val="28"/>
        </w:rPr>
        <w:t>;</w:t>
      </w:r>
    </w:p>
    <w:p w:rsidR="00502D6A" w:rsidRDefault="00502D6A" w:rsidP="00994230">
      <w:pPr>
        <w:pStyle w:val="a3"/>
        <w:numPr>
          <w:ilvl w:val="0"/>
          <w:numId w:val="20"/>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постоянная разработка и модификация алгоритмов шифрования;</w:t>
      </w:r>
    </w:p>
    <w:p w:rsidR="00502D6A" w:rsidRPr="00E17AE6" w:rsidRDefault="00502D6A" w:rsidP="00994230">
      <w:pPr>
        <w:pStyle w:val="a3"/>
        <w:numPr>
          <w:ilvl w:val="0"/>
          <w:numId w:val="20"/>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аудит секретности шифровальных систем и защищённости алгоритмов шифрования от несанкционированного доступа;</w:t>
      </w:r>
    </w:p>
    <w:p w:rsidR="00502D6A" w:rsidRDefault="00502D6A" w:rsidP="00994230">
      <w:pPr>
        <w:pStyle w:val="a3"/>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экранирование:</w:t>
      </w:r>
    </w:p>
    <w:p w:rsidR="00502D6A" w:rsidRPr="00C67692" w:rsidRDefault="00502D6A" w:rsidP="00994230">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установка средств экранирования информационных каналов</w:t>
      </w:r>
      <w:r w:rsidRPr="00C67692">
        <w:rPr>
          <w:rFonts w:ascii="Times New Roman" w:hAnsi="Times New Roman" w:cs="Times New Roman"/>
          <w:sz w:val="28"/>
          <w:szCs w:val="28"/>
        </w:rPr>
        <w:t>;</w:t>
      </w:r>
    </w:p>
    <w:p w:rsidR="00502D6A" w:rsidRDefault="00502D6A" w:rsidP="00994230">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мониторинг информационных систем на факт наличия источников утечки информации;</w:t>
      </w:r>
    </w:p>
    <w:p w:rsidR="00502D6A" w:rsidRDefault="00502D6A" w:rsidP="00994230">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установка телекоммуникационных и электроакустических систем экранирования;</w:t>
      </w:r>
    </w:p>
    <w:p w:rsidR="00502D6A" w:rsidRPr="00994230" w:rsidRDefault="00502D6A" w:rsidP="00994230">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установка защитного антивирусного программного обеспечения на объекты информационной системы банка.</w:t>
      </w:r>
    </w:p>
    <w:p w:rsidR="00502D6A" w:rsidRDefault="00502D6A" w:rsidP="00994230">
      <w:pPr>
        <w:pStyle w:val="a3"/>
        <w:numPr>
          <w:ilvl w:val="0"/>
          <w:numId w:val="16"/>
        </w:numPr>
        <w:autoSpaceDE w:val="0"/>
        <w:autoSpaceDN w:val="0"/>
        <w:adjustRightInd w:val="0"/>
        <w:spacing w:after="0" w:line="240" w:lineRule="auto"/>
        <w:ind w:left="0" w:firstLine="709"/>
        <w:jc w:val="both"/>
        <w:rPr>
          <w:rFonts w:ascii="Times New Roman" w:hAnsi="Times New Roman" w:cs="Times New Roman"/>
          <w:sz w:val="28"/>
          <w:szCs w:val="28"/>
        </w:rPr>
      </w:pPr>
      <w:r w:rsidRPr="00A46AFF">
        <w:rPr>
          <w:rFonts w:ascii="Times New Roman" w:hAnsi="Times New Roman" w:cs="Times New Roman"/>
          <w:sz w:val="28"/>
          <w:szCs w:val="28"/>
        </w:rPr>
        <w:t>обеспе</w:t>
      </w:r>
      <w:r>
        <w:rPr>
          <w:rFonts w:ascii="Times New Roman" w:hAnsi="Times New Roman" w:cs="Times New Roman"/>
          <w:sz w:val="28"/>
          <w:szCs w:val="28"/>
        </w:rPr>
        <w:t>чение высокой доступности:</w:t>
      </w:r>
    </w:p>
    <w:p w:rsidR="00502D6A" w:rsidRDefault="00502D6A" w:rsidP="00994230">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структуризация элементов информационной системы;</w:t>
      </w:r>
    </w:p>
    <w:p w:rsidR="00502D6A" w:rsidRDefault="00502D6A" w:rsidP="00994230">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апробирование всех процессов и составных частей информационной системы;</w:t>
      </w:r>
    </w:p>
    <w:p w:rsidR="00502D6A" w:rsidRDefault="00502D6A" w:rsidP="00994230">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автоматизация процессов информационной системы;</w:t>
      </w:r>
    </w:p>
    <w:p w:rsidR="00502D6A" w:rsidRDefault="00502D6A" w:rsidP="00994230">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модульности архитектуры информационной системы;</w:t>
      </w:r>
    </w:p>
    <w:p w:rsidR="00502D6A" w:rsidRDefault="00502D6A" w:rsidP="00994230">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ориентация на простоту решений при разработке архитектуры информационной системы. </w:t>
      </w:r>
    </w:p>
    <w:p w:rsidR="00CD048A" w:rsidRPr="00502D6A" w:rsidRDefault="00CD048A" w:rsidP="00502D6A">
      <w:pPr>
        <w:autoSpaceDE w:val="0"/>
        <w:autoSpaceDN w:val="0"/>
        <w:adjustRightInd w:val="0"/>
        <w:spacing w:after="0" w:line="240" w:lineRule="auto"/>
        <w:jc w:val="both"/>
        <w:rPr>
          <w:rFonts w:ascii="Times New Roman" w:hAnsi="Times New Roman" w:cs="Times New Roman"/>
          <w:sz w:val="28"/>
          <w:szCs w:val="28"/>
        </w:rPr>
      </w:pPr>
      <w:r w:rsidRPr="00502D6A">
        <w:rPr>
          <w:rFonts w:ascii="Times New Roman" w:hAnsi="Times New Roman" w:cs="Times New Roman"/>
          <w:sz w:val="28"/>
          <w:szCs w:val="28"/>
        </w:rPr>
        <w:t xml:space="preserve"> </w:t>
      </w:r>
    </w:p>
    <w:p w:rsidR="00CD048A" w:rsidRDefault="00CD048A" w:rsidP="00CD048A">
      <w:pPr>
        <w:autoSpaceDE w:val="0"/>
        <w:autoSpaceDN w:val="0"/>
        <w:adjustRightInd w:val="0"/>
        <w:spacing w:after="0" w:line="240" w:lineRule="auto"/>
        <w:jc w:val="both"/>
        <w:rPr>
          <w:rFonts w:ascii="Times New Roman" w:hAnsi="Times New Roman" w:cs="Times New Roman"/>
          <w:sz w:val="28"/>
          <w:szCs w:val="28"/>
        </w:rPr>
      </w:pPr>
    </w:p>
    <w:p w:rsidR="00CD048A" w:rsidRDefault="00CD048A" w:rsidP="00CD048A">
      <w:pPr>
        <w:rPr>
          <w:rFonts w:ascii="Times New Roman" w:hAnsi="Times New Roman" w:cs="Times New Roman"/>
          <w:sz w:val="28"/>
          <w:szCs w:val="28"/>
        </w:rPr>
      </w:pPr>
      <w:r>
        <w:rPr>
          <w:rFonts w:ascii="Times New Roman" w:hAnsi="Times New Roman" w:cs="Times New Roman"/>
          <w:sz w:val="28"/>
          <w:szCs w:val="28"/>
        </w:rPr>
        <w:br w:type="page"/>
      </w:r>
    </w:p>
    <w:p w:rsidR="00CD048A" w:rsidRPr="00572B40" w:rsidRDefault="00CD048A" w:rsidP="00502D6A">
      <w:pPr>
        <w:autoSpaceDE w:val="0"/>
        <w:autoSpaceDN w:val="0"/>
        <w:adjustRightInd w:val="0"/>
        <w:spacing w:before="360" w:after="240" w:line="240" w:lineRule="auto"/>
        <w:jc w:val="center"/>
        <w:rPr>
          <w:rFonts w:ascii="Times New Roman" w:hAnsi="Times New Roman" w:cs="Times New Roman"/>
          <w:b/>
          <w:sz w:val="28"/>
          <w:szCs w:val="28"/>
        </w:rPr>
      </w:pPr>
      <w:r w:rsidRPr="00572B40">
        <w:rPr>
          <w:rFonts w:ascii="Times New Roman" w:hAnsi="Times New Roman" w:cs="Times New Roman"/>
          <w:b/>
          <w:sz w:val="28"/>
          <w:szCs w:val="28"/>
        </w:rPr>
        <w:lastRenderedPageBreak/>
        <w:t>Выводы</w:t>
      </w:r>
    </w:p>
    <w:p w:rsidR="00CD048A" w:rsidRDefault="00CD048A" w:rsidP="00994230">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Правильное составление содержания политики информационной безопасности является важным аспектом построения успешной и защищённой компании. Политика информационной безопасности компании содержит основные и базовые инструкции по установке, регулированию и контролю защитных средств. </w:t>
      </w:r>
    </w:p>
    <w:p w:rsidR="00CD048A" w:rsidRDefault="00CD048A" w:rsidP="00994230">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помогает основательно подготовить фирму к непредвиденным ситуациям и быстро решить возникшую проблему. Также, она содержит инструкции по информационной безопасности для рабочего персонала банка и может использоваться как пособие для консультации работников банка по вопросам данной сферы.</w:t>
      </w:r>
    </w:p>
    <w:p w:rsidR="00CD048A" w:rsidRPr="007B7519" w:rsidRDefault="00CD048A" w:rsidP="00994230">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Политика</w:t>
      </w:r>
      <w:r w:rsidRPr="008625AC">
        <w:rPr>
          <w:rFonts w:ascii="Times New Roman" w:hAnsi="Times New Roman"/>
          <w:color w:val="000000"/>
          <w:sz w:val="28"/>
          <w:szCs w:val="28"/>
        </w:rPr>
        <w:t xml:space="preserve"> информационной безопасности является одним из звеньев в последовательном ряде решений информационной безопасности, указанное обстоятельство гарантирует </w:t>
      </w:r>
      <w:r>
        <w:rPr>
          <w:rFonts w:ascii="Times New Roman" w:hAnsi="Times New Roman"/>
          <w:color w:val="000000"/>
          <w:sz w:val="28"/>
          <w:szCs w:val="28"/>
        </w:rPr>
        <w:t>должностным лицам банка</w:t>
      </w:r>
      <w:r w:rsidRPr="008625AC">
        <w:rPr>
          <w:rFonts w:ascii="Times New Roman" w:hAnsi="Times New Roman"/>
          <w:color w:val="000000"/>
          <w:sz w:val="28"/>
          <w:szCs w:val="28"/>
        </w:rPr>
        <w:t>, что система информационной безопасности, построенная в соответствии с концепцией, будет управляемой, экономически обоснованной и соответствующей требованиям бизнеса.</w:t>
      </w:r>
    </w:p>
    <w:p w:rsidR="00701C8D" w:rsidRDefault="00701C8D"/>
    <w:sectPr w:rsidR="00701C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B11" w:rsidRDefault="00E36B11" w:rsidP="00502D6A">
      <w:pPr>
        <w:spacing w:after="0" w:line="240" w:lineRule="auto"/>
      </w:pPr>
      <w:r>
        <w:separator/>
      </w:r>
    </w:p>
  </w:endnote>
  <w:endnote w:type="continuationSeparator" w:id="0">
    <w:p w:rsidR="00E36B11" w:rsidRDefault="00E36B11" w:rsidP="0050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B11" w:rsidRDefault="00E36B11" w:rsidP="00502D6A">
      <w:pPr>
        <w:spacing w:after="0" w:line="240" w:lineRule="auto"/>
      </w:pPr>
      <w:r>
        <w:separator/>
      </w:r>
    </w:p>
  </w:footnote>
  <w:footnote w:type="continuationSeparator" w:id="0">
    <w:p w:rsidR="00E36B11" w:rsidRDefault="00E36B11" w:rsidP="00502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48C"/>
    <w:multiLevelType w:val="hybridMultilevel"/>
    <w:tmpl w:val="C4D0105C"/>
    <w:lvl w:ilvl="0" w:tplc="44B69054">
      <w:start w:val="1"/>
      <w:numFmt w:val="russianLower"/>
      <w:suff w:val="space"/>
      <w:lvlText w:val="%1)"/>
      <w:lvlJc w:val="left"/>
      <w:pPr>
        <w:ind w:left="5105" w:hanging="360"/>
      </w:pPr>
      <w:rPr>
        <w:rFonts w:hint="default"/>
      </w:rPr>
    </w:lvl>
    <w:lvl w:ilvl="1" w:tplc="04190019" w:tentative="1">
      <w:start w:val="1"/>
      <w:numFmt w:val="lowerLetter"/>
      <w:lvlText w:val="%2."/>
      <w:lvlJc w:val="left"/>
      <w:pPr>
        <w:ind w:left="5475" w:hanging="360"/>
      </w:pPr>
    </w:lvl>
    <w:lvl w:ilvl="2" w:tplc="0419001B" w:tentative="1">
      <w:start w:val="1"/>
      <w:numFmt w:val="lowerRoman"/>
      <w:lvlText w:val="%3."/>
      <w:lvlJc w:val="right"/>
      <w:pPr>
        <w:ind w:left="6195" w:hanging="180"/>
      </w:pPr>
    </w:lvl>
    <w:lvl w:ilvl="3" w:tplc="0419000F" w:tentative="1">
      <w:start w:val="1"/>
      <w:numFmt w:val="decimal"/>
      <w:lvlText w:val="%4."/>
      <w:lvlJc w:val="left"/>
      <w:pPr>
        <w:ind w:left="6915" w:hanging="360"/>
      </w:pPr>
    </w:lvl>
    <w:lvl w:ilvl="4" w:tplc="04190019" w:tentative="1">
      <w:start w:val="1"/>
      <w:numFmt w:val="lowerLetter"/>
      <w:lvlText w:val="%5."/>
      <w:lvlJc w:val="left"/>
      <w:pPr>
        <w:ind w:left="7635" w:hanging="360"/>
      </w:pPr>
    </w:lvl>
    <w:lvl w:ilvl="5" w:tplc="0419001B" w:tentative="1">
      <w:start w:val="1"/>
      <w:numFmt w:val="lowerRoman"/>
      <w:lvlText w:val="%6."/>
      <w:lvlJc w:val="right"/>
      <w:pPr>
        <w:ind w:left="8355" w:hanging="180"/>
      </w:pPr>
    </w:lvl>
    <w:lvl w:ilvl="6" w:tplc="0419000F" w:tentative="1">
      <w:start w:val="1"/>
      <w:numFmt w:val="decimal"/>
      <w:lvlText w:val="%7."/>
      <w:lvlJc w:val="left"/>
      <w:pPr>
        <w:ind w:left="9075" w:hanging="360"/>
      </w:pPr>
    </w:lvl>
    <w:lvl w:ilvl="7" w:tplc="04190019" w:tentative="1">
      <w:start w:val="1"/>
      <w:numFmt w:val="lowerLetter"/>
      <w:lvlText w:val="%8."/>
      <w:lvlJc w:val="left"/>
      <w:pPr>
        <w:ind w:left="9795" w:hanging="360"/>
      </w:pPr>
    </w:lvl>
    <w:lvl w:ilvl="8" w:tplc="0419001B" w:tentative="1">
      <w:start w:val="1"/>
      <w:numFmt w:val="lowerRoman"/>
      <w:lvlText w:val="%9."/>
      <w:lvlJc w:val="right"/>
      <w:pPr>
        <w:ind w:left="10515" w:hanging="180"/>
      </w:pPr>
    </w:lvl>
  </w:abstractNum>
  <w:abstractNum w:abstractNumId="1" w15:restartNumberingAfterBreak="0">
    <w:nsid w:val="01C502D5"/>
    <w:multiLevelType w:val="hybridMultilevel"/>
    <w:tmpl w:val="9EA814FC"/>
    <w:lvl w:ilvl="0" w:tplc="D9622E26">
      <w:start w:val="1"/>
      <w:numFmt w:val="russianLower"/>
      <w:suff w:val="space"/>
      <w:lvlText w:val="%1)"/>
      <w:lvlJc w:val="left"/>
      <w:pPr>
        <w:ind w:left="177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2" w15:restartNumberingAfterBreak="0">
    <w:nsid w:val="03B85B03"/>
    <w:multiLevelType w:val="hybridMultilevel"/>
    <w:tmpl w:val="F94C60D2"/>
    <w:lvl w:ilvl="0" w:tplc="3BAA7AFE">
      <w:start w:val="1"/>
      <w:numFmt w:val="bullet"/>
      <w:suff w:val="space"/>
      <w:lvlText w:val=""/>
      <w:lvlJc w:val="left"/>
      <w:pPr>
        <w:ind w:left="4046" w:hanging="360"/>
      </w:pPr>
      <w:rPr>
        <w:rFonts w:ascii="Symbol" w:hAnsi="Symbol" w:hint="default"/>
      </w:rPr>
    </w:lvl>
    <w:lvl w:ilvl="1" w:tplc="C6B23A8A">
      <w:start w:val="1"/>
      <w:numFmt w:val="bullet"/>
      <w:lvlText w:val=""/>
      <w:lvlJc w:val="left"/>
      <w:pPr>
        <w:ind w:left="4909" w:hanging="360"/>
      </w:pPr>
      <w:rPr>
        <w:rFonts w:ascii="Symbol" w:hAnsi="Symbol" w:hint="default"/>
      </w:rPr>
    </w:lvl>
    <w:lvl w:ilvl="2" w:tplc="04190005" w:tentative="1">
      <w:start w:val="1"/>
      <w:numFmt w:val="bullet"/>
      <w:lvlText w:val=""/>
      <w:lvlJc w:val="left"/>
      <w:pPr>
        <w:ind w:left="5629" w:hanging="360"/>
      </w:pPr>
      <w:rPr>
        <w:rFonts w:ascii="Wingdings" w:hAnsi="Wingdings" w:hint="default"/>
      </w:rPr>
    </w:lvl>
    <w:lvl w:ilvl="3" w:tplc="04190001" w:tentative="1">
      <w:start w:val="1"/>
      <w:numFmt w:val="bullet"/>
      <w:lvlText w:val=""/>
      <w:lvlJc w:val="left"/>
      <w:pPr>
        <w:ind w:left="6349" w:hanging="360"/>
      </w:pPr>
      <w:rPr>
        <w:rFonts w:ascii="Symbol" w:hAnsi="Symbol" w:hint="default"/>
      </w:rPr>
    </w:lvl>
    <w:lvl w:ilvl="4" w:tplc="04190003" w:tentative="1">
      <w:start w:val="1"/>
      <w:numFmt w:val="bullet"/>
      <w:lvlText w:val="o"/>
      <w:lvlJc w:val="left"/>
      <w:pPr>
        <w:ind w:left="7069" w:hanging="360"/>
      </w:pPr>
      <w:rPr>
        <w:rFonts w:ascii="Courier New" w:hAnsi="Courier New" w:cs="Courier New" w:hint="default"/>
      </w:rPr>
    </w:lvl>
    <w:lvl w:ilvl="5" w:tplc="04190005" w:tentative="1">
      <w:start w:val="1"/>
      <w:numFmt w:val="bullet"/>
      <w:lvlText w:val=""/>
      <w:lvlJc w:val="left"/>
      <w:pPr>
        <w:ind w:left="7789" w:hanging="360"/>
      </w:pPr>
      <w:rPr>
        <w:rFonts w:ascii="Wingdings" w:hAnsi="Wingdings" w:hint="default"/>
      </w:rPr>
    </w:lvl>
    <w:lvl w:ilvl="6" w:tplc="04190001" w:tentative="1">
      <w:start w:val="1"/>
      <w:numFmt w:val="bullet"/>
      <w:lvlText w:val=""/>
      <w:lvlJc w:val="left"/>
      <w:pPr>
        <w:ind w:left="8509" w:hanging="360"/>
      </w:pPr>
      <w:rPr>
        <w:rFonts w:ascii="Symbol" w:hAnsi="Symbol" w:hint="default"/>
      </w:rPr>
    </w:lvl>
    <w:lvl w:ilvl="7" w:tplc="04190003" w:tentative="1">
      <w:start w:val="1"/>
      <w:numFmt w:val="bullet"/>
      <w:lvlText w:val="o"/>
      <w:lvlJc w:val="left"/>
      <w:pPr>
        <w:ind w:left="9229" w:hanging="360"/>
      </w:pPr>
      <w:rPr>
        <w:rFonts w:ascii="Courier New" w:hAnsi="Courier New" w:cs="Courier New" w:hint="default"/>
      </w:rPr>
    </w:lvl>
    <w:lvl w:ilvl="8" w:tplc="04190005" w:tentative="1">
      <w:start w:val="1"/>
      <w:numFmt w:val="bullet"/>
      <w:lvlText w:val=""/>
      <w:lvlJc w:val="left"/>
      <w:pPr>
        <w:ind w:left="9949" w:hanging="360"/>
      </w:pPr>
      <w:rPr>
        <w:rFonts w:ascii="Wingdings" w:hAnsi="Wingdings" w:hint="default"/>
      </w:rPr>
    </w:lvl>
  </w:abstractNum>
  <w:abstractNum w:abstractNumId="3" w15:restartNumberingAfterBreak="0">
    <w:nsid w:val="099379CB"/>
    <w:multiLevelType w:val="hybridMultilevel"/>
    <w:tmpl w:val="527A6262"/>
    <w:lvl w:ilvl="0" w:tplc="A38E072E">
      <w:start w:val="1"/>
      <w:numFmt w:val="bullet"/>
      <w:suff w:val="space"/>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0B9E6072"/>
    <w:multiLevelType w:val="hybridMultilevel"/>
    <w:tmpl w:val="7DD4A78C"/>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5"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45B2308"/>
    <w:multiLevelType w:val="hybridMultilevel"/>
    <w:tmpl w:val="2D521C3C"/>
    <w:lvl w:ilvl="0" w:tplc="67BC33CA">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64A3A06"/>
    <w:multiLevelType w:val="hybridMultilevel"/>
    <w:tmpl w:val="7C6EF3D0"/>
    <w:lvl w:ilvl="0" w:tplc="0374DBB6">
      <w:start w:val="1"/>
      <w:numFmt w:val="decimal"/>
      <w:suff w:val="space"/>
      <w:lvlText w:val="2.%1."/>
      <w:lvlJc w:val="left"/>
      <w:pPr>
        <w:ind w:left="1504"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168A5B9D"/>
    <w:multiLevelType w:val="hybridMultilevel"/>
    <w:tmpl w:val="D63C7BB6"/>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9" w15:restartNumberingAfterBreak="0">
    <w:nsid w:val="19976140"/>
    <w:multiLevelType w:val="hybridMultilevel"/>
    <w:tmpl w:val="1DA6EC82"/>
    <w:lvl w:ilvl="0" w:tplc="1E1ECB70">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A806882"/>
    <w:multiLevelType w:val="hybridMultilevel"/>
    <w:tmpl w:val="3788B832"/>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1" w15:restartNumberingAfterBreak="0">
    <w:nsid w:val="1FAC367E"/>
    <w:multiLevelType w:val="hybridMultilevel"/>
    <w:tmpl w:val="988481DE"/>
    <w:lvl w:ilvl="0" w:tplc="9210116C">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3E11901"/>
    <w:multiLevelType w:val="hybridMultilevel"/>
    <w:tmpl w:val="327E5CF0"/>
    <w:lvl w:ilvl="0" w:tplc="68341850">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241DBB"/>
    <w:multiLevelType w:val="hybridMultilevel"/>
    <w:tmpl w:val="AB56A084"/>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4" w15:restartNumberingAfterBreak="0">
    <w:nsid w:val="32DB3F32"/>
    <w:multiLevelType w:val="hybridMultilevel"/>
    <w:tmpl w:val="3CC84FD2"/>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5" w15:restartNumberingAfterBreak="0">
    <w:nsid w:val="35B40A7D"/>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B667A2"/>
    <w:multiLevelType w:val="hybridMultilevel"/>
    <w:tmpl w:val="F1086876"/>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7" w15:restartNumberingAfterBreak="0">
    <w:nsid w:val="47246BBF"/>
    <w:multiLevelType w:val="hybridMultilevel"/>
    <w:tmpl w:val="AC26E0FC"/>
    <w:lvl w:ilvl="0" w:tplc="C6B23A8A">
      <w:start w:val="1"/>
      <w:numFmt w:val="bullet"/>
      <w:lvlText w:val=""/>
      <w:lvlJc w:val="left"/>
      <w:pPr>
        <w:ind w:left="1428" w:hanging="360"/>
      </w:pPr>
      <w:rPr>
        <w:rFonts w:ascii="Symbol" w:hAnsi="Symbol" w:hint="default"/>
      </w:rPr>
    </w:lvl>
    <w:lvl w:ilvl="1" w:tplc="DEE0EE6A">
      <w:numFmt w:val="bullet"/>
      <w:lvlText w:val="•"/>
      <w:lvlJc w:val="left"/>
      <w:pPr>
        <w:ind w:left="2148" w:hanging="360"/>
      </w:pPr>
      <w:rPr>
        <w:rFonts w:ascii="Times New Roman" w:eastAsiaTheme="minorHAnsi"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CF93930"/>
    <w:multiLevelType w:val="hybridMultilevel"/>
    <w:tmpl w:val="5D867318"/>
    <w:lvl w:ilvl="0" w:tplc="C6B23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EA30A35"/>
    <w:multiLevelType w:val="hybridMultilevel"/>
    <w:tmpl w:val="64441858"/>
    <w:lvl w:ilvl="0" w:tplc="18582622">
      <w:start w:val="1"/>
      <w:numFmt w:val="bullet"/>
      <w:lvlText w:val=""/>
      <w:lvlJc w:val="left"/>
      <w:pPr>
        <w:ind w:left="2062" w:hanging="360"/>
      </w:pPr>
      <w:rPr>
        <w:rFonts w:ascii="Symbol" w:hAnsi="Symbol" w:hint="default"/>
      </w:rPr>
    </w:lvl>
    <w:lvl w:ilvl="1" w:tplc="20000003">
      <w:start w:val="1"/>
      <w:numFmt w:val="bullet"/>
      <w:lvlText w:val="o"/>
      <w:lvlJc w:val="left"/>
      <w:pPr>
        <w:ind w:left="2782" w:hanging="360"/>
      </w:pPr>
      <w:rPr>
        <w:rFonts w:ascii="Courier New" w:hAnsi="Courier New" w:cs="Courier New" w:hint="default"/>
      </w:rPr>
    </w:lvl>
    <w:lvl w:ilvl="2" w:tplc="20000005">
      <w:start w:val="1"/>
      <w:numFmt w:val="bullet"/>
      <w:lvlText w:val=""/>
      <w:lvlJc w:val="left"/>
      <w:pPr>
        <w:ind w:left="3502" w:hanging="360"/>
      </w:pPr>
      <w:rPr>
        <w:rFonts w:ascii="Wingdings" w:hAnsi="Wingdings" w:hint="default"/>
      </w:rPr>
    </w:lvl>
    <w:lvl w:ilvl="3" w:tplc="20000001">
      <w:start w:val="1"/>
      <w:numFmt w:val="bullet"/>
      <w:lvlText w:val=""/>
      <w:lvlJc w:val="left"/>
      <w:pPr>
        <w:ind w:left="4222" w:hanging="360"/>
      </w:pPr>
      <w:rPr>
        <w:rFonts w:ascii="Symbol" w:hAnsi="Symbol" w:hint="default"/>
      </w:rPr>
    </w:lvl>
    <w:lvl w:ilvl="4" w:tplc="20000003">
      <w:start w:val="1"/>
      <w:numFmt w:val="bullet"/>
      <w:lvlText w:val="o"/>
      <w:lvlJc w:val="left"/>
      <w:pPr>
        <w:ind w:left="4942" w:hanging="360"/>
      </w:pPr>
      <w:rPr>
        <w:rFonts w:ascii="Courier New" w:hAnsi="Courier New" w:cs="Courier New" w:hint="default"/>
      </w:rPr>
    </w:lvl>
    <w:lvl w:ilvl="5" w:tplc="20000005">
      <w:start w:val="1"/>
      <w:numFmt w:val="bullet"/>
      <w:lvlText w:val=""/>
      <w:lvlJc w:val="left"/>
      <w:pPr>
        <w:ind w:left="5662" w:hanging="360"/>
      </w:pPr>
      <w:rPr>
        <w:rFonts w:ascii="Wingdings" w:hAnsi="Wingdings" w:hint="default"/>
      </w:rPr>
    </w:lvl>
    <w:lvl w:ilvl="6" w:tplc="20000001">
      <w:start w:val="1"/>
      <w:numFmt w:val="bullet"/>
      <w:lvlText w:val=""/>
      <w:lvlJc w:val="left"/>
      <w:pPr>
        <w:ind w:left="6382" w:hanging="360"/>
      </w:pPr>
      <w:rPr>
        <w:rFonts w:ascii="Symbol" w:hAnsi="Symbol" w:hint="default"/>
      </w:rPr>
    </w:lvl>
    <w:lvl w:ilvl="7" w:tplc="20000003">
      <w:start w:val="1"/>
      <w:numFmt w:val="bullet"/>
      <w:lvlText w:val="o"/>
      <w:lvlJc w:val="left"/>
      <w:pPr>
        <w:ind w:left="7102" w:hanging="360"/>
      </w:pPr>
      <w:rPr>
        <w:rFonts w:ascii="Courier New" w:hAnsi="Courier New" w:cs="Courier New" w:hint="default"/>
      </w:rPr>
    </w:lvl>
    <w:lvl w:ilvl="8" w:tplc="20000005">
      <w:start w:val="1"/>
      <w:numFmt w:val="bullet"/>
      <w:lvlText w:val=""/>
      <w:lvlJc w:val="left"/>
      <w:pPr>
        <w:ind w:left="7822" w:hanging="360"/>
      </w:pPr>
      <w:rPr>
        <w:rFonts w:ascii="Wingdings" w:hAnsi="Wingdings" w:hint="default"/>
      </w:rPr>
    </w:lvl>
  </w:abstractNum>
  <w:abstractNum w:abstractNumId="20"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2D332EA"/>
    <w:multiLevelType w:val="hybridMultilevel"/>
    <w:tmpl w:val="2EF24B36"/>
    <w:lvl w:ilvl="0" w:tplc="D9622E26">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2999" w:hanging="360"/>
      </w:pPr>
    </w:lvl>
    <w:lvl w:ilvl="2" w:tplc="0419001B" w:tentative="1">
      <w:start w:val="1"/>
      <w:numFmt w:val="lowerRoman"/>
      <w:lvlText w:val="%3."/>
      <w:lvlJc w:val="right"/>
      <w:pPr>
        <w:ind w:left="3719" w:hanging="180"/>
      </w:pPr>
    </w:lvl>
    <w:lvl w:ilvl="3" w:tplc="0419000F" w:tentative="1">
      <w:start w:val="1"/>
      <w:numFmt w:val="decimal"/>
      <w:lvlText w:val="%4."/>
      <w:lvlJc w:val="left"/>
      <w:pPr>
        <w:ind w:left="4439" w:hanging="360"/>
      </w:pPr>
    </w:lvl>
    <w:lvl w:ilvl="4" w:tplc="04190019" w:tentative="1">
      <w:start w:val="1"/>
      <w:numFmt w:val="lowerLetter"/>
      <w:lvlText w:val="%5."/>
      <w:lvlJc w:val="left"/>
      <w:pPr>
        <w:ind w:left="5159" w:hanging="360"/>
      </w:pPr>
    </w:lvl>
    <w:lvl w:ilvl="5" w:tplc="0419001B" w:tentative="1">
      <w:start w:val="1"/>
      <w:numFmt w:val="lowerRoman"/>
      <w:lvlText w:val="%6."/>
      <w:lvlJc w:val="right"/>
      <w:pPr>
        <w:ind w:left="5879" w:hanging="180"/>
      </w:pPr>
    </w:lvl>
    <w:lvl w:ilvl="6" w:tplc="0419000F" w:tentative="1">
      <w:start w:val="1"/>
      <w:numFmt w:val="decimal"/>
      <w:lvlText w:val="%7."/>
      <w:lvlJc w:val="left"/>
      <w:pPr>
        <w:ind w:left="6599" w:hanging="360"/>
      </w:pPr>
    </w:lvl>
    <w:lvl w:ilvl="7" w:tplc="04190019" w:tentative="1">
      <w:start w:val="1"/>
      <w:numFmt w:val="lowerLetter"/>
      <w:lvlText w:val="%8."/>
      <w:lvlJc w:val="left"/>
      <w:pPr>
        <w:ind w:left="7319" w:hanging="360"/>
      </w:pPr>
    </w:lvl>
    <w:lvl w:ilvl="8" w:tplc="0419001B" w:tentative="1">
      <w:start w:val="1"/>
      <w:numFmt w:val="lowerRoman"/>
      <w:lvlText w:val="%9."/>
      <w:lvlJc w:val="right"/>
      <w:pPr>
        <w:ind w:left="8039" w:hanging="180"/>
      </w:pPr>
    </w:lvl>
  </w:abstractNum>
  <w:abstractNum w:abstractNumId="22" w15:restartNumberingAfterBreak="0">
    <w:nsid w:val="5520071D"/>
    <w:multiLevelType w:val="hybridMultilevel"/>
    <w:tmpl w:val="255800E6"/>
    <w:lvl w:ilvl="0" w:tplc="B1BCF1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857D87"/>
    <w:multiLevelType w:val="hybridMultilevel"/>
    <w:tmpl w:val="D82EE52E"/>
    <w:lvl w:ilvl="0" w:tplc="18582622">
      <w:start w:val="1"/>
      <w:numFmt w:val="bullet"/>
      <w:lvlText w:val=""/>
      <w:lvlJc w:val="left"/>
      <w:pPr>
        <w:ind w:left="1353" w:hanging="360"/>
      </w:pPr>
      <w:rPr>
        <w:rFonts w:ascii="Symbol" w:hAnsi="Symbol" w:hint="default"/>
      </w:rPr>
    </w:lvl>
    <w:lvl w:ilvl="1" w:tplc="20000003">
      <w:start w:val="1"/>
      <w:numFmt w:val="bullet"/>
      <w:lvlText w:val="o"/>
      <w:lvlJc w:val="left"/>
      <w:pPr>
        <w:ind w:left="2073" w:hanging="360"/>
      </w:pPr>
      <w:rPr>
        <w:rFonts w:ascii="Courier New" w:hAnsi="Courier New" w:cs="Courier New" w:hint="default"/>
      </w:rPr>
    </w:lvl>
    <w:lvl w:ilvl="2" w:tplc="20000005">
      <w:start w:val="1"/>
      <w:numFmt w:val="bullet"/>
      <w:lvlText w:val=""/>
      <w:lvlJc w:val="left"/>
      <w:pPr>
        <w:ind w:left="2793" w:hanging="360"/>
      </w:pPr>
      <w:rPr>
        <w:rFonts w:ascii="Wingdings" w:hAnsi="Wingdings" w:hint="default"/>
      </w:rPr>
    </w:lvl>
    <w:lvl w:ilvl="3" w:tplc="20000001">
      <w:start w:val="1"/>
      <w:numFmt w:val="bullet"/>
      <w:lvlText w:val=""/>
      <w:lvlJc w:val="left"/>
      <w:pPr>
        <w:ind w:left="3513" w:hanging="360"/>
      </w:pPr>
      <w:rPr>
        <w:rFonts w:ascii="Symbol" w:hAnsi="Symbol" w:hint="default"/>
      </w:rPr>
    </w:lvl>
    <w:lvl w:ilvl="4" w:tplc="20000003">
      <w:start w:val="1"/>
      <w:numFmt w:val="bullet"/>
      <w:lvlText w:val="o"/>
      <w:lvlJc w:val="left"/>
      <w:pPr>
        <w:ind w:left="4233" w:hanging="360"/>
      </w:pPr>
      <w:rPr>
        <w:rFonts w:ascii="Courier New" w:hAnsi="Courier New" w:cs="Courier New" w:hint="default"/>
      </w:rPr>
    </w:lvl>
    <w:lvl w:ilvl="5" w:tplc="20000005">
      <w:start w:val="1"/>
      <w:numFmt w:val="bullet"/>
      <w:lvlText w:val=""/>
      <w:lvlJc w:val="left"/>
      <w:pPr>
        <w:ind w:left="4953" w:hanging="360"/>
      </w:pPr>
      <w:rPr>
        <w:rFonts w:ascii="Wingdings" w:hAnsi="Wingdings" w:hint="default"/>
      </w:rPr>
    </w:lvl>
    <w:lvl w:ilvl="6" w:tplc="20000001">
      <w:start w:val="1"/>
      <w:numFmt w:val="bullet"/>
      <w:lvlText w:val=""/>
      <w:lvlJc w:val="left"/>
      <w:pPr>
        <w:ind w:left="5673" w:hanging="360"/>
      </w:pPr>
      <w:rPr>
        <w:rFonts w:ascii="Symbol" w:hAnsi="Symbol" w:hint="default"/>
      </w:rPr>
    </w:lvl>
    <w:lvl w:ilvl="7" w:tplc="20000003">
      <w:start w:val="1"/>
      <w:numFmt w:val="bullet"/>
      <w:lvlText w:val="o"/>
      <w:lvlJc w:val="left"/>
      <w:pPr>
        <w:ind w:left="6393" w:hanging="360"/>
      </w:pPr>
      <w:rPr>
        <w:rFonts w:ascii="Courier New" w:hAnsi="Courier New" w:cs="Courier New" w:hint="default"/>
      </w:rPr>
    </w:lvl>
    <w:lvl w:ilvl="8" w:tplc="20000005">
      <w:start w:val="1"/>
      <w:numFmt w:val="bullet"/>
      <w:lvlText w:val=""/>
      <w:lvlJc w:val="left"/>
      <w:pPr>
        <w:ind w:left="7113" w:hanging="360"/>
      </w:pPr>
      <w:rPr>
        <w:rFonts w:ascii="Wingdings" w:hAnsi="Wingdings" w:hint="default"/>
      </w:rPr>
    </w:lvl>
  </w:abstractNum>
  <w:abstractNum w:abstractNumId="24" w15:restartNumberingAfterBreak="0">
    <w:nsid w:val="5CE872BF"/>
    <w:multiLevelType w:val="hybridMultilevel"/>
    <w:tmpl w:val="C41C1C9C"/>
    <w:lvl w:ilvl="0" w:tplc="9210116C">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5DB1162A"/>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F47120"/>
    <w:multiLevelType w:val="hybridMultilevel"/>
    <w:tmpl w:val="41FA6F80"/>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27" w15:restartNumberingAfterBreak="0">
    <w:nsid w:val="611F3F02"/>
    <w:multiLevelType w:val="hybridMultilevel"/>
    <w:tmpl w:val="C4E89882"/>
    <w:lvl w:ilvl="0" w:tplc="3D124530">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23E30A0"/>
    <w:multiLevelType w:val="hybridMultilevel"/>
    <w:tmpl w:val="2E86553C"/>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182844"/>
    <w:multiLevelType w:val="hybridMultilevel"/>
    <w:tmpl w:val="00B0C9F2"/>
    <w:lvl w:ilvl="0" w:tplc="4B8C9280">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F6621D"/>
    <w:multiLevelType w:val="hybridMultilevel"/>
    <w:tmpl w:val="79BEDFC0"/>
    <w:lvl w:ilvl="0" w:tplc="F3989598">
      <w:start w:val="1"/>
      <w:numFmt w:val="russianLower"/>
      <w:suff w:val="space"/>
      <w:lvlText w:val="%1)"/>
      <w:lvlJc w:val="left"/>
      <w:pPr>
        <w:ind w:left="1070" w:hanging="360"/>
      </w:pPr>
      <w:rPr>
        <w:rFonts w:hint="default"/>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1" w15:restartNumberingAfterBreak="0">
    <w:nsid w:val="67DB139E"/>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933585"/>
    <w:multiLevelType w:val="hybridMultilevel"/>
    <w:tmpl w:val="E458921E"/>
    <w:lvl w:ilvl="0" w:tplc="8F88B9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0135514"/>
    <w:multiLevelType w:val="hybridMultilevel"/>
    <w:tmpl w:val="2EF24B36"/>
    <w:lvl w:ilvl="0" w:tplc="D9622E26">
      <w:start w:val="1"/>
      <w:numFmt w:val="russianLower"/>
      <w:suff w:val="space"/>
      <w:lvlText w:val="%1)"/>
      <w:lvlJc w:val="left"/>
      <w:pPr>
        <w:ind w:left="177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7DCE22A5"/>
    <w:multiLevelType w:val="hybridMultilevel"/>
    <w:tmpl w:val="B95EFCE6"/>
    <w:lvl w:ilvl="0" w:tplc="D9622E26">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28"/>
  </w:num>
  <w:num w:numId="3">
    <w:abstractNumId w:val="22"/>
  </w:num>
  <w:num w:numId="4">
    <w:abstractNumId w:val="32"/>
  </w:num>
  <w:num w:numId="5">
    <w:abstractNumId w:val="9"/>
  </w:num>
  <w:num w:numId="6">
    <w:abstractNumId w:val="5"/>
  </w:num>
  <w:num w:numId="7">
    <w:abstractNumId w:val="20"/>
  </w:num>
  <w:num w:numId="8">
    <w:abstractNumId w:val="17"/>
  </w:num>
  <w:num w:numId="9">
    <w:abstractNumId w:val="3"/>
  </w:num>
  <w:num w:numId="10">
    <w:abstractNumId w:val="27"/>
  </w:num>
  <w:num w:numId="11">
    <w:abstractNumId w:val="30"/>
  </w:num>
  <w:num w:numId="12">
    <w:abstractNumId w:val="0"/>
  </w:num>
  <w:num w:numId="13">
    <w:abstractNumId w:val="12"/>
  </w:num>
  <w:num w:numId="14">
    <w:abstractNumId w:val="34"/>
  </w:num>
  <w:num w:numId="15">
    <w:abstractNumId w:val="1"/>
  </w:num>
  <w:num w:numId="16">
    <w:abstractNumId w:val="2"/>
  </w:num>
  <w:num w:numId="17">
    <w:abstractNumId w:val="33"/>
  </w:num>
  <w:num w:numId="18">
    <w:abstractNumId w:val="21"/>
  </w:num>
  <w:num w:numId="19">
    <w:abstractNumId w:val="29"/>
  </w:num>
  <w:num w:numId="20">
    <w:abstractNumId w:val="15"/>
  </w:num>
  <w:num w:numId="21">
    <w:abstractNumId w:val="31"/>
  </w:num>
  <w:num w:numId="22">
    <w:abstractNumId w:val="25"/>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6"/>
  </w:num>
  <w:num w:numId="27">
    <w:abstractNumId w:val="14"/>
  </w:num>
  <w:num w:numId="28">
    <w:abstractNumId w:val="23"/>
  </w:num>
  <w:num w:numId="29">
    <w:abstractNumId w:val="13"/>
  </w:num>
  <w:num w:numId="30">
    <w:abstractNumId w:val="16"/>
  </w:num>
  <w:num w:numId="31">
    <w:abstractNumId w:val="8"/>
  </w:num>
  <w:num w:numId="32">
    <w:abstractNumId w:val="10"/>
  </w:num>
  <w:num w:numId="33">
    <w:abstractNumId w:val="4"/>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8A"/>
    <w:rsid w:val="00030540"/>
    <w:rsid w:val="000D1034"/>
    <w:rsid w:val="001B35D1"/>
    <w:rsid w:val="001D18B1"/>
    <w:rsid w:val="00247F38"/>
    <w:rsid w:val="00305999"/>
    <w:rsid w:val="003B46CE"/>
    <w:rsid w:val="003B48C7"/>
    <w:rsid w:val="003E1EBF"/>
    <w:rsid w:val="003E289D"/>
    <w:rsid w:val="00432D8D"/>
    <w:rsid w:val="004F0C8B"/>
    <w:rsid w:val="00502D6A"/>
    <w:rsid w:val="005164EE"/>
    <w:rsid w:val="005346C3"/>
    <w:rsid w:val="005543AA"/>
    <w:rsid w:val="0066303F"/>
    <w:rsid w:val="00693884"/>
    <w:rsid w:val="00701C8D"/>
    <w:rsid w:val="008250C7"/>
    <w:rsid w:val="008C5DE7"/>
    <w:rsid w:val="008E749A"/>
    <w:rsid w:val="009526C4"/>
    <w:rsid w:val="00983304"/>
    <w:rsid w:val="00987F84"/>
    <w:rsid w:val="0099385F"/>
    <w:rsid w:val="00994230"/>
    <w:rsid w:val="009C2584"/>
    <w:rsid w:val="00A10A89"/>
    <w:rsid w:val="00A43C8D"/>
    <w:rsid w:val="00CD048A"/>
    <w:rsid w:val="00DA7F8C"/>
    <w:rsid w:val="00E36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B5838-98FD-43A5-8D25-A899F266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048A"/>
  </w:style>
  <w:style w:type="paragraph" w:styleId="1">
    <w:name w:val="heading 1"/>
    <w:basedOn w:val="a"/>
    <w:next w:val="a"/>
    <w:link w:val="10"/>
    <w:uiPriority w:val="9"/>
    <w:qFormat/>
    <w:rsid w:val="00CD04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048A"/>
    <w:pPr>
      <w:ind w:left="720"/>
      <w:contextualSpacing/>
    </w:pPr>
  </w:style>
  <w:style w:type="character" w:customStyle="1" w:styleId="10">
    <w:name w:val="Заголовок 1 Знак"/>
    <w:basedOn w:val="a0"/>
    <w:link w:val="1"/>
    <w:uiPriority w:val="9"/>
    <w:rsid w:val="00CD048A"/>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502D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02D6A"/>
  </w:style>
  <w:style w:type="paragraph" w:styleId="a6">
    <w:name w:val="footer"/>
    <w:basedOn w:val="a"/>
    <w:link w:val="a7"/>
    <w:uiPriority w:val="99"/>
    <w:unhideWhenUsed/>
    <w:rsid w:val="00502D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02D6A"/>
  </w:style>
  <w:style w:type="paragraph" w:styleId="a8">
    <w:name w:val="TOC Heading"/>
    <w:basedOn w:val="1"/>
    <w:next w:val="a"/>
    <w:uiPriority w:val="39"/>
    <w:unhideWhenUsed/>
    <w:qFormat/>
    <w:rsid w:val="00502D6A"/>
    <w:pPr>
      <w:outlineLvl w:val="9"/>
    </w:pPr>
    <w:rPr>
      <w:lang w:eastAsia="ru-RU"/>
    </w:rPr>
  </w:style>
  <w:style w:type="paragraph" w:styleId="11">
    <w:name w:val="toc 1"/>
    <w:basedOn w:val="a"/>
    <w:next w:val="a"/>
    <w:autoRedefine/>
    <w:uiPriority w:val="39"/>
    <w:unhideWhenUsed/>
    <w:rsid w:val="00502D6A"/>
    <w:pPr>
      <w:spacing w:after="100"/>
    </w:pPr>
  </w:style>
  <w:style w:type="character" w:styleId="a9">
    <w:name w:val="Hyperlink"/>
    <w:basedOn w:val="a0"/>
    <w:uiPriority w:val="99"/>
    <w:unhideWhenUsed/>
    <w:rsid w:val="00502D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5482">
      <w:bodyDiv w:val="1"/>
      <w:marLeft w:val="0"/>
      <w:marRight w:val="0"/>
      <w:marTop w:val="0"/>
      <w:marBottom w:val="0"/>
      <w:divBdr>
        <w:top w:val="none" w:sz="0" w:space="0" w:color="auto"/>
        <w:left w:val="none" w:sz="0" w:space="0" w:color="auto"/>
        <w:bottom w:val="none" w:sz="0" w:space="0" w:color="auto"/>
        <w:right w:val="none" w:sz="0" w:space="0" w:color="auto"/>
      </w:divBdr>
    </w:div>
    <w:div w:id="218714464">
      <w:bodyDiv w:val="1"/>
      <w:marLeft w:val="0"/>
      <w:marRight w:val="0"/>
      <w:marTop w:val="0"/>
      <w:marBottom w:val="0"/>
      <w:divBdr>
        <w:top w:val="none" w:sz="0" w:space="0" w:color="auto"/>
        <w:left w:val="none" w:sz="0" w:space="0" w:color="auto"/>
        <w:bottom w:val="none" w:sz="0" w:space="0" w:color="auto"/>
        <w:right w:val="none" w:sz="0" w:space="0" w:color="auto"/>
      </w:divBdr>
    </w:div>
    <w:div w:id="622880801">
      <w:bodyDiv w:val="1"/>
      <w:marLeft w:val="0"/>
      <w:marRight w:val="0"/>
      <w:marTop w:val="0"/>
      <w:marBottom w:val="0"/>
      <w:divBdr>
        <w:top w:val="none" w:sz="0" w:space="0" w:color="auto"/>
        <w:left w:val="none" w:sz="0" w:space="0" w:color="auto"/>
        <w:bottom w:val="none" w:sz="0" w:space="0" w:color="auto"/>
        <w:right w:val="none" w:sz="0" w:space="0" w:color="auto"/>
      </w:divBdr>
    </w:div>
    <w:div w:id="898782229">
      <w:bodyDiv w:val="1"/>
      <w:marLeft w:val="0"/>
      <w:marRight w:val="0"/>
      <w:marTop w:val="0"/>
      <w:marBottom w:val="0"/>
      <w:divBdr>
        <w:top w:val="none" w:sz="0" w:space="0" w:color="auto"/>
        <w:left w:val="none" w:sz="0" w:space="0" w:color="auto"/>
        <w:bottom w:val="none" w:sz="0" w:space="0" w:color="auto"/>
        <w:right w:val="none" w:sz="0" w:space="0" w:color="auto"/>
      </w:divBdr>
    </w:div>
    <w:div w:id="17417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18568-DB6B-4DC6-9F5D-E7EB06BA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16</Pages>
  <Words>3552</Words>
  <Characters>20247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Kruglik</dc:creator>
  <cp:keywords/>
  <dc:description/>
  <cp:lastModifiedBy>Alexei Kruglik</cp:lastModifiedBy>
  <cp:revision>13</cp:revision>
  <dcterms:created xsi:type="dcterms:W3CDTF">2023-02-10T18:31:00Z</dcterms:created>
  <dcterms:modified xsi:type="dcterms:W3CDTF">2023-02-28T07:52:00Z</dcterms:modified>
</cp:coreProperties>
</file>