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0CE8" w:rsidRDefault="00E90CE8" w:rsidP="00E90CE8">
      <w:pPr>
        <w:ind w:left="2124" w:firstLine="708"/>
        <w:rPr>
          <w:sz w:val="28"/>
          <w:szCs w:val="28"/>
        </w:rPr>
      </w:pPr>
      <w:r>
        <w:rPr>
          <w:b/>
          <w:bCs/>
          <w:sz w:val="28"/>
          <w:szCs w:val="28"/>
          <w:lang w:eastAsia="be-BY"/>
        </w:rPr>
        <w:t xml:space="preserve">  </w:t>
      </w:r>
      <w:r>
        <w:rPr>
          <w:sz w:val="28"/>
          <w:szCs w:val="28"/>
        </w:rPr>
        <w:t>Учреждение образования</w:t>
      </w:r>
    </w:p>
    <w:p w:rsidR="00E90CE8" w:rsidRDefault="00E90CE8" w:rsidP="00E90CE8">
      <w:pPr>
        <w:jc w:val="center"/>
        <w:rPr>
          <w:sz w:val="28"/>
          <w:szCs w:val="28"/>
        </w:rPr>
      </w:pPr>
      <w:r>
        <w:rPr>
          <w:sz w:val="28"/>
          <w:szCs w:val="28"/>
        </w:rPr>
        <w:t>«БЕЛОРУССКИЙ ГОСУДАРСТВЕННЫЙ ТЕХНОЛОГИЧЕСКИЙ УНИВЕРСИТЕТ»</w:t>
      </w:r>
    </w:p>
    <w:p w:rsidR="00E90CE8" w:rsidRDefault="00E90CE8" w:rsidP="00E90CE8">
      <w:pPr>
        <w:jc w:val="center"/>
        <w:rPr>
          <w:sz w:val="28"/>
          <w:szCs w:val="28"/>
        </w:rPr>
      </w:pPr>
    </w:p>
    <w:p w:rsidR="00E90CE8" w:rsidRDefault="00E90CE8" w:rsidP="00E90CE8">
      <w:pPr>
        <w:jc w:val="center"/>
        <w:rPr>
          <w:sz w:val="28"/>
          <w:szCs w:val="28"/>
        </w:rPr>
      </w:pPr>
    </w:p>
    <w:p w:rsidR="00E90CE8" w:rsidRDefault="00E90CE8" w:rsidP="00E90CE8">
      <w:pPr>
        <w:jc w:val="center"/>
        <w:rPr>
          <w:sz w:val="28"/>
          <w:szCs w:val="28"/>
        </w:rPr>
      </w:pPr>
    </w:p>
    <w:p w:rsidR="00E90CE8" w:rsidRDefault="00E90CE8" w:rsidP="00E90CE8">
      <w:pPr>
        <w:jc w:val="center"/>
        <w:rPr>
          <w:sz w:val="28"/>
          <w:szCs w:val="28"/>
        </w:rPr>
      </w:pPr>
    </w:p>
    <w:p w:rsidR="00E90CE8" w:rsidRDefault="00E90CE8" w:rsidP="00E90CE8">
      <w:pPr>
        <w:jc w:val="center"/>
        <w:rPr>
          <w:sz w:val="28"/>
          <w:szCs w:val="28"/>
        </w:rPr>
      </w:pPr>
    </w:p>
    <w:p w:rsidR="00E90CE8" w:rsidRDefault="00E90CE8" w:rsidP="00E90CE8">
      <w:pPr>
        <w:jc w:val="center"/>
        <w:rPr>
          <w:sz w:val="28"/>
          <w:szCs w:val="28"/>
        </w:rPr>
      </w:pPr>
    </w:p>
    <w:p w:rsidR="00E90CE8" w:rsidRDefault="00E90CE8" w:rsidP="00E90CE8">
      <w:pPr>
        <w:jc w:val="center"/>
        <w:rPr>
          <w:sz w:val="28"/>
          <w:szCs w:val="28"/>
        </w:rPr>
      </w:pPr>
    </w:p>
    <w:p w:rsidR="00E90CE8" w:rsidRDefault="00E90CE8" w:rsidP="00E90CE8">
      <w:pPr>
        <w:jc w:val="center"/>
        <w:rPr>
          <w:sz w:val="28"/>
          <w:szCs w:val="28"/>
        </w:rPr>
      </w:pPr>
    </w:p>
    <w:p w:rsidR="00E90CE8" w:rsidRDefault="00E90CE8" w:rsidP="00E90CE8">
      <w:pPr>
        <w:jc w:val="center"/>
        <w:rPr>
          <w:sz w:val="28"/>
          <w:szCs w:val="28"/>
        </w:rPr>
      </w:pPr>
    </w:p>
    <w:p w:rsidR="00E90CE8" w:rsidRDefault="00E90CE8" w:rsidP="00E90CE8">
      <w:pPr>
        <w:jc w:val="center"/>
        <w:rPr>
          <w:sz w:val="28"/>
          <w:szCs w:val="28"/>
        </w:rPr>
      </w:pPr>
    </w:p>
    <w:p w:rsidR="00E90CE8" w:rsidRDefault="00E90CE8" w:rsidP="00E90CE8">
      <w:pPr>
        <w:jc w:val="center"/>
        <w:rPr>
          <w:sz w:val="28"/>
          <w:szCs w:val="28"/>
        </w:rPr>
      </w:pPr>
    </w:p>
    <w:p w:rsidR="00E90CE8" w:rsidRDefault="00E90CE8" w:rsidP="00E90CE8">
      <w:pPr>
        <w:jc w:val="center"/>
        <w:rPr>
          <w:sz w:val="28"/>
          <w:szCs w:val="28"/>
        </w:rPr>
      </w:pPr>
    </w:p>
    <w:p w:rsidR="00E90CE8" w:rsidRDefault="00E90CE8" w:rsidP="00E90CE8">
      <w:pPr>
        <w:jc w:val="center"/>
        <w:rPr>
          <w:sz w:val="28"/>
          <w:szCs w:val="28"/>
        </w:rPr>
      </w:pPr>
    </w:p>
    <w:p w:rsidR="00E90CE8" w:rsidRDefault="00E90CE8" w:rsidP="00E90CE8">
      <w:pPr>
        <w:jc w:val="center"/>
        <w:rPr>
          <w:sz w:val="28"/>
          <w:szCs w:val="28"/>
        </w:rPr>
      </w:pPr>
      <w:r>
        <w:rPr>
          <w:sz w:val="28"/>
          <w:szCs w:val="28"/>
        </w:rPr>
        <w:t>Основы защиты информации</w:t>
      </w:r>
    </w:p>
    <w:p w:rsidR="00E90CE8" w:rsidRDefault="00E90CE8" w:rsidP="00E90CE8">
      <w:pPr>
        <w:jc w:val="center"/>
        <w:rPr>
          <w:sz w:val="28"/>
          <w:szCs w:val="28"/>
        </w:rPr>
      </w:pPr>
    </w:p>
    <w:p w:rsidR="00E90CE8" w:rsidRDefault="00E90CE8" w:rsidP="00E90CE8">
      <w:pPr>
        <w:jc w:val="center"/>
        <w:rPr>
          <w:sz w:val="28"/>
          <w:szCs w:val="28"/>
        </w:rPr>
      </w:pPr>
    </w:p>
    <w:p w:rsidR="00E90CE8" w:rsidRDefault="00E90CE8" w:rsidP="00E90CE8">
      <w:pPr>
        <w:jc w:val="center"/>
        <w:rPr>
          <w:sz w:val="28"/>
          <w:szCs w:val="28"/>
        </w:rPr>
      </w:pPr>
    </w:p>
    <w:p w:rsidR="00E90CE8" w:rsidRDefault="00E90CE8" w:rsidP="00E90CE8">
      <w:pPr>
        <w:rPr>
          <w:sz w:val="28"/>
          <w:szCs w:val="28"/>
        </w:rPr>
      </w:pPr>
    </w:p>
    <w:p w:rsidR="00E90CE8" w:rsidRDefault="00E90CE8" w:rsidP="00E90CE8">
      <w:pPr>
        <w:jc w:val="center"/>
        <w:rPr>
          <w:sz w:val="28"/>
          <w:szCs w:val="28"/>
        </w:rPr>
      </w:pPr>
    </w:p>
    <w:p w:rsidR="00E90CE8" w:rsidRDefault="00E90CE8" w:rsidP="00E90CE8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Студент: Круглик А.В. </w:t>
      </w:r>
    </w:p>
    <w:p w:rsidR="00E90CE8" w:rsidRDefault="00E90CE8" w:rsidP="00E90CE8">
      <w:pPr>
        <w:jc w:val="right"/>
        <w:rPr>
          <w:sz w:val="28"/>
          <w:szCs w:val="28"/>
        </w:rPr>
      </w:pPr>
      <w:r>
        <w:rPr>
          <w:sz w:val="28"/>
          <w:szCs w:val="28"/>
        </w:rPr>
        <w:t>ФИТ 2 курс 5 группа</w:t>
      </w:r>
    </w:p>
    <w:p w:rsidR="00E90CE8" w:rsidRDefault="00E90CE8" w:rsidP="00E90CE8">
      <w:pPr>
        <w:jc w:val="right"/>
        <w:rPr>
          <w:sz w:val="28"/>
          <w:szCs w:val="28"/>
        </w:rPr>
      </w:pPr>
      <w:r>
        <w:rPr>
          <w:sz w:val="28"/>
          <w:szCs w:val="28"/>
        </w:rPr>
        <w:t>Преподаватель: Берников В.О.</w:t>
      </w:r>
    </w:p>
    <w:p w:rsidR="00E90CE8" w:rsidRDefault="00E90CE8" w:rsidP="00E90CE8">
      <w:pPr>
        <w:jc w:val="right"/>
        <w:rPr>
          <w:sz w:val="28"/>
          <w:szCs w:val="28"/>
        </w:rPr>
      </w:pPr>
    </w:p>
    <w:p w:rsidR="00E90CE8" w:rsidRDefault="00E90CE8" w:rsidP="00E90CE8">
      <w:pPr>
        <w:jc w:val="center"/>
        <w:rPr>
          <w:sz w:val="28"/>
          <w:szCs w:val="28"/>
        </w:rPr>
      </w:pPr>
    </w:p>
    <w:p w:rsidR="00E90CE8" w:rsidRDefault="00E90CE8" w:rsidP="00E90CE8">
      <w:pPr>
        <w:jc w:val="center"/>
        <w:rPr>
          <w:sz w:val="28"/>
          <w:szCs w:val="28"/>
        </w:rPr>
      </w:pPr>
    </w:p>
    <w:p w:rsidR="00E90CE8" w:rsidRDefault="00E90CE8" w:rsidP="00E90CE8">
      <w:pPr>
        <w:jc w:val="center"/>
        <w:rPr>
          <w:sz w:val="28"/>
          <w:szCs w:val="28"/>
        </w:rPr>
      </w:pPr>
    </w:p>
    <w:p w:rsidR="00E90CE8" w:rsidRDefault="00E90CE8" w:rsidP="00E90CE8">
      <w:pPr>
        <w:jc w:val="center"/>
        <w:rPr>
          <w:sz w:val="28"/>
          <w:szCs w:val="28"/>
        </w:rPr>
      </w:pPr>
    </w:p>
    <w:p w:rsidR="00E90CE8" w:rsidRDefault="00E90CE8" w:rsidP="00E90CE8">
      <w:pPr>
        <w:jc w:val="center"/>
        <w:rPr>
          <w:sz w:val="28"/>
          <w:szCs w:val="28"/>
        </w:rPr>
      </w:pPr>
    </w:p>
    <w:p w:rsidR="00E90CE8" w:rsidRDefault="00E90CE8" w:rsidP="00E90CE8">
      <w:pPr>
        <w:jc w:val="center"/>
        <w:rPr>
          <w:sz w:val="28"/>
          <w:szCs w:val="28"/>
        </w:rPr>
      </w:pPr>
    </w:p>
    <w:p w:rsidR="00E90CE8" w:rsidRDefault="00E90CE8" w:rsidP="00E90CE8">
      <w:pPr>
        <w:jc w:val="center"/>
        <w:rPr>
          <w:sz w:val="28"/>
          <w:szCs w:val="28"/>
        </w:rPr>
      </w:pPr>
    </w:p>
    <w:p w:rsidR="00E90CE8" w:rsidRDefault="00E90CE8" w:rsidP="00E90CE8">
      <w:pPr>
        <w:jc w:val="center"/>
        <w:rPr>
          <w:sz w:val="28"/>
          <w:szCs w:val="28"/>
        </w:rPr>
      </w:pPr>
    </w:p>
    <w:p w:rsidR="00E90CE8" w:rsidRDefault="00E90CE8" w:rsidP="00E90CE8">
      <w:pPr>
        <w:jc w:val="center"/>
        <w:rPr>
          <w:sz w:val="28"/>
          <w:szCs w:val="28"/>
        </w:rPr>
      </w:pPr>
    </w:p>
    <w:p w:rsidR="00E90CE8" w:rsidRDefault="00E90CE8" w:rsidP="00E90CE8">
      <w:pPr>
        <w:jc w:val="center"/>
        <w:rPr>
          <w:sz w:val="28"/>
          <w:szCs w:val="28"/>
        </w:rPr>
      </w:pPr>
    </w:p>
    <w:p w:rsidR="00E90CE8" w:rsidRDefault="00E90CE8" w:rsidP="00E90CE8">
      <w:pPr>
        <w:jc w:val="center"/>
        <w:rPr>
          <w:sz w:val="28"/>
          <w:szCs w:val="28"/>
        </w:rPr>
      </w:pPr>
    </w:p>
    <w:p w:rsidR="00E90CE8" w:rsidRDefault="00E90CE8" w:rsidP="00E90CE8">
      <w:pPr>
        <w:jc w:val="center"/>
        <w:rPr>
          <w:sz w:val="28"/>
          <w:szCs w:val="28"/>
        </w:rPr>
      </w:pPr>
    </w:p>
    <w:p w:rsidR="00E90CE8" w:rsidRDefault="00E90CE8" w:rsidP="00E90CE8">
      <w:pPr>
        <w:jc w:val="center"/>
        <w:rPr>
          <w:sz w:val="28"/>
          <w:szCs w:val="28"/>
        </w:rPr>
      </w:pPr>
    </w:p>
    <w:p w:rsidR="00E90CE8" w:rsidRDefault="00E90CE8" w:rsidP="00E90CE8">
      <w:pPr>
        <w:jc w:val="center"/>
        <w:rPr>
          <w:sz w:val="28"/>
          <w:szCs w:val="28"/>
        </w:rPr>
      </w:pPr>
    </w:p>
    <w:p w:rsidR="00E90CE8" w:rsidRDefault="00E90CE8" w:rsidP="00E90CE8">
      <w:pPr>
        <w:jc w:val="center"/>
        <w:rPr>
          <w:sz w:val="28"/>
          <w:szCs w:val="28"/>
        </w:rPr>
      </w:pPr>
    </w:p>
    <w:p w:rsidR="00E90CE8" w:rsidRDefault="00E90CE8" w:rsidP="00E90CE8">
      <w:pPr>
        <w:jc w:val="center"/>
        <w:rPr>
          <w:sz w:val="28"/>
          <w:szCs w:val="28"/>
        </w:rPr>
      </w:pPr>
    </w:p>
    <w:p w:rsidR="00E90CE8" w:rsidRDefault="00E90CE8" w:rsidP="00E90CE8">
      <w:pPr>
        <w:rPr>
          <w:sz w:val="28"/>
          <w:szCs w:val="28"/>
        </w:rPr>
      </w:pPr>
    </w:p>
    <w:p w:rsidR="00E90CE8" w:rsidRDefault="00E90CE8" w:rsidP="00E90CE8">
      <w:pPr>
        <w:ind w:left="2832" w:firstLine="708"/>
        <w:rPr>
          <w:sz w:val="28"/>
          <w:szCs w:val="28"/>
        </w:rPr>
      </w:pPr>
      <w:r>
        <w:rPr>
          <w:sz w:val="28"/>
          <w:szCs w:val="28"/>
        </w:rPr>
        <w:t>Минск 2022</w:t>
      </w:r>
    </w:p>
    <w:p w:rsidR="00E90CE8" w:rsidRDefault="00E90CE8" w:rsidP="00E90CE8"/>
    <w:p w:rsidR="00E90CE8" w:rsidRDefault="00E90CE8" w:rsidP="00E90CE8">
      <w:pPr>
        <w:shd w:val="clear" w:color="auto" w:fill="FFFFFF"/>
        <w:ind w:firstLine="851"/>
        <w:jc w:val="center"/>
        <w:outlineLvl w:val="1"/>
        <w:rPr>
          <w:b/>
          <w:bCs/>
          <w:color w:val="000000" w:themeColor="text1"/>
          <w:sz w:val="28"/>
          <w:szCs w:val="28"/>
          <w:lang w:eastAsia="be-BY"/>
        </w:rPr>
      </w:pPr>
      <w:r>
        <w:rPr>
          <w:b/>
          <w:bCs/>
          <w:color w:val="000000" w:themeColor="text1"/>
          <w:sz w:val="28"/>
          <w:szCs w:val="28"/>
          <w:lang w:eastAsia="be-BY"/>
        </w:rPr>
        <w:lastRenderedPageBreak/>
        <w:t>Практическое занятие №11</w:t>
      </w:r>
    </w:p>
    <w:p w:rsidR="00E90CE8" w:rsidRDefault="00E90CE8" w:rsidP="00E90CE8">
      <w:pPr>
        <w:shd w:val="clear" w:color="auto" w:fill="FFFFFF"/>
        <w:ind w:firstLine="851"/>
        <w:jc w:val="center"/>
        <w:outlineLvl w:val="1"/>
        <w:rPr>
          <w:b/>
          <w:bCs/>
          <w:color w:val="000000" w:themeColor="text1"/>
          <w:sz w:val="28"/>
          <w:szCs w:val="28"/>
          <w:lang w:eastAsia="be-BY"/>
        </w:rPr>
      </w:pPr>
      <w:r>
        <w:rPr>
          <w:b/>
          <w:bCs/>
          <w:color w:val="000000" w:themeColor="text1"/>
          <w:sz w:val="28"/>
          <w:szCs w:val="28"/>
          <w:lang w:eastAsia="be-BY"/>
        </w:rPr>
        <w:t>Тема «</w:t>
      </w:r>
      <w:r>
        <w:rPr>
          <w:rStyle w:val="FontStyle11"/>
          <w:color w:val="000000" w:themeColor="text1"/>
          <w:sz w:val="28"/>
          <w:szCs w:val="28"/>
        </w:rPr>
        <w:t>Патентный поиск</w:t>
      </w:r>
      <w:r>
        <w:rPr>
          <w:b/>
          <w:bCs/>
          <w:color w:val="000000" w:themeColor="text1"/>
          <w:sz w:val="28"/>
          <w:szCs w:val="28"/>
          <w:lang w:eastAsia="be-BY"/>
        </w:rPr>
        <w:t>»</w:t>
      </w:r>
    </w:p>
    <w:p w:rsidR="00E90CE8" w:rsidRDefault="00E90CE8" w:rsidP="00E90CE8">
      <w:pPr>
        <w:shd w:val="clear" w:color="auto" w:fill="FFFFFF"/>
        <w:ind w:firstLine="851"/>
        <w:jc w:val="center"/>
        <w:outlineLvl w:val="1"/>
        <w:rPr>
          <w:b/>
          <w:bCs/>
          <w:color w:val="000000" w:themeColor="text1"/>
          <w:sz w:val="28"/>
          <w:szCs w:val="28"/>
          <w:lang w:eastAsia="be-BY"/>
        </w:rPr>
      </w:pPr>
    </w:p>
    <w:p w:rsidR="00E90CE8" w:rsidRDefault="00E90CE8" w:rsidP="00E90CE8">
      <w:pPr>
        <w:shd w:val="clear" w:color="auto" w:fill="FFFFFF"/>
        <w:ind w:firstLine="851"/>
        <w:jc w:val="both"/>
        <w:outlineLvl w:val="1"/>
        <w:rPr>
          <w:b/>
          <w:bCs/>
          <w:color w:val="000000" w:themeColor="text1"/>
          <w:sz w:val="28"/>
          <w:szCs w:val="28"/>
          <w:lang w:eastAsia="be-BY"/>
        </w:rPr>
      </w:pPr>
      <w:r>
        <w:rPr>
          <w:color w:val="000000" w:themeColor="text1"/>
          <w:sz w:val="28"/>
          <w:szCs w:val="28"/>
        </w:rPr>
        <w:t>Цель: Изучить виды, содержание и порядок проведения патентных исследований.</w:t>
      </w:r>
    </w:p>
    <w:p w:rsidR="00E90CE8" w:rsidRDefault="00E90CE8" w:rsidP="00E90CE8">
      <w:pPr>
        <w:shd w:val="clear" w:color="auto" w:fill="FFFFFF"/>
        <w:ind w:firstLine="851"/>
        <w:jc w:val="center"/>
        <w:outlineLvl w:val="1"/>
        <w:rPr>
          <w:b/>
          <w:bCs/>
          <w:color w:val="000000" w:themeColor="text1"/>
          <w:sz w:val="28"/>
          <w:szCs w:val="28"/>
          <w:lang w:val="be-BY" w:eastAsia="be-BY"/>
        </w:rPr>
      </w:pPr>
    </w:p>
    <w:p w:rsidR="00E90CE8" w:rsidRDefault="00E90CE8" w:rsidP="00E90CE8">
      <w:pPr>
        <w:shd w:val="clear" w:color="auto" w:fill="FFFFFF"/>
        <w:ind w:firstLine="851"/>
        <w:jc w:val="center"/>
        <w:outlineLvl w:val="1"/>
        <w:rPr>
          <w:b/>
          <w:bCs/>
          <w:color w:val="000000" w:themeColor="text1"/>
          <w:sz w:val="28"/>
          <w:szCs w:val="28"/>
          <w:lang w:eastAsia="be-BY"/>
        </w:rPr>
      </w:pPr>
      <w:r>
        <w:rPr>
          <w:b/>
          <w:bCs/>
          <w:color w:val="000000" w:themeColor="text1"/>
          <w:sz w:val="28"/>
          <w:szCs w:val="28"/>
          <w:lang w:eastAsia="be-BY"/>
        </w:rPr>
        <w:t>Теоретическое введение</w:t>
      </w:r>
    </w:p>
    <w:p w:rsidR="00E90CE8" w:rsidRDefault="00E90CE8" w:rsidP="00E90CE8">
      <w:pPr>
        <w:shd w:val="clear" w:color="auto" w:fill="FFFFFF"/>
        <w:ind w:firstLine="851"/>
        <w:jc w:val="center"/>
        <w:outlineLvl w:val="1"/>
        <w:rPr>
          <w:b/>
          <w:bCs/>
          <w:color w:val="000000" w:themeColor="text1"/>
          <w:sz w:val="28"/>
          <w:szCs w:val="28"/>
          <w:lang w:eastAsia="be-BY"/>
        </w:rPr>
      </w:pPr>
    </w:p>
    <w:p w:rsidR="00E90CE8" w:rsidRDefault="00E90CE8" w:rsidP="00E90CE8">
      <w:pPr>
        <w:pStyle w:val="Style7"/>
        <w:widowControl/>
        <w:spacing w:line="240" w:lineRule="auto"/>
        <w:ind w:firstLine="851"/>
        <w:rPr>
          <w:rStyle w:val="FontStyle132"/>
          <w:sz w:val="28"/>
          <w:szCs w:val="28"/>
          <w:lang w:eastAsia="ru-RU"/>
        </w:rPr>
      </w:pPr>
      <w:r>
        <w:rPr>
          <w:rStyle w:val="FontStyle132"/>
          <w:color w:val="000000" w:themeColor="text1"/>
          <w:sz w:val="28"/>
          <w:szCs w:val="28"/>
          <w:lang w:val="ru-RU" w:eastAsia="ru-RU"/>
        </w:rPr>
        <w:t>Целью патентных исследований является определение уровня техники, который используется для проверки соответствия заявленного изобретения условиям патентоспособности «новизна» и «изобретательский уровень».</w:t>
      </w:r>
    </w:p>
    <w:p w:rsidR="00E90CE8" w:rsidRDefault="00E90CE8" w:rsidP="00E90CE8">
      <w:pPr>
        <w:pStyle w:val="Style7"/>
        <w:widowControl/>
        <w:spacing w:line="240" w:lineRule="auto"/>
        <w:ind w:firstLine="851"/>
        <w:rPr>
          <w:rStyle w:val="FontStyle132"/>
          <w:color w:val="000000" w:themeColor="text1"/>
          <w:sz w:val="28"/>
          <w:szCs w:val="28"/>
          <w:lang w:val="ru-RU" w:eastAsia="ru-RU"/>
        </w:rPr>
      </w:pPr>
      <w:r>
        <w:rPr>
          <w:rStyle w:val="FontStyle132"/>
          <w:color w:val="000000" w:themeColor="text1"/>
          <w:sz w:val="28"/>
          <w:szCs w:val="28"/>
          <w:lang w:val="ru-RU" w:eastAsia="ru-RU"/>
        </w:rPr>
        <w:t>Патентное исследование проводится на основании формулы изобретения с учетом описания и чертежей, если они имеются, а также с учетом изменений формулы изобретения, принятых во внимание при рассмотрении заявки.</w:t>
      </w:r>
    </w:p>
    <w:p w:rsidR="00E90CE8" w:rsidRDefault="00E90CE8" w:rsidP="00E90CE8">
      <w:pPr>
        <w:pStyle w:val="Style7"/>
        <w:widowControl/>
        <w:spacing w:line="240" w:lineRule="auto"/>
        <w:ind w:firstLine="851"/>
        <w:rPr>
          <w:rStyle w:val="FontStyle132"/>
          <w:color w:val="000000" w:themeColor="text1"/>
          <w:sz w:val="28"/>
          <w:szCs w:val="28"/>
          <w:lang w:val="ru-RU" w:eastAsia="ru-RU"/>
        </w:rPr>
      </w:pPr>
      <w:r>
        <w:rPr>
          <w:rStyle w:val="FontStyle132"/>
          <w:color w:val="000000" w:themeColor="text1"/>
          <w:sz w:val="28"/>
          <w:szCs w:val="28"/>
          <w:lang w:val="ru-RU" w:eastAsia="ru-RU"/>
        </w:rPr>
        <w:t>При определении уровня техники общедоступными считаются сведения, содержащиеся в источниках информации, с которыми любое лицо может ознакомиться сами либо о содержании которых ему может быть законным путем сообщено.</w:t>
      </w:r>
    </w:p>
    <w:p w:rsidR="00E90CE8" w:rsidRDefault="00E90CE8" w:rsidP="00E90CE8">
      <w:pPr>
        <w:pStyle w:val="Style12"/>
        <w:widowControl/>
        <w:spacing w:line="240" w:lineRule="auto"/>
        <w:ind w:firstLine="851"/>
        <w:jc w:val="both"/>
        <w:rPr>
          <w:rStyle w:val="FontStyle132"/>
          <w:color w:val="000000" w:themeColor="text1"/>
          <w:sz w:val="28"/>
          <w:szCs w:val="28"/>
          <w:lang w:val="ru-RU" w:eastAsia="ru-RU"/>
        </w:rPr>
      </w:pPr>
      <w:r>
        <w:rPr>
          <w:rStyle w:val="FontStyle132"/>
          <w:color w:val="000000" w:themeColor="text1"/>
          <w:sz w:val="28"/>
          <w:szCs w:val="28"/>
          <w:lang w:eastAsia="ru-RU"/>
        </w:rPr>
        <w:t>Нац</w:t>
      </w:r>
      <w:r>
        <w:rPr>
          <w:rStyle w:val="FontStyle132"/>
          <w:color w:val="000000" w:themeColor="text1"/>
          <w:sz w:val="28"/>
          <w:szCs w:val="28"/>
          <w:lang w:val="ru-RU" w:eastAsia="ru-RU"/>
        </w:rPr>
        <w:t>иональный центр интеллектуальной собственности https://bypatents.com/</w:t>
      </w:r>
    </w:p>
    <w:p w:rsidR="00E90CE8" w:rsidRDefault="00E90CE8" w:rsidP="00E90CE8">
      <w:pPr>
        <w:pStyle w:val="Style12"/>
        <w:widowControl/>
        <w:spacing w:line="240" w:lineRule="auto"/>
        <w:ind w:firstLine="851"/>
        <w:jc w:val="both"/>
        <w:rPr>
          <w:rStyle w:val="FontStyle132"/>
          <w:color w:val="000000" w:themeColor="text1"/>
          <w:sz w:val="28"/>
          <w:szCs w:val="28"/>
          <w:lang w:val="ru-RU" w:eastAsia="ru-RU"/>
        </w:rPr>
      </w:pPr>
      <w:r>
        <w:rPr>
          <w:rStyle w:val="FontStyle132"/>
          <w:color w:val="000000" w:themeColor="text1"/>
          <w:sz w:val="28"/>
          <w:szCs w:val="28"/>
          <w:lang w:val="ru-RU" w:eastAsia="ru-RU"/>
        </w:rPr>
        <w:t xml:space="preserve">Российское </w:t>
      </w:r>
      <w:proofErr w:type="gramStart"/>
      <w:r>
        <w:rPr>
          <w:rStyle w:val="FontStyle132"/>
          <w:color w:val="000000" w:themeColor="text1"/>
          <w:sz w:val="28"/>
          <w:szCs w:val="28"/>
          <w:lang w:val="ru-RU" w:eastAsia="ru-RU"/>
        </w:rPr>
        <w:t>агентство</w:t>
      </w:r>
      <w:proofErr w:type="gramEnd"/>
      <w:r>
        <w:rPr>
          <w:rStyle w:val="FontStyle132"/>
          <w:color w:val="000000" w:themeColor="text1"/>
          <w:sz w:val="28"/>
          <w:szCs w:val="28"/>
          <w:lang w:val="ru-RU" w:eastAsia="ru-RU"/>
        </w:rPr>
        <w:t xml:space="preserve"> но патентам и товарным знакам (Роспатент) предоставляет доступ к патентным материалам на страницах своего сайта:</w:t>
      </w:r>
    </w:p>
    <w:p w:rsidR="00E90CE8" w:rsidRDefault="00E90CE8" w:rsidP="00E90CE8">
      <w:pPr>
        <w:pStyle w:val="Style12"/>
        <w:widowControl/>
        <w:spacing w:line="240" w:lineRule="auto"/>
        <w:ind w:firstLine="851"/>
        <w:jc w:val="both"/>
        <w:rPr>
          <w:rStyle w:val="FontStyle132"/>
          <w:color w:val="000000" w:themeColor="text1"/>
          <w:sz w:val="28"/>
          <w:szCs w:val="28"/>
          <w:lang w:val="ru-RU" w:eastAsia="ru-RU"/>
        </w:rPr>
      </w:pPr>
      <w:r>
        <w:rPr>
          <w:rStyle w:val="FontStyle132"/>
          <w:color w:val="000000" w:themeColor="text1"/>
          <w:sz w:val="28"/>
          <w:szCs w:val="28"/>
          <w:lang w:val="ru-RU" w:eastAsia="ru-RU"/>
        </w:rPr>
        <w:t>http://www1.fips.ru/wps/wcm/connect/content_ru/ru/inform_resources/inform_retrieval_system</w:t>
      </w:r>
    </w:p>
    <w:p w:rsidR="00E90CE8" w:rsidRDefault="00E90CE8" w:rsidP="00E90CE8">
      <w:pPr>
        <w:pStyle w:val="Style12"/>
        <w:widowControl/>
        <w:spacing w:line="240" w:lineRule="auto"/>
        <w:ind w:firstLine="851"/>
        <w:jc w:val="both"/>
        <w:rPr>
          <w:rStyle w:val="FontStyle132"/>
          <w:color w:val="000000" w:themeColor="text1"/>
          <w:sz w:val="28"/>
          <w:szCs w:val="28"/>
          <w:lang w:val="ru-RU" w:eastAsia="ru-RU"/>
        </w:rPr>
      </w:pPr>
      <w:r>
        <w:rPr>
          <w:rStyle w:val="FontStyle132"/>
          <w:color w:val="000000" w:themeColor="text1"/>
          <w:sz w:val="28"/>
          <w:szCs w:val="28"/>
          <w:lang w:val="ru-RU" w:eastAsia="ru-RU"/>
        </w:rPr>
        <w:t xml:space="preserve">Евразийские патенты – </w:t>
      </w:r>
      <w:r>
        <w:rPr>
          <w:rStyle w:val="FontStyle132"/>
          <w:color w:val="000000" w:themeColor="text1"/>
          <w:sz w:val="28"/>
          <w:szCs w:val="28"/>
          <w:lang w:val="en-US" w:eastAsia="ru-RU"/>
        </w:rPr>
        <w:t>http</w:t>
      </w:r>
      <w:r>
        <w:rPr>
          <w:rStyle w:val="FontStyle132"/>
          <w:color w:val="000000" w:themeColor="text1"/>
          <w:sz w:val="28"/>
          <w:szCs w:val="28"/>
          <w:lang w:val="ru-RU" w:eastAsia="ru-RU"/>
        </w:rPr>
        <w:t>://</w:t>
      </w:r>
      <w:r>
        <w:rPr>
          <w:rStyle w:val="FontStyle132"/>
          <w:color w:val="000000" w:themeColor="text1"/>
          <w:sz w:val="28"/>
          <w:szCs w:val="28"/>
          <w:lang w:val="en-US" w:eastAsia="ru-RU"/>
        </w:rPr>
        <w:t>www</w:t>
      </w:r>
      <w:r>
        <w:rPr>
          <w:rStyle w:val="FontStyle132"/>
          <w:color w:val="000000" w:themeColor="text1"/>
          <w:sz w:val="28"/>
          <w:szCs w:val="28"/>
          <w:lang w:val="ru-RU" w:eastAsia="ru-RU"/>
        </w:rPr>
        <w:t>.</w:t>
      </w:r>
      <w:r>
        <w:rPr>
          <w:rStyle w:val="FontStyle132"/>
          <w:color w:val="000000" w:themeColor="text1"/>
          <w:sz w:val="28"/>
          <w:szCs w:val="28"/>
          <w:lang w:val="en-US" w:eastAsia="ru-RU"/>
        </w:rPr>
        <w:t>eapo</w:t>
      </w:r>
      <w:r>
        <w:rPr>
          <w:rStyle w:val="FontStyle132"/>
          <w:color w:val="000000" w:themeColor="text1"/>
          <w:sz w:val="28"/>
          <w:szCs w:val="28"/>
          <w:lang w:val="ru-RU" w:eastAsia="ru-RU"/>
        </w:rPr>
        <w:t>.</w:t>
      </w:r>
      <w:r>
        <w:rPr>
          <w:rStyle w:val="FontStyle132"/>
          <w:color w:val="000000" w:themeColor="text1"/>
          <w:sz w:val="28"/>
          <w:szCs w:val="28"/>
          <w:lang w:val="en-US" w:eastAsia="ru-RU"/>
        </w:rPr>
        <w:t>org</w:t>
      </w:r>
    </w:p>
    <w:p w:rsidR="00E90CE8" w:rsidRDefault="00E90CE8" w:rsidP="00E90CE8">
      <w:pPr>
        <w:pStyle w:val="Style12"/>
        <w:widowControl/>
        <w:spacing w:line="240" w:lineRule="auto"/>
        <w:ind w:firstLine="851"/>
        <w:jc w:val="both"/>
        <w:rPr>
          <w:rStyle w:val="FontStyle132"/>
          <w:color w:val="000000" w:themeColor="text1"/>
          <w:sz w:val="28"/>
          <w:szCs w:val="28"/>
          <w:lang w:val="ru-RU" w:eastAsia="ru-RU"/>
        </w:rPr>
      </w:pPr>
      <w:r>
        <w:rPr>
          <w:rStyle w:val="FontStyle132"/>
          <w:color w:val="000000" w:themeColor="text1"/>
          <w:sz w:val="28"/>
          <w:szCs w:val="28"/>
          <w:lang w:val="ru-RU" w:eastAsia="ru-RU"/>
        </w:rPr>
        <w:t xml:space="preserve">Бесплатный поиск по патентам США возможно проводить с 1790 г по сайту компании </w:t>
      </w:r>
      <w:r>
        <w:rPr>
          <w:rStyle w:val="FontStyle132"/>
          <w:color w:val="000000" w:themeColor="text1"/>
          <w:sz w:val="28"/>
          <w:szCs w:val="28"/>
          <w:lang w:val="en-US" w:eastAsia="ru-RU"/>
        </w:rPr>
        <w:t>United</w:t>
      </w:r>
      <w:r>
        <w:rPr>
          <w:rStyle w:val="FontStyle132"/>
          <w:color w:val="000000" w:themeColor="text1"/>
          <w:sz w:val="28"/>
          <w:szCs w:val="28"/>
          <w:lang w:val="ru-RU" w:eastAsia="ru-RU"/>
        </w:rPr>
        <w:t xml:space="preserve"> </w:t>
      </w:r>
      <w:r>
        <w:rPr>
          <w:rStyle w:val="FontStyle132"/>
          <w:color w:val="000000" w:themeColor="text1"/>
          <w:sz w:val="28"/>
          <w:szCs w:val="28"/>
          <w:lang w:val="en-US" w:eastAsia="ru-RU"/>
        </w:rPr>
        <w:t>States</w:t>
      </w:r>
      <w:r>
        <w:rPr>
          <w:rStyle w:val="FontStyle132"/>
          <w:color w:val="000000" w:themeColor="text1"/>
          <w:sz w:val="28"/>
          <w:szCs w:val="28"/>
          <w:lang w:val="ru-RU" w:eastAsia="ru-RU"/>
        </w:rPr>
        <w:t xml:space="preserve"> </w:t>
      </w:r>
      <w:r>
        <w:rPr>
          <w:rStyle w:val="FontStyle132"/>
          <w:color w:val="000000" w:themeColor="text1"/>
          <w:sz w:val="28"/>
          <w:szCs w:val="28"/>
          <w:lang w:val="en-US" w:eastAsia="ru-RU"/>
        </w:rPr>
        <w:t>Patent</w:t>
      </w:r>
      <w:r>
        <w:rPr>
          <w:rStyle w:val="FontStyle132"/>
          <w:color w:val="000000" w:themeColor="text1"/>
          <w:sz w:val="28"/>
          <w:szCs w:val="28"/>
          <w:lang w:val="ru-RU" w:eastAsia="ru-RU"/>
        </w:rPr>
        <w:t xml:space="preserve"> </w:t>
      </w:r>
      <w:r>
        <w:rPr>
          <w:rStyle w:val="FontStyle132"/>
          <w:color w:val="000000" w:themeColor="text1"/>
          <w:sz w:val="28"/>
          <w:szCs w:val="28"/>
          <w:lang w:val="en-US" w:eastAsia="ru-RU"/>
        </w:rPr>
        <w:t>and</w:t>
      </w:r>
      <w:r>
        <w:rPr>
          <w:rStyle w:val="FontStyle132"/>
          <w:color w:val="000000" w:themeColor="text1"/>
          <w:sz w:val="28"/>
          <w:szCs w:val="28"/>
          <w:lang w:val="ru-RU" w:eastAsia="ru-RU"/>
        </w:rPr>
        <w:t xml:space="preserve"> </w:t>
      </w:r>
      <w:r>
        <w:rPr>
          <w:rStyle w:val="FontStyle132"/>
          <w:color w:val="000000" w:themeColor="text1"/>
          <w:sz w:val="28"/>
          <w:szCs w:val="28"/>
          <w:lang w:val="en-US" w:eastAsia="ru-RU"/>
        </w:rPr>
        <w:t>Trademark</w:t>
      </w:r>
      <w:r>
        <w:rPr>
          <w:rStyle w:val="FontStyle132"/>
          <w:color w:val="000000" w:themeColor="text1"/>
          <w:sz w:val="28"/>
          <w:szCs w:val="28"/>
          <w:lang w:val="ru-RU" w:eastAsia="ru-RU"/>
        </w:rPr>
        <w:t xml:space="preserve"> </w:t>
      </w:r>
      <w:r>
        <w:rPr>
          <w:rStyle w:val="FontStyle132"/>
          <w:color w:val="000000" w:themeColor="text1"/>
          <w:sz w:val="28"/>
          <w:szCs w:val="28"/>
          <w:lang w:val="en-US" w:eastAsia="ru-RU"/>
        </w:rPr>
        <w:t>Office</w:t>
      </w:r>
      <w:r>
        <w:rPr>
          <w:rStyle w:val="FontStyle132"/>
          <w:color w:val="000000" w:themeColor="text1"/>
          <w:sz w:val="28"/>
          <w:szCs w:val="28"/>
          <w:lang w:val="ru-RU" w:eastAsia="ru-RU"/>
        </w:rPr>
        <w:t xml:space="preserve"> </w:t>
      </w:r>
      <w:hyperlink r:id="rId5" w:history="1">
        <w:r>
          <w:rPr>
            <w:rStyle w:val="FontStyle132"/>
            <w:color w:val="000000" w:themeColor="text1"/>
            <w:sz w:val="28"/>
            <w:szCs w:val="28"/>
            <w:lang w:val="en-US" w:eastAsia="ru-RU"/>
          </w:rPr>
          <w:t>http</w:t>
        </w:r>
        <w:r>
          <w:rPr>
            <w:rStyle w:val="FontStyle132"/>
            <w:color w:val="000000" w:themeColor="text1"/>
            <w:sz w:val="28"/>
            <w:szCs w:val="28"/>
            <w:lang w:val="ru-RU" w:eastAsia="ru-RU"/>
          </w:rPr>
          <w:t>://</w:t>
        </w:r>
        <w:r>
          <w:rPr>
            <w:rStyle w:val="FontStyle132"/>
            <w:color w:val="000000" w:themeColor="text1"/>
            <w:sz w:val="28"/>
            <w:szCs w:val="28"/>
            <w:lang w:val="en-US" w:eastAsia="ru-RU"/>
          </w:rPr>
          <w:t>www</w:t>
        </w:r>
        <w:r>
          <w:rPr>
            <w:rStyle w:val="FontStyle132"/>
            <w:color w:val="000000" w:themeColor="text1"/>
            <w:sz w:val="28"/>
            <w:szCs w:val="28"/>
            <w:lang w:val="ru-RU" w:eastAsia="ru-RU"/>
          </w:rPr>
          <w:t>.</w:t>
        </w:r>
        <w:r>
          <w:rPr>
            <w:rStyle w:val="FontStyle132"/>
            <w:color w:val="000000" w:themeColor="text1"/>
            <w:sz w:val="28"/>
            <w:szCs w:val="28"/>
            <w:lang w:val="en-US" w:eastAsia="ru-RU"/>
          </w:rPr>
          <w:t>uspto</w:t>
        </w:r>
        <w:r>
          <w:rPr>
            <w:rStyle w:val="FontStyle132"/>
            <w:color w:val="000000" w:themeColor="text1"/>
            <w:sz w:val="28"/>
            <w:szCs w:val="28"/>
            <w:lang w:val="ru-RU" w:eastAsia="ru-RU"/>
          </w:rPr>
          <w:t>.</w:t>
        </w:r>
        <w:r>
          <w:rPr>
            <w:rStyle w:val="FontStyle132"/>
            <w:color w:val="000000" w:themeColor="text1"/>
            <w:sz w:val="28"/>
            <w:szCs w:val="28"/>
            <w:lang w:val="en-US" w:eastAsia="ru-RU"/>
          </w:rPr>
          <w:t>gov</w:t>
        </w:r>
      </w:hyperlink>
    </w:p>
    <w:p w:rsidR="00E90CE8" w:rsidRDefault="00E90CE8" w:rsidP="00E90CE8">
      <w:pPr>
        <w:pStyle w:val="Style7"/>
        <w:widowControl/>
        <w:spacing w:line="240" w:lineRule="auto"/>
        <w:ind w:firstLine="851"/>
        <w:rPr>
          <w:rStyle w:val="FontStyle132"/>
          <w:color w:val="000000" w:themeColor="text1"/>
          <w:sz w:val="28"/>
          <w:szCs w:val="28"/>
          <w:lang w:val="ru-RU" w:eastAsia="ru-RU"/>
        </w:rPr>
      </w:pPr>
      <w:r>
        <w:rPr>
          <w:rStyle w:val="FontStyle132"/>
          <w:color w:val="000000" w:themeColor="text1"/>
          <w:sz w:val="28"/>
          <w:szCs w:val="28"/>
          <w:lang w:val="ru-RU" w:eastAsia="ru-RU"/>
        </w:rPr>
        <w:t xml:space="preserve">Европейский патентный офис </w:t>
      </w:r>
      <w:hyperlink r:id="rId6" w:history="1">
        <w:r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</w:rPr>
          <w:t>http://www.epo.org</w:t>
        </w:r>
      </w:hyperlink>
    </w:p>
    <w:p w:rsidR="00E90CE8" w:rsidRDefault="00E90CE8" w:rsidP="00E90CE8">
      <w:pPr>
        <w:pStyle w:val="Style12"/>
        <w:widowControl/>
        <w:spacing w:line="240" w:lineRule="auto"/>
        <w:ind w:firstLine="851"/>
        <w:jc w:val="both"/>
        <w:rPr>
          <w:rStyle w:val="FontStyle132"/>
          <w:color w:val="000000" w:themeColor="text1"/>
          <w:sz w:val="28"/>
          <w:szCs w:val="28"/>
          <w:lang w:val="ru-RU" w:eastAsia="ru-RU"/>
        </w:rPr>
      </w:pPr>
      <w:r>
        <w:rPr>
          <w:rStyle w:val="FontStyle132"/>
          <w:color w:val="000000" w:themeColor="text1"/>
          <w:sz w:val="28"/>
          <w:szCs w:val="28"/>
          <w:lang w:val="ru-RU" w:eastAsia="ru-RU"/>
        </w:rPr>
        <w:t xml:space="preserve">Патентное бюро Японии. Поиск по серверу Японского патентного ведомства (ЯПВ) необходимо начинать со страницы  </w:t>
      </w:r>
      <w:hyperlink r:id="rId7" w:history="1">
        <w:r>
          <w:rPr>
            <w:rStyle w:val="a3"/>
            <w:color w:val="000000" w:themeColor="text1"/>
            <w:sz w:val="28"/>
            <w:szCs w:val="28"/>
            <w:lang w:val="en-US" w:eastAsia="ru-RU"/>
          </w:rPr>
          <w:t>www</w:t>
        </w:r>
        <w:r>
          <w:rPr>
            <w:rStyle w:val="a3"/>
            <w:color w:val="000000" w:themeColor="text1"/>
            <w:sz w:val="28"/>
            <w:szCs w:val="28"/>
            <w:lang w:val="ru-RU" w:eastAsia="ru-RU"/>
          </w:rPr>
          <w:t>.</w:t>
        </w:r>
        <w:r>
          <w:rPr>
            <w:rStyle w:val="a3"/>
            <w:color w:val="000000" w:themeColor="text1"/>
            <w:sz w:val="28"/>
            <w:szCs w:val="28"/>
            <w:lang w:val="en-US" w:eastAsia="ru-RU"/>
          </w:rPr>
          <w:t>jpo</w:t>
        </w:r>
        <w:r>
          <w:rPr>
            <w:rStyle w:val="a3"/>
            <w:color w:val="000000" w:themeColor="text1"/>
            <w:sz w:val="28"/>
            <w:szCs w:val="28"/>
            <w:lang w:val="ru-RU" w:eastAsia="ru-RU"/>
          </w:rPr>
          <w:t>.</w:t>
        </w:r>
        <w:r>
          <w:rPr>
            <w:rStyle w:val="a3"/>
            <w:color w:val="000000" w:themeColor="text1"/>
            <w:sz w:val="28"/>
            <w:szCs w:val="28"/>
            <w:lang w:val="en-US" w:eastAsia="ru-RU"/>
          </w:rPr>
          <w:t>go</w:t>
        </w:r>
        <w:r>
          <w:rPr>
            <w:rStyle w:val="a3"/>
            <w:color w:val="000000" w:themeColor="text1"/>
            <w:sz w:val="28"/>
            <w:szCs w:val="28"/>
            <w:lang w:val="ru-RU" w:eastAsia="ru-RU"/>
          </w:rPr>
          <w:t>.</w:t>
        </w:r>
        <w:r>
          <w:rPr>
            <w:rStyle w:val="a3"/>
            <w:color w:val="000000" w:themeColor="text1"/>
            <w:sz w:val="28"/>
            <w:szCs w:val="28"/>
            <w:lang w:val="en-US" w:eastAsia="ru-RU"/>
          </w:rPr>
          <w:t>jp</w:t>
        </w:r>
      </w:hyperlink>
    </w:p>
    <w:p w:rsidR="00E90CE8" w:rsidRDefault="00E90CE8" w:rsidP="00E90CE8">
      <w:pPr>
        <w:pStyle w:val="5"/>
        <w:spacing w:before="0" w:after="0"/>
        <w:ind w:firstLine="851"/>
        <w:jc w:val="center"/>
        <w:rPr>
          <w:i w:val="0"/>
        </w:rPr>
      </w:pPr>
    </w:p>
    <w:p w:rsidR="00E90CE8" w:rsidRDefault="00E90CE8" w:rsidP="00E90CE8">
      <w:pPr>
        <w:pStyle w:val="5"/>
        <w:spacing w:before="0" w:after="0"/>
        <w:ind w:firstLine="851"/>
        <w:jc w:val="center"/>
        <w:rPr>
          <w:i w:val="0"/>
          <w:color w:val="000000" w:themeColor="text1"/>
          <w:sz w:val="28"/>
          <w:szCs w:val="28"/>
        </w:rPr>
      </w:pPr>
      <w:r>
        <w:rPr>
          <w:i w:val="0"/>
          <w:color w:val="000000" w:themeColor="text1"/>
          <w:sz w:val="28"/>
          <w:szCs w:val="28"/>
        </w:rPr>
        <w:t>МЕЖДУНАРОДНЫЕ КЛАССИФИКАТОРЫ</w:t>
      </w:r>
    </w:p>
    <w:p w:rsidR="00E90CE8" w:rsidRDefault="00E90CE8" w:rsidP="00E90CE8">
      <w:pPr>
        <w:ind w:firstLine="851"/>
        <w:jc w:val="both"/>
        <w:rPr>
          <w:color w:val="000000" w:themeColor="text1"/>
          <w:spacing w:val="3"/>
          <w:sz w:val="28"/>
          <w:szCs w:val="28"/>
        </w:rPr>
      </w:pPr>
      <w:r>
        <w:rPr>
          <w:color w:val="000000" w:themeColor="text1"/>
          <w:spacing w:val="3"/>
          <w:sz w:val="28"/>
          <w:szCs w:val="28"/>
        </w:rPr>
        <w:t xml:space="preserve">Для обеспечения единообразия в международном масштабе распределения патентных документов, а также упрощения поиска необходимой патентной документации применяются специально разработанные патентные классификаторы. </w:t>
      </w:r>
    </w:p>
    <w:p w:rsidR="00E90CE8" w:rsidRDefault="00E90CE8" w:rsidP="00E90CE8">
      <w:pPr>
        <w:ind w:firstLine="851"/>
        <w:jc w:val="both"/>
        <w:rPr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Международная патентная классификация (МПК)</w:t>
      </w:r>
      <w:r>
        <w:rPr>
          <w:color w:val="000000" w:themeColor="text1"/>
          <w:sz w:val="28"/>
          <w:szCs w:val="28"/>
        </w:rPr>
        <w:t xml:space="preserve">, принятая в соответствии со Страсбургским соглашением 1971 года, предусматривает создание единой системы классификации, охватывающей патенты на изобретения, включая опубликованные патентные заявки, авторские свидетельства, полезные модели и свидетельства о полезности. Аббревиатура </w:t>
      </w:r>
      <w:r>
        <w:rPr>
          <w:b/>
          <w:color w:val="000000" w:themeColor="text1"/>
          <w:sz w:val="28"/>
          <w:szCs w:val="28"/>
        </w:rPr>
        <w:t>«МПК»</w:t>
      </w:r>
      <w:r>
        <w:rPr>
          <w:color w:val="000000" w:themeColor="text1"/>
          <w:sz w:val="28"/>
          <w:szCs w:val="28"/>
        </w:rPr>
        <w:t xml:space="preserve"> является общепринятым обозначением Международной патентной классификации. </w:t>
      </w:r>
    </w:p>
    <w:p w:rsidR="00E90CE8" w:rsidRDefault="00E90CE8" w:rsidP="00E90CE8">
      <w:pPr>
        <w:ind w:firstLine="851"/>
        <w:jc w:val="both"/>
        <w:rPr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lastRenderedPageBreak/>
        <w:t xml:space="preserve">Международная классификация промышленных образцов (МКПО) </w:t>
      </w:r>
      <w:r>
        <w:rPr>
          <w:color w:val="000000" w:themeColor="text1"/>
          <w:sz w:val="28"/>
          <w:szCs w:val="28"/>
        </w:rPr>
        <w:t>была принята 8 октября 1968 года дипломатической конференцией в г. Локарно (Швейцария), на которую были приглашены все страны-участницы Парижской конвенции по охране промышленной собственности.</w:t>
      </w:r>
    </w:p>
    <w:p w:rsidR="00E90CE8" w:rsidRDefault="00E90CE8" w:rsidP="00E90CE8">
      <w:pPr>
        <w:ind w:firstLine="851"/>
        <w:jc w:val="both"/>
        <w:rPr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Международная классификация товаров и услуг (МКТУ)</w:t>
      </w:r>
      <w:r>
        <w:rPr>
          <w:color w:val="000000" w:themeColor="text1"/>
          <w:sz w:val="28"/>
          <w:szCs w:val="28"/>
        </w:rPr>
        <w:t xml:space="preserve"> в соответствии с Ниццким соглашением от 15 июня 1957 г., отражая единую классификацию товаров и услуг для регистрации товарного знака, позволяет c максимальной достоверностью идентифицировать и, соответственно, классифицировать товар или услугу с обеспечением их единообразного восприятия всеми заинтересованными лицами.</w:t>
      </w:r>
    </w:p>
    <w:p w:rsidR="00E90CE8" w:rsidRDefault="00E90CE8" w:rsidP="00E90CE8">
      <w:pPr>
        <w:ind w:firstLine="851"/>
        <w:jc w:val="both"/>
        <w:rPr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Универсальная десятичная классификация</w:t>
      </w:r>
      <w:r>
        <w:rPr>
          <w:color w:val="000000" w:themeColor="text1"/>
          <w:sz w:val="28"/>
          <w:szCs w:val="28"/>
        </w:rPr>
        <w:t xml:space="preserve"> </w:t>
      </w:r>
      <w:r>
        <w:rPr>
          <w:b/>
          <w:color w:val="000000" w:themeColor="text1"/>
          <w:sz w:val="28"/>
          <w:szCs w:val="28"/>
        </w:rPr>
        <w:t>(УДК),</w:t>
      </w:r>
      <w:r>
        <w:rPr>
          <w:color w:val="000000" w:themeColor="text1"/>
          <w:sz w:val="28"/>
          <w:szCs w:val="28"/>
        </w:rPr>
        <w:t xml:space="preserve"> первое сводное издание которой, вышло в 1905 г. в Брюсселе, получила широкое применение в качестве единой системы классификации информационных материалов в области естественных и технических наук. Ее применение позволяет обеспечить единообразие в организации справочно-информационных фондов в органах научно-технической информации, научных и технических библиотеках страны. </w:t>
      </w:r>
    </w:p>
    <w:p w:rsidR="00E90CE8" w:rsidRDefault="00E90CE8" w:rsidP="00E90CE8">
      <w:pPr>
        <w:pStyle w:val="5"/>
        <w:spacing w:before="0" w:after="0"/>
        <w:ind w:firstLine="851"/>
        <w:jc w:val="both"/>
        <w:rPr>
          <w:i w:val="0"/>
          <w:color w:val="000000" w:themeColor="text1"/>
          <w:sz w:val="28"/>
          <w:szCs w:val="28"/>
        </w:rPr>
      </w:pPr>
      <w:r>
        <w:rPr>
          <w:i w:val="0"/>
          <w:color w:val="000000" w:themeColor="text1"/>
          <w:sz w:val="28"/>
          <w:szCs w:val="28"/>
        </w:rPr>
        <w:t>МЕЖДУНАРОДНАЯ ПАТЕНТНАЯ КЛАССИФИКАЦИЯ (МПК)</w:t>
      </w:r>
    </w:p>
    <w:p w:rsidR="00E90CE8" w:rsidRDefault="00E90CE8" w:rsidP="00E90CE8">
      <w:pPr>
        <w:ind w:firstLine="851"/>
        <w:jc w:val="both"/>
        <w:rPr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МПК</w:t>
      </w:r>
      <w:r>
        <w:rPr>
          <w:color w:val="000000" w:themeColor="text1"/>
          <w:sz w:val="28"/>
          <w:szCs w:val="28"/>
        </w:rPr>
        <w:t xml:space="preserve"> является средством для единообразного в международном масштабе классифицирования патентных документов, позволяет эффективно осуществлять поиск патентных документов с целью установления новизны и оценки вклада изобретателя в заявленное техническое решение (включая оценку технической прогрессивности и полезного результата). </w:t>
      </w:r>
    </w:p>
    <w:p w:rsidR="00E90CE8" w:rsidRDefault="00E90CE8" w:rsidP="00E90CE8">
      <w:pPr>
        <w:ind w:firstLine="851"/>
        <w:jc w:val="both"/>
        <w:rPr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МПК</w:t>
      </w:r>
      <w:r>
        <w:rPr>
          <w:color w:val="000000" w:themeColor="text1"/>
          <w:sz w:val="28"/>
          <w:szCs w:val="28"/>
        </w:rPr>
        <w:t xml:space="preserve">, кроме того, является: </w:t>
      </w:r>
    </w:p>
    <w:p w:rsidR="00E90CE8" w:rsidRDefault="00E90CE8" w:rsidP="00E90CE8">
      <w:pPr>
        <w:numPr>
          <w:ilvl w:val="0"/>
          <w:numId w:val="1"/>
        </w:numPr>
        <w:ind w:left="0"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инструментом для упорядоченного хранения патентных документов, что облегчает доступ к содержащейся в них технической и правовой информации;</w:t>
      </w:r>
    </w:p>
    <w:p w:rsidR="00E90CE8" w:rsidRDefault="00E90CE8" w:rsidP="00E90CE8">
      <w:pPr>
        <w:numPr>
          <w:ilvl w:val="0"/>
          <w:numId w:val="1"/>
        </w:numPr>
        <w:ind w:left="0"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основой для избирательного распределения информации среди потребителей патентной информации;</w:t>
      </w:r>
    </w:p>
    <w:p w:rsidR="00E90CE8" w:rsidRDefault="00E90CE8" w:rsidP="00E90CE8">
      <w:pPr>
        <w:numPr>
          <w:ilvl w:val="0"/>
          <w:numId w:val="1"/>
        </w:numPr>
        <w:ind w:left="0"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основой для определения уровня техники в отдельных областях; </w:t>
      </w:r>
    </w:p>
    <w:p w:rsidR="00E90CE8" w:rsidRDefault="00E90CE8" w:rsidP="00E90CE8">
      <w:pPr>
        <w:numPr>
          <w:ilvl w:val="0"/>
          <w:numId w:val="1"/>
        </w:numPr>
        <w:ind w:left="0"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основой для получения статистических данных в области промышленной собственности, что в свою очередь позволит определять уровень развития различных отраслей техники.</w:t>
      </w:r>
    </w:p>
    <w:p w:rsidR="00E90CE8" w:rsidRDefault="00E90CE8" w:rsidP="00E90CE8">
      <w:pPr>
        <w:ind w:firstLine="851"/>
        <w:jc w:val="both"/>
        <w:rPr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МПК</w:t>
      </w:r>
      <w:r>
        <w:rPr>
          <w:color w:val="000000" w:themeColor="text1"/>
          <w:sz w:val="28"/>
          <w:szCs w:val="28"/>
        </w:rPr>
        <w:t xml:space="preserve"> охватывает все области знаний, объекты которых могут подлежать защите охранными документами. Иерархическая структура МПК выражается в разбивке всех областей знаний на несколько классификационных уровней. В нисходящем порядке эти уровни иерархии соответствуют разделам, классам, подклассам, основным группам и подгруппам.</w:t>
      </w:r>
    </w:p>
    <w:p w:rsidR="00E90CE8" w:rsidRDefault="00E90CE8" w:rsidP="00E90CE8">
      <w:pPr>
        <w:ind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По своей структуре МПК разделена на восемь основных разделов. </w:t>
      </w:r>
    </w:p>
    <w:p w:rsidR="00E90CE8" w:rsidRDefault="00E90CE8" w:rsidP="00E90CE8">
      <w:pPr>
        <w:ind w:firstLine="851"/>
        <w:jc w:val="both"/>
        <w:rPr>
          <w:color w:val="000000" w:themeColor="text1"/>
          <w:sz w:val="28"/>
          <w:szCs w:val="28"/>
        </w:rPr>
      </w:pPr>
      <w:r>
        <w:rPr>
          <w:b/>
          <w:i/>
          <w:color w:val="000000" w:themeColor="text1"/>
          <w:sz w:val="28"/>
          <w:szCs w:val="28"/>
        </w:rPr>
        <w:t>Индекс раздела.</w:t>
      </w:r>
      <w:r>
        <w:rPr>
          <w:color w:val="000000" w:themeColor="text1"/>
          <w:sz w:val="28"/>
          <w:szCs w:val="28"/>
        </w:rPr>
        <w:t xml:space="preserve"> Каждый раздел обозначен заглавной буквой латинского алфавита от </w:t>
      </w:r>
      <w:r>
        <w:rPr>
          <w:b/>
          <w:color w:val="000000" w:themeColor="text1"/>
          <w:sz w:val="28"/>
          <w:szCs w:val="28"/>
        </w:rPr>
        <w:t>А</w:t>
      </w:r>
      <w:r>
        <w:rPr>
          <w:color w:val="000000" w:themeColor="text1"/>
          <w:sz w:val="28"/>
          <w:szCs w:val="28"/>
        </w:rPr>
        <w:t xml:space="preserve"> до </w:t>
      </w:r>
      <w:r>
        <w:rPr>
          <w:b/>
          <w:color w:val="000000" w:themeColor="text1"/>
          <w:sz w:val="28"/>
          <w:szCs w:val="28"/>
        </w:rPr>
        <w:t>Н</w:t>
      </w:r>
      <w:r>
        <w:rPr>
          <w:color w:val="000000" w:themeColor="text1"/>
          <w:sz w:val="28"/>
          <w:szCs w:val="28"/>
        </w:rPr>
        <w:t xml:space="preserve">. </w:t>
      </w:r>
    </w:p>
    <w:p w:rsidR="00E90CE8" w:rsidRDefault="00E90CE8" w:rsidP="00E90CE8">
      <w:pPr>
        <w:ind w:firstLine="851"/>
        <w:jc w:val="both"/>
        <w:rPr>
          <w:color w:val="000000" w:themeColor="text1"/>
          <w:sz w:val="28"/>
          <w:szCs w:val="28"/>
        </w:rPr>
      </w:pPr>
      <w:r>
        <w:rPr>
          <w:b/>
          <w:i/>
          <w:color w:val="000000" w:themeColor="text1"/>
          <w:sz w:val="28"/>
          <w:szCs w:val="28"/>
        </w:rPr>
        <w:t>Заголовок раздела</w:t>
      </w:r>
      <w:r>
        <w:rPr>
          <w:color w:val="000000" w:themeColor="text1"/>
          <w:sz w:val="28"/>
          <w:szCs w:val="28"/>
        </w:rPr>
        <w:t xml:space="preserve"> лишь приблизительно отражает его содержание. Разделы имеют следующие названия: </w:t>
      </w:r>
    </w:p>
    <w:p w:rsidR="00E90CE8" w:rsidRDefault="00E90CE8" w:rsidP="00E90CE8">
      <w:pPr>
        <w:ind w:firstLine="851"/>
        <w:jc w:val="both"/>
        <w:rPr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  <w:lang w:val="en-US"/>
        </w:rPr>
        <w:lastRenderedPageBreak/>
        <w:t>A</w:t>
      </w:r>
      <w:r>
        <w:rPr>
          <w:b/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 xml:space="preserve"> - УДОВЛЕТВОРЕНИЕ ЖИЗНЕННЫХ ПОТРЕБНОСТЕЙ ЧЕЛОВЕКА</w:t>
      </w:r>
    </w:p>
    <w:p w:rsidR="00E90CE8" w:rsidRDefault="00E90CE8" w:rsidP="00E90CE8">
      <w:pPr>
        <w:ind w:firstLine="851"/>
        <w:jc w:val="both"/>
        <w:rPr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  <w:lang w:val="en-US"/>
        </w:rPr>
        <w:t>B</w:t>
      </w:r>
      <w:r>
        <w:rPr>
          <w:b/>
          <w:color w:val="000000" w:themeColor="text1"/>
          <w:sz w:val="28"/>
          <w:szCs w:val="28"/>
        </w:rPr>
        <w:tab/>
        <w:t xml:space="preserve"> </w:t>
      </w:r>
      <w:r>
        <w:rPr>
          <w:color w:val="000000" w:themeColor="text1"/>
          <w:sz w:val="28"/>
          <w:szCs w:val="28"/>
        </w:rPr>
        <w:t>- РАЗЛИЧНЫЕ ТЕХНОЛОГИЧЕСКИЕ ПРОЦЕССЫ; ТРАНСПОРТИРОВАНИЕ</w:t>
      </w:r>
    </w:p>
    <w:p w:rsidR="00E90CE8" w:rsidRDefault="00E90CE8" w:rsidP="00E90CE8">
      <w:pPr>
        <w:ind w:firstLine="851"/>
        <w:jc w:val="both"/>
        <w:rPr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  <w:lang w:val="en-US"/>
        </w:rPr>
        <w:t>C</w:t>
      </w:r>
      <w:r>
        <w:rPr>
          <w:b/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 xml:space="preserve"> - ХИМИЯ; МЕТАЛЛУРГИЯ</w:t>
      </w:r>
    </w:p>
    <w:p w:rsidR="00E90CE8" w:rsidRDefault="00E90CE8" w:rsidP="00E90CE8">
      <w:pPr>
        <w:ind w:firstLine="851"/>
        <w:jc w:val="both"/>
        <w:rPr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  <w:lang w:val="en-US"/>
        </w:rPr>
        <w:t>D</w:t>
      </w:r>
      <w:r>
        <w:rPr>
          <w:b/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 xml:space="preserve"> - ТЕКСТИЛЬ; БУМАГА</w:t>
      </w:r>
    </w:p>
    <w:p w:rsidR="00E90CE8" w:rsidRDefault="00E90CE8" w:rsidP="00E90CE8">
      <w:pPr>
        <w:ind w:firstLine="851"/>
        <w:jc w:val="both"/>
        <w:rPr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  <w:lang w:val="en-US"/>
        </w:rPr>
        <w:t>E</w:t>
      </w:r>
      <w:r>
        <w:rPr>
          <w:b/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 xml:space="preserve"> - СТРОИТЕЛЬСТВО; ГОРНОЕ ДЕЛО</w:t>
      </w:r>
    </w:p>
    <w:p w:rsidR="00E90CE8" w:rsidRDefault="00E90CE8" w:rsidP="00E90CE8">
      <w:pPr>
        <w:ind w:firstLine="851"/>
        <w:jc w:val="both"/>
        <w:rPr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  <w:lang w:val="en-US"/>
        </w:rPr>
        <w:t>F</w:t>
      </w:r>
      <w:r>
        <w:rPr>
          <w:b/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 xml:space="preserve"> - МЕХАНИКА; ОСВЕЩЕНИЕ; ОТОПЛЕНИЕ; ДВИГАТЕЛИ И НАСОСЫ; ОРУЖИЕ; БОЕПРИПАСЫ; ВЗРЫВНЫЕ РАБОТЫ</w:t>
      </w:r>
    </w:p>
    <w:p w:rsidR="00E90CE8" w:rsidRDefault="00E90CE8" w:rsidP="00E90CE8">
      <w:pPr>
        <w:ind w:firstLine="851"/>
        <w:jc w:val="both"/>
        <w:rPr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  <w:lang w:val="en-US"/>
        </w:rPr>
        <w:t>G</w:t>
      </w:r>
      <w:r>
        <w:rPr>
          <w:b/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 xml:space="preserve"> - ФИЗИКА</w:t>
      </w:r>
    </w:p>
    <w:p w:rsidR="00E90CE8" w:rsidRDefault="00E90CE8" w:rsidP="00E90CE8">
      <w:pPr>
        <w:ind w:firstLine="851"/>
        <w:jc w:val="both"/>
        <w:rPr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  <w:lang w:val="en-US"/>
        </w:rPr>
        <w:t>H</w:t>
      </w:r>
      <w:r>
        <w:rPr>
          <w:b/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 xml:space="preserve"> - ЭЛЕКТРИЧЕСТВО</w:t>
      </w:r>
    </w:p>
    <w:p w:rsidR="00E90CE8" w:rsidRDefault="00E90CE8" w:rsidP="00E90CE8">
      <w:pPr>
        <w:ind w:firstLine="851"/>
        <w:jc w:val="both"/>
        <w:rPr>
          <w:color w:val="000000" w:themeColor="text1"/>
          <w:sz w:val="28"/>
          <w:szCs w:val="28"/>
        </w:rPr>
      </w:pPr>
      <w:r>
        <w:rPr>
          <w:b/>
          <w:i/>
          <w:color w:val="000000" w:themeColor="text1"/>
          <w:sz w:val="28"/>
          <w:szCs w:val="28"/>
        </w:rPr>
        <w:t>Содержание раздела</w:t>
      </w:r>
      <w:r>
        <w:rPr>
          <w:color w:val="000000" w:themeColor="text1"/>
          <w:sz w:val="28"/>
          <w:szCs w:val="28"/>
        </w:rPr>
        <w:t xml:space="preserve">. В оглавлении к каждому разделу помещен перечень относящихся к нему </w:t>
      </w:r>
      <w:r>
        <w:rPr>
          <w:i/>
          <w:color w:val="000000" w:themeColor="text1"/>
          <w:sz w:val="28"/>
          <w:szCs w:val="28"/>
        </w:rPr>
        <w:t>классов</w:t>
      </w:r>
      <w:r>
        <w:rPr>
          <w:color w:val="000000" w:themeColor="text1"/>
          <w:sz w:val="28"/>
          <w:szCs w:val="28"/>
        </w:rPr>
        <w:t xml:space="preserve"> и </w:t>
      </w:r>
      <w:r>
        <w:rPr>
          <w:i/>
          <w:color w:val="000000" w:themeColor="text1"/>
          <w:sz w:val="28"/>
          <w:szCs w:val="28"/>
        </w:rPr>
        <w:t>подклассов</w:t>
      </w:r>
      <w:r>
        <w:rPr>
          <w:color w:val="000000" w:themeColor="text1"/>
          <w:sz w:val="28"/>
          <w:szCs w:val="28"/>
        </w:rPr>
        <w:t>.</w:t>
      </w:r>
    </w:p>
    <w:p w:rsidR="00E90CE8" w:rsidRDefault="00E90CE8" w:rsidP="00E90CE8">
      <w:pPr>
        <w:ind w:firstLine="851"/>
        <w:jc w:val="both"/>
        <w:rPr>
          <w:color w:val="000000" w:themeColor="text1"/>
          <w:sz w:val="28"/>
          <w:szCs w:val="28"/>
        </w:rPr>
      </w:pPr>
      <w:r>
        <w:rPr>
          <w:b/>
          <w:i/>
          <w:color w:val="000000" w:themeColor="text1"/>
          <w:sz w:val="28"/>
          <w:szCs w:val="28"/>
        </w:rPr>
        <w:t>Подраздел.</w:t>
      </w:r>
      <w:r>
        <w:rPr>
          <w:color w:val="000000" w:themeColor="text1"/>
          <w:sz w:val="28"/>
          <w:szCs w:val="28"/>
        </w:rPr>
        <w:t xml:space="preserve"> Внутри разделов родственные классы условно объединяются в подразделы, которые не обозначаются индексами. </w:t>
      </w:r>
    </w:p>
    <w:p w:rsidR="00E90CE8" w:rsidRDefault="00E90CE8" w:rsidP="00E90CE8">
      <w:pPr>
        <w:ind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Например, в разделе </w:t>
      </w:r>
      <w:r>
        <w:rPr>
          <w:b/>
          <w:color w:val="000000" w:themeColor="text1"/>
          <w:sz w:val="28"/>
          <w:szCs w:val="28"/>
        </w:rPr>
        <w:t>D</w:t>
      </w:r>
      <w:r>
        <w:rPr>
          <w:color w:val="000000" w:themeColor="text1"/>
          <w:sz w:val="28"/>
          <w:szCs w:val="28"/>
        </w:rPr>
        <w:t xml:space="preserve"> имеются подразделы: </w:t>
      </w:r>
    </w:p>
    <w:p w:rsidR="00E90CE8" w:rsidRDefault="00E90CE8" w:rsidP="00E90CE8">
      <w:pPr>
        <w:ind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натуральные и химические нити и волокна; прядение; пряжа; окончательная обработка пряжи; ткачество; плетение; изготовление кружев; трикотажно-вязальное производство; нетканые материалы; шитье, вышивание, производство прошивных изделий; обработка текстильных изделий, стирка, эластичные материалы; канаты, тросы или кабели; производство бумаги; производство целлюлозы.</w:t>
      </w:r>
    </w:p>
    <w:p w:rsidR="00E90CE8" w:rsidRDefault="00E90CE8" w:rsidP="00E90CE8">
      <w:pPr>
        <w:ind w:firstLine="851"/>
        <w:jc w:val="both"/>
        <w:rPr>
          <w:color w:val="000000" w:themeColor="text1"/>
          <w:sz w:val="28"/>
          <w:szCs w:val="28"/>
        </w:rPr>
      </w:pPr>
      <w:r>
        <w:rPr>
          <w:b/>
          <w:i/>
          <w:color w:val="000000" w:themeColor="text1"/>
          <w:sz w:val="28"/>
          <w:szCs w:val="28"/>
        </w:rPr>
        <w:t>Класс.</w:t>
      </w:r>
      <w:r>
        <w:rPr>
          <w:i/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 Каждый раздел делится на классы. Индекс класса состоит из индекса раздела и двузначного числа.</w:t>
      </w:r>
    </w:p>
    <w:p w:rsidR="00E90CE8" w:rsidRDefault="00E90CE8" w:rsidP="00E90CE8">
      <w:pPr>
        <w:ind w:firstLine="851"/>
        <w:jc w:val="both"/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Например</w:t>
      </w:r>
      <w:proofErr w:type="gramEnd"/>
      <w:r>
        <w:rPr>
          <w:color w:val="000000" w:themeColor="text1"/>
          <w:sz w:val="28"/>
          <w:szCs w:val="28"/>
        </w:rPr>
        <w:t xml:space="preserve">: </w:t>
      </w:r>
      <w:r>
        <w:rPr>
          <w:b/>
          <w:color w:val="000000" w:themeColor="text1"/>
          <w:sz w:val="28"/>
          <w:szCs w:val="28"/>
        </w:rPr>
        <w:t>D 06</w:t>
      </w:r>
    </w:p>
    <w:p w:rsidR="00E90CE8" w:rsidRDefault="00E90CE8" w:rsidP="00E90CE8">
      <w:pPr>
        <w:ind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Заголовок класса отражает его содержание.</w:t>
      </w:r>
    </w:p>
    <w:p w:rsidR="00E90CE8" w:rsidRDefault="00E90CE8" w:rsidP="00E90CE8">
      <w:pPr>
        <w:ind w:firstLine="851"/>
        <w:jc w:val="both"/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Например</w:t>
      </w:r>
      <w:proofErr w:type="gramEnd"/>
      <w:r>
        <w:rPr>
          <w:color w:val="000000" w:themeColor="text1"/>
          <w:sz w:val="28"/>
          <w:szCs w:val="28"/>
        </w:rPr>
        <w:t xml:space="preserve">: </w:t>
      </w:r>
      <w:r>
        <w:rPr>
          <w:b/>
          <w:color w:val="000000" w:themeColor="text1"/>
          <w:sz w:val="28"/>
          <w:szCs w:val="28"/>
        </w:rPr>
        <w:t>D 06</w:t>
      </w:r>
      <w:r>
        <w:rPr>
          <w:color w:val="000000" w:themeColor="text1"/>
          <w:sz w:val="28"/>
          <w:szCs w:val="28"/>
        </w:rPr>
        <w:t xml:space="preserve"> Обработка текстильных изделий; стирка; эластичные материалы, не отнесенные к другим классам </w:t>
      </w:r>
    </w:p>
    <w:p w:rsidR="00E90CE8" w:rsidRDefault="00E90CE8" w:rsidP="00E90CE8">
      <w:pPr>
        <w:ind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Далее идет разбивка по подклассам, основным группам и подгруппам.</w:t>
      </w:r>
    </w:p>
    <w:p w:rsidR="00E90CE8" w:rsidRDefault="00E90CE8" w:rsidP="00E90CE8">
      <w:pPr>
        <w:ind w:firstLine="851"/>
        <w:jc w:val="both"/>
        <w:rPr>
          <w:color w:val="000000" w:themeColor="text1"/>
          <w:sz w:val="28"/>
          <w:szCs w:val="28"/>
        </w:rPr>
      </w:pPr>
      <w:r>
        <w:rPr>
          <w:b/>
          <w:i/>
          <w:color w:val="000000" w:themeColor="text1"/>
          <w:sz w:val="28"/>
          <w:szCs w:val="28"/>
        </w:rPr>
        <w:t xml:space="preserve">Полный классификационный индекс. </w:t>
      </w:r>
      <w:r>
        <w:rPr>
          <w:color w:val="000000" w:themeColor="text1"/>
          <w:sz w:val="28"/>
          <w:szCs w:val="28"/>
        </w:rPr>
        <w:t xml:space="preserve"> Полный классификационный индекс состоит из комбинации символов, используемых для обозначения раздела, класса, подкласса и основной группы или подгруппы.</w:t>
      </w:r>
    </w:p>
    <w:p w:rsidR="00E90CE8" w:rsidRDefault="00E90CE8" w:rsidP="00E90CE8">
      <w:pPr>
        <w:ind w:firstLine="851"/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МЕЖДУНАРОДНАЯ КЛАССИФИКАЦИЯ ПРОМЫШЛЕННЫХ ОБРАЗЦОВ (МКПО)</w:t>
      </w:r>
    </w:p>
    <w:p w:rsidR="00E90CE8" w:rsidRDefault="00E90CE8" w:rsidP="00E90CE8">
      <w:pPr>
        <w:ind w:firstLine="851"/>
        <w:jc w:val="both"/>
        <w:rPr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МКПО</w:t>
      </w:r>
      <w:r>
        <w:rPr>
          <w:color w:val="000000" w:themeColor="text1"/>
          <w:sz w:val="28"/>
          <w:szCs w:val="28"/>
        </w:rPr>
        <w:t xml:space="preserve"> служит для классифицирования промышленных образцов и состоит из перечня классов и </w:t>
      </w:r>
      <w:proofErr w:type="gramStart"/>
      <w:r>
        <w:rPr>
          <w:color w:val="000000" w:themeColor="text1"/>
          <w:sz w:val="28"/>
          <w:szCs w:val="28"/>
        </w:rPr>
        <w:t>подклассов</w:t>
      </w:r>
      <w:proofErr w:type="gramEnd"/>
      <w:r>
        <w:rPr>
          <w:color w:val="000000" w:themeColor="text1"/>
          <w:sz w:val="28"/>
          <w:szCs w:val="28"/>
        </w:rPr>
        <w:t xml:space="preserve"> и алфавитного перечня наименований изделий, в котором промышленные образцы объединены с указанием соответствующих им классов и подклассов.</w:t>
      </w:r>
    </w:p>
    <w:p w:rsidR="00E90CE8" w:rsidRDefault="00E90CE8" w:rsidP="00E90CE8">
      <w:pPr>
        <w:ind w:firstLine="851"/>
        <w:jc w:val="both"/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Например</w:t>
      </w:r>
      <w:proofErr w:type="gramEnd"/>
      <w:r>
        <w:rPr>
          <w:color w:val="000000" w:themeColor="text1"/>
          <w:sz w:val="28"/>
          <w:szCs w:val="28"/>
        </w:rPr>
        <w:t xml:space="preserve">: </w:t>
      </w:r>
      <w:r>
        <w:rPr>
          <w:b/>
          <w:color w:val="000000" w:themeColor="text1"/>
          <w:sz w:val="28"/>
          <w:szCs w:val="28"/>
        </w:rPr>
        <w:t>Класс 02</w:t>
      </w:r>
      <w:r>
        <w:rPr>
          <w:color w:val="000000" w:themeColor="text1"/>
          <w:sz w:val="28"/>
          <w:szCs w:val="28"/>
        </w:rPr>
        <w:t xml:space="preserve"> - предметы одежды, галантерея.</w:t>
      </w:r>
    </w:p>
    <w:p w:rsidR="00E90CE8" w:rsidRDefault="00E90CE8" w:rsidP="00E90CE8">
      <w:pPr>
        <w:ind w:firstLine="851"/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МЕЖДУНАРОДНАЯ КЛАССИФИКАЦИЯ ТОВАРОВ И УСЛУГ (МКТУ)</w:t>
      </w:r>
    </w:p>
    <w:p w:rsidR="00E90CE8" w:rsidRDefault="00E90CE8" w:rsidP="00E90CE8">
      <w:pPr>
        <w:ind w:firstLine="851"/>
        <w:jc w:val="both"/>
        <w:rPr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МКТУ</w:t>
      </w:r>
      <w:r>
        <w:rPr>
          <w:color w:val="000000" w:themeColor="text1"/>
          <w:sz w:val="28"/>
          <w:szCs w:val="28"/>
        </w:rPr>
        <w:t xml:space="preserve"> используется при регистрации товарных знаков либо в качестве основной (единственной), либо вспомогательной классификации. В официальных публикациях о регистрации знаков указываются номера классов </w:t>
      </w:r>
      <w:r>
        <w:rPr>
          <w:b/>
          <w:color w:val="000000" w:themeColor="text1"/>
          <w:sz w:val="28"/>
          <w:szCs w:val="28"/>
        </w:rPr>
        <w:t xml:space="preserve">МКТУ </w:t>
      </w:r>
      <w:r>
        <w:rPr>
          <w:color w:val="000000" w:themeColor="text1"/>
          <w:sz w:val="28"/>
          <w:szCs w:val="28"/>
        </w:rPr>
        <w:t>товаров/услуг, в отношении которых зарегистрированы знаки.</w:t>
      </w:r>
    </w:p>
    <w:p w:rsidR="00E90CE8" w:rsidRDefault="00E90CE8" w:rsidP="00E90CE8">
      <w:pPr>
        <w:ind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Заголовки </w:t>
      </w:r>
      <w:r>
        <w:rPr>
          <w:b/>
          <w:color w:val="000000" w:themeColor="text1"/>
          <w:sz w:val="28"/>
          <w:szCs w:val="28"/>
        </w:rPr>
        <w:t>классов</w:t>
      </w:r>
      <w:r>
        <w:rPr>
          <w:color w:val="000000" w:themeColor="text1"/>
          <w:sz w:val="28"/>
          <w:szCs w:val="28"/>
        </w:rPr>
        <w:t xml:space="preserve"> указывают в общем виде только области, к которым товары и услуги в принципе могут относиться, и не содержат названия конкретных товаров или услуг.</w:t>
      </w:r>
    </w:p>
    <w:p w:rsidR="00E90CE8" w:rsidRDefault="00E90CE8" w:rsidP="00E90CE8">
      <w:pPr>
        <w:ind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Для правильной классификации каждого конкретного товара или услуги необходимо пользоваться непосредственно перечнями товаров и услуг и пояснениями к каждому классу.</w:t>
      </w:r>
    </w:p>
    <w:p w:rsidR="00E90CE8" w:rsidRDefault="00E90CE8" w:rsidP="00E90CE8">
      <w:pPr>
        <w:ind w:firstLine="851"/>
        <w:jc w:val="both"/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Например</w:t>
      </w:r>
      <w:proofErr w:type="gramEnd"/>
      <w:r>
        <w:rPr>
          <w:color w:val="000000" w:themeColor="text1"/>
          <w:sz w:val="28"/>
          <w:szCs w:val="28"/>
        </w:rPr>
        <w:t xml:space="preserve">: </w:t>
      </w:r>
      <w:r>
        <w:rPr>
          <w:b/>
          <w:color w:val="000000" w:themeColor="text1"/>
          <w:sz w:val="28"/>
          <w:szCs w:val="28"/>
        </w:rPr>
        <w:t xml:space="preserve">Класс 25 - </w:t>
      </w:r>
      <w:r>
        <w:rPr>
          <w:color w:val="000000" w:themeColor="text1"/>
          <w:sz w:val="28"/>
          <w:szCs w:val="28"/>
        </w:rPr>
        <w:t xml:space="preserve">Одежда, обувь, головные уборы. </w:t>
      </w:r>
    </w:p>
    <w:p w:rsidR="00E90CE8" w:rsidRDefault="00E90CE8" w:rsidP="00E90CE8">
      <w:pPr>
        <w:ind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 опубликованные в официальных бюллетенях формы заявки на изобретение, полезную модель, промышленный образец и товарный знак с указанием соответствующих кодов МПК, МКПО и МКТУ</w:t>
      </w:r>
    </w:p>
    <w:p w:rsidR="00E90CE8" w:rsidRDefault="00E90CE8" w:rsidP="00E90CE8">
      <w:pPr>
        <w:ind w:firstLine="851"/>
        <w:jc w:val="both"/>
        <w:rPr>
          <w:b/>
          <w:color w:val="000000" w:themeColor="text1"/>
          <w:sz w:val="28"/>
          <w:szCs w:val="28"/>
        </w:rPr>
      </w:pPr>
    </w:p>
    <w:p w:rsidR="00E90CE8" w:rsidRDefault="00E90CE8" w:rsidP="00E90CE8">
      <w:pPr>
        <w:ind w:firstLine="851"/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ПОРЯДОК ВЫПОЛНЕНИЯ РАБОТ ПО ПАТЕНТНЫМ ИССЛЕДОВАНИЯМ</w:t>
      </w:r>
    </w:p>
    <w:p w:rsidR="00E90CE8" w:rsidRDefault="00E90CE8" w:rsidP="00E90CE8">
      <w:pPr>
        <w:ind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 общем случае, порядок выполнения работ по патентным исследованиям состоит из следующих этапов.</w:t>
      </w:r>
    </w:p>
    <w:p w:rsidR="00E90CE8" w:rsidRDefault="00E90CE8" w:rsidP="00E90CE8">
      <w:pPr>
        <w:ind w:firstLine="851"/>
        <w:jc w:val="both"/>
        <w:rPr>
          <w:color w:val="000000" w:themeColor="text1"/>
          <w:sz w:val="28"/>
          <w:szCs w:val="28"/>
        </w:rPr>
      </w:pPr>
      <w:r>
        <w:rPr>
          <w:b/>
          <w:i/>
          <w:color w:val="000000" w:themeColor="text1"/>
          <w:sz w:val="28"/>
          <w:szCs w:val="28"/>
        </w:rPr>
        <w:t xml:space="preserve">ПЕРВЫЙ ЭТАП. </w:t>
      </w:r>
      <w:r>
        <w:rPr>
          <w:color w:val="000000" w:themeColor="text1"/>
          <w:sz w:val="28"/>
          <w:szCs w:val="28"/>
        </w:rPr>
        <w:t xml:space="preserve"> </w:t>
      </w:r>
      <w:r>
        <w:rPr>
          <w:i/>
          <w:color w:val="000000" w:themeColor="text1"/>
          <w:sz w:val="28"/>
          <w:szCs w:val="28"/>
        </w:rPr>
        <w:t>Разработка регламента поиска</w:t>
      </w:r>
      <w:r>
        <w:rPr>
          <w:color w:val="000000" w:themeColor="text1"/>
          <w:sz w:val="28"/>
          <w:szCs w:val="28"/>
        </w:rPr>
        <w:t>.</w:t>
      </w:r>
    </w:p>
    <w:p w:rsidR="00E90CE8" w:rsidRDefault="00E90CE8" w:rsidP="00E90CE8">
      <w:pPr>
        <w:ind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Регламент поиска включает выбор источников информации страны, в которой будет вестись поиск, его ретроспективу и указание источников (этот этап оформляется в виде таблицы 1). </w:t>
      </w:r>
    </w:p>
    <w:tbl>
      <w:tblPr>
        <w:tblW w:w="93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1561"/>
        <w:gridCol w:w="780"/>
        <w:gridCol w:w="554"/>
        <w:gridCol w:w="931"/>
        <w:gridCol w:w="387"/>
        <w:gridCol w:w="624"/>
        <w:gridCol w:w="624"/>
        <w:gridCol w:w="624"/>
        <w:gridCol w:w="624"/>
        <w:gridCol w:w="624"/>
        <w:gridCol w:w="779"/>
        <w:gridCol w:w="1248"/>
      </w:tblGrid>
      <w:tr w:rsidR="00E90CE8" w:rsidTr="00E90CE8">
        <w:trPr>
          <w:jc w:val="center"/>
        </w:trPr>
        <w:tc>
          <w:tcPr>
            <w:tcW w:w="9356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E90CE8" w:rsidRDefault="00E90CE8">
            <w:pPr>
              <w:pStyle w:val="2"/>
              <w:spacing w:before="0" w:beforeAutospacing="0" w:after="0" w:afterAutospacing="0" w:line="256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Таблица 1 – Источники информации</w:t>
            </w:r>
          </w:p>
          <w:p w:rsidR="00E90CE8" w:rsidRDefault="00E90CE8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</w:tr>
      <w:tr w:rsidR="00E90CE8" w:rsidTr="00E90CE8">
        <w:trPr>
          <w:trHeight w:val="478"/>
          <w:jc w:val="center"/>
        </w:trPr>
        <w:tc>
          <w:tcPr>
            <w:tcW w:w="9356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CE8" w:rsidRDefault="00E90CE8">
            <w:pPr>
              <w:pStyle w:val="2"/>
              <w:spacing w:before="0" w:beforeAutospacing="0" w:after="0" w:afterAutospacing="0" w:line="256" w:lineRule="auto"/>
              <w:jc w:val="both"/>
              <w:rPr>
                <w:color w:val="000000" w:themeColor="text1"/>
                <w:spacing w:val="20"/>
                <w:sz w:val="28"/>
                <w:szCs w:val="28"/>
              </w:rPr>
            </w:pPr>
            <w:r>
              <w:rPr>
                <w:color w:val="000000" w:themeColor="text1"/>
                <w:spacing w:val="20"/>
                <w:sz w:val="28"/>
                <w:szCs w:val="28"/>
              </w:rPr>
              <w:t>Источники информации, по которым будет проводиться поиск</w:t>
            </w:r>
          </w:p>
        </w:tc>
      </w:tr>
      <w:tr w:rsidR="00E90CE8" w:rsidTr="00E90CE8">
        <w:trPr>
          <w:trHeight w:val="556"/>
          <w:jc w:val="center"/>
        </w:trPr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E90CE8" w:rsidRDefault="00E90CE8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  <w:p w:rsidR="00E90CE8" w:rsidRDefault="00E90CE8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Предмет поиска (объект исследования, его составные части</w:t>
            </w:r>
          </w:p>
        </w:tc>
        <w:tc>
          <w:tcPr>
            <w:tcW w:w="7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E90CE8" w:rsidRDefault="00E90CE8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  <w:p w:rsidR="00E90CE8" w:rsidRDefault="00E90CE8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Страна поиска</w:t>
            </w:r>
          </w:p>
        </w:tc>
        <w:tc>
          <w:tcPr>
            <w:tcW w:w="14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E90CE8" w:rsidRDefault="00E90CE8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патентные</w:t>
            </w:r>
          </w:p>
        </w:tc>
        <w:tc>
          <w:tcPr>
            <w:tcW w:w="10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E90CE8" w:rsidRDefault="00E90CE8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НТИ</w:t>
            </w:r>
          </w:p>
        </w:tc>
        <w:tc>
          <w:tcPr>
            <w:tcW w:w="1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E90CE8" w:rsidRDefault="00E90CE8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конъюнктурные</w:t>
            </w:r>
          </w:p>
        </w:tc>
        <w:tc>
          <w:tcPr>
            <w:tcW w:w="1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E90CE8" w:rsidRDefault="00E90CE8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другие</w:t>
            </w:r>
          </w:p>
        </w:tc>
        <w:tc>
          <w:tcPr>
            <w:tcW w:w="7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E90CE8" w:rsidRDefault="00E90CE8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  <w:p w:rsidR="00E90CE8" w:rsidRDefault="00E90CE8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Ретро-спективность</w:t>
            </w:r>
          </w:p>
        </w:tc>
        <w:tc>
          <w:tcPr>
            <w:tcW w:w="12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E90CE8" w:rsidRDefault="00E90CE8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  <w:p w:rsidR="00E90CE8" w:rsidRDefault="00E90CE8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Наименование информа-ционной базы (фонда)</w:t>
            </w:r>
          </w:p>
        </w:tc>
      </w:tr>
      <w:tr w:rsidR="00E90CE8" w:rsidTr="00E90CE8">
        <w:trPr>
          <w:cantSplit/>
          <w:trHeight w:val="2958"/>
          <w:jc w:val="center"/>
        </w:trPr>
        <w:tc>
          <w:tcPr>
            <w:tcW w:w="93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0CE8" w:rsidRDefault="00E90CE8">
            <w:pPr>
              <w:rPr>
                <w:color w:val="000000" w:themeColor="text1"/>
                <w:sz w:val="28"/>
                <w:szCs w:val="28"/>
                <w:lang w:val="be-BY" w:eastAsia="en-US"/>
              </w:rPr>
            </w:pPr>
          </w:p>
        </w:tc>
        <w:tc>
          <w:tcPr>
            <w:tcW w:w="7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0CE8" w:rsidRDefault="00E90CE8">
            <w:pPr>
              <w:rPr>
                <w:color w:val="000000" w:themeColor="text1"/>
                <w:sz w:val="28"/>
                <w:szCs w:val="28"/>
                <w:lang w:val="be-BY" w:eastAsia="en-US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textDirection w:val="btLr"/>
            <w:hideMark/>
          </w:tcPr>
          <w:p w:rsidR="00E90CE8" w:rsidRDefault="00E90CE8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наименование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textDirection w:val="btLr"/>
            <w:hideMark/>
          </w:tcPr>
          <w:p w:rsidR="00E90CE8" w:rsidRDefault="00E90CE8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Классификационные </w:t>
            </w:r>
          </w:p>
          <w:p w:rsidR="00E90CE8" w:rsidRDefault="00E90CE8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рубрики: МПК (МКИ)* </w:t>
            </w:r>
          </w:p>
          <w:p w:rsidR="00E90CE8" w:rsidRDefault="00E90CE8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МКПО** МКТУ*** другие</w:t>
            </w:r>
          </w:p>
        </w:tc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textDirection w:val="btLr"/>
            <w:hideMark/>
          </w:tcPr>
          <w:p w:rsidR="00E90CE8" w:rsidRDefault="00E90CE8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наименование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textDirection w:val="btLr"/>
            <w:hideMark/>
          </w:tcPr>
          <w:p w:rsidR="00E90CE8" w:rsidRDefault="00E90CE8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Рубрики УДК**** и другие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textDirection w:val="btLr"/>
            <w:hideMark/>
          </w:tcPr>
          <w:p w:rsidR="00E90CE8" w:rsidRDefault="00E90CE8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наименование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textDirection w:val="btLr"/>
            <w:hideMark/>
          </w:tcPr>
          <w:p w:rsidR="00E90CE8" w:rsidRDefault="00E90CE8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код товара ГС СМТК БТН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textDirection w:val="btLr"/>
            <w:hideMark/>
          </w:tcPr>
          <w:p w:rsidR="00E90CE8" w:rsidRDefault="00E90CE8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наименование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textDirection w:val="btLr"/>
            <w:hideMark/>
          </w:tcPr>
          <w:p w:rsidR="00E90CE8" w:rsidRDefault="00E90CE8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Классификационные индексы</w:t>
            </w:r>
          </w:p>
        </w:tc>
        <w:tc>
          <w:tcPr>
            <w:tcW w:w="7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0CE8" w:rsidRDefault="00E90CE8">
            <w:pPr>
              <w:rPr>
                <w:color w:val="000000" w:themeColor="text1"/>
                <w:sz w:val="28"/>
                <w:szCs w:val="28"/>
                <w:lang w:val="be-BY" w:eastAsia="en-US"/>
              </w:rPr>
            </w:pPr>
          </w:p>
        </w:tc>
        <w:tc>
          <w:tcPr>
            <w:tcW w:w="12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0CE8" w:rsidRDefault="00E90CE8">
            <w:pPr>
              <w:rPr>
                <w:color w:val="000000" w:themeColor="text1"/>
                <w:sz w:val="28"/>
                <w:szCs w:val="28"/>
                <w:lang w:val="be-BY" w:eastAsia="en-US"/>
              </w:rPr>
            </w:pPr>
          </w:p>
        </w:tc>
      </w:tr>
      <w:tr w:rsidR="00E90CE8" w:rsidTr="00E90CE8">
        <w:trPr>
          <w:trHeight w:val="571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CE8" w:rsidRDefault="00E90CE8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CE8" w:rsidRDefault="00E90CE8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CE8" w:rsidRDefault="00E90CE8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CE8" w:rsidRDefault="00E90CE8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CE8" w:rsidRDefault="00E90CE8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CE8" w:rsidRDefault="00E90CE8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CE8" w:rsidRDefault="00E90CE8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CE8" w:rsidRDefault="00E90CE8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CE8" w:rsidRDefault="00E90CE8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9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CE8" w:rsidRDefault="00E90CE8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CE8" w:rsidRDefault="00E90CE8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11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CE8" w:rsidRDefault="00E90CE8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12</w:t>
            </w:r>
          </w:p>
        </w:tc>
      </w:tr>
    </w:tbl>
    <w:p w:rsidR="00E90CE8" w:rsidRDefault="00E90CE8" w:rsidP="00E90CE8">
      <w:pPr>
        <w:ind w:firstLine="851"/>
        <w:jc w:val="both"/>
        <w:rPr>
          <w:color w:val="000000" w:themeColor="text1"/>
          <w:sz w:val="28"/>
          <w:szCs w:val="28"/>
          <w:lang w:val="be-BY" w:eastAsia="en-US"/>
        </w:rPr>
      </w:pPr>
    </w:p>
    <w:p w:rsidR="00E90CE8" w:rsidRDefault="00E90CE8" w:rsidP="00E90CE8">
      <w:pPr>
        <w:ind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*</w:t>
      </w:r>
      <w:r>
        <w:rPr>
          <w:color w:val="000000" w:themeColor="text1"/>
          <w:sz w:val="28"/>
          <w:szCs w:val="28"/>
        </w:rPr>
        <w:tab/>
        <w:t xml:space="preserve"> - МПК – Международная патентная классификация, МКИ – Международная классификация изобретений (обозначение, применяемое до 1 января 1990 г.).</w:t>
      </w:r>
    </w:p>
    <w:p w:rsidR="00E90CE8" w:rsidRDefault="00E90CE8" w:rsidP="00E90CE8">
      <w:pPr>
        <w:ind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**</w:t>
      </w:r>
      <w:r>
        <w:rPr>
          <w:color w:val="000000" w:themeColor="text1"/>
          <w:sz w:val="28"/>
          <w:szCs w:val="28"/>
        </w:rPr>
        <w:tab/>
        <w:t xml:space="preserve"> - МКПО – Международная классификация промышленных образцов.</w:t>
      </w:r>
    </w:p>
    <w:p w:rsidR="00E90CE8" w:rsidRDefault="00E90CE8" w:rsidP="00E90CE8">
      <w:pPr>
        <w:ind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***</w:t>
      </w:r>
      <w:r>
        <w:rPr>
          <w:color w:val="000000" w:themeColor="text1"/>
          <w:sz w:val="28"/>
          <w:szCs w:val="28"/>
        </w:rPr>
        <w:tab/>
        <w:t xml:space="preserve"> - МКТУ – Международная классификация товаров и услуг.</w:t>
      </w:r>
    </w:p>
    <w:p w:rsidR="00E90CE8" w:rsidRDefault="00E90CE8" w:rsidP="00E90CE8">
      <w:pPr>
        <w:ind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****</w:t>
      </w:r>
      <w:r>
        <w:rPr>
          <w:color w:val="000000" w:themeColor="text1"/>
          <w:sz w:val="28"/>
          <w:szCs w:val="28"/>
        </w:rPr>
        <w:tab/>
        <w:t xml:space="preserve"> - УДК – Универсальная десятичная классификация.</w:t>
      </w:r>
    </w:p>
    <w:p w:rsidR="00E90CE8" w:rsidRDefault="00E90CE8" w:rsidP="00E90CE8">
      <w:pPr>
        <w:ind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Основные сведения по структуре и применению международных классификаторов приводятся ниже в тексте.</w:t>
      </w:r>
    </w:p>
    <w:p w:rsidR="00E90CE8" w:rsidRDefault="00E90CE8" w:rsidP="00E90CE8">
      <w:pPr>
        <w:ind w:firstLine="851"/>
        <w:jc w:val="both"/>
        <w:rPr>
          <w:i/>
          <w:color w:val="000000" w:themeColor="text1"/>
          <w:sz w:val="28"/>
          <w:szCs w:val="28"/>
        </w:rPr>
      </w:pPr>
      <w:r>
        <w:rPr>
          <w:b/>
          <w:i/>
          <w:color w:val="000000" w:themeColor="text1"/>
          <w:sz w:val="28"/>
          <w:szCs w:val="28"/>
        </w:rPr>
        <w:t xml:space="preserve">ВТОРОЙ ЭТАП. </w:t>
      </w:r>
      <w:r>
        <w:rPr>
          <w:color w:val="000000" w:themeColor="text1"/>
          <w:sz w:val="28"/>
          <w:szCs w:val="28"/>
        </w:rPr>
        <w:t xml:space="preserve"> </w:t>
      </w:r>
      <w:r>
        <w:rPr>
          <w:i/>
          <w:color w:val="000000" w:themeColor="text1"/>
          <w:sz w:val="28"/>
          <w:szCs w:val="28"/>
        </w:rPr>
        <w:t>Поиск и отбор патентной и другой научно-технической документации.</w:t>
      </w:r>
    </w:p>
    <w:p w:rsidR="00E90CE8" w:rsidRDefault="00E90CE8" w:rsidP="00E90CE8">
      <w:pPr>
        <w:pStyle w:val="21"/>
        <w:ind w:left="0" w:firstLine="851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Поиск должен осуществляться при наименьших затратах времени и с помощью автоматизированных информационных систем. Поиск в зарубежном патентном ведомстве должен быть согласован с национальным патентным ведомством – </w:t>
      </w:r>
      <w:r>
        <w:rPr>
          <w:b/>
          <w:i/>
          <w:color w:val="000000" w:themeColor="text1"/>
          <w:szCs w:val="28"/>
        </w:rPr>
        <w:t>Национальным центром интеллектуальной собственности</w:t>
      </w:r>
      <w:r>
        <w:rPr>
          <w:color w:val="000000" w:themeColor="text1"/>
          <w:szCs w:val="28"/>
        </w:rPr>
        <w:t xml:space="preserve">. Материалы, отобранные для поиска должны включать патентную документацию, научно-техническую, конъюнктурную, ТНПА (технические нормативно-правовые акты) и материалы государственной регистрации НИОКР (научно-исследовательские и опытно-конструкторские работы). </w:t>
      </w:r>
    </w:p>
    <w:p w:rsidR="00E90CE8" w:rsidRDefault="00E90CE8" w:rsidP="00E90CE8">
      <w:pPr>
        <w:pStyle w:val="21"/>
        <w:ind w:left="0" w:firstLine="851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Данный этап оформляется в виде таблиц 2 и 3.</w:t>
      </w:r>
    </w:p>
    <w:tbl>
      <w:tblPr>
        <w:tblW w:w="10632" w:type="dxa"/>
        <w:tblInd w:w="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687"/>
        <w:gridCol w:w="1839"/>
        <w:gridCol w:w="2563"/>
        <w:gridCol w:w="1485"/>
        <w:gridCol w:w="3058"/>
      </w:tblGrid>
      <w:tr w:rsidR="00E90CE8" w:rsidTr="00E90CE8">
        <w:tc>
          <w:tcPr>
            <w:tcW w:w="10627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E90CE8" w:rsidRDefault="00E90CE8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Таблица 2 – Патентная документация</w:t>
            </w:r>
          </w:p>
        </w:tc>
      </w:tr>
      <w:tr w:rsidR="00E90CE8" w:rsidTr="00E90CE8"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0CE8" w:rsidRDefault="00E90CE8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Предмет поиска (объект исследования, его составные части)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0CE8" w:rsidRDefault="00E90CE8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Страна выдачи, вид и номер охранного документа. Классификационный индекс</w:t>
            </w:r>
          </w:p>
        </w:tc>
        <w:tc>
          <w:tcPr>
            <w:tcW w:w="2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0CE8" w:rsidRDefault="00E90CE8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Заявитель (патентообладатель), страна. Номер заявки, дата приоритета, конвенционный приоритет, дата публикации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0CE8" w:rsidRDefault="00E90CE8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Название изобретения (полезной модели, промышленного образца)</w:t>
            </w:r>
          </w:p>
        </w:tc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0CE8" w:rsidRDefault="00E90CE8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Сведения о действии охран-ного документа или причина его аннулирования (только для анализа патентной  чистоты)</w:t>
            </w:r>
          </w:p>
        </w:tc>
      </w:tr>
      <w:tr w:rsidR="00E90CE8" w:rsidTr="00E90CE8">
        <w:trPr>
          <w:trHeight w:val="274"/>
        </w:trPr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0CE8" w:rsidRDefault="00E90CE8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0CE8" w:rsidRDefault="00E90CE8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2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0CE8" w:rsidRDefault="00E90CE8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0CE8" w:rsidRDefault="00E90CE8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0CE8" w:rsidRDefault="00E90CE8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5</w:t>
            </w:r>
          </w:p>
        </w:tc>
      </w:tr>
    </w:tbl>
    <w:p w:rsidR="00E90CE8" w:rsidRDefault="00E90CE8" w:rsidP="00E90CE8">
      <w:pPr>
        <w:ind w:firstLine="851"/>
        <w:jc w:val="both"/>
        <w:rPr>
          <w:color w:val="000000" w:themeColor="text1"/>
          <w:sz w:val="28"/>
          <w:szCs w:val="28"/>
          <w:lang w:val="be-BY" w:eastAsia="en-US"/>
        </w:rPr>
      </w:pPr>
    </w:p>
    <w:tbl>
      <w:tblPr>
        <w:tblW w:w="10620" w:type="dxa"/>
        <w:tblInd w:w="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07"/>
        <w:gridCol w:w="3254"/>
        <w:gridCol w:w="1979"/>
        <w:gridCol w:w="3280"/>
      </w:tblGrid>
      <w:tr w:rsidR="00E90CE8" w:rsidTr="00E90CE8">
        <w:tc>
          <w:tcPr>
            <w:tcW w:w="1062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E90CE8" w:rsidRDefault="00E90CE8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Таблица 3 – Научно-техническая, конъюнктурная, ТНПА и материалы государственной регистрации НИОКР</w:t>
            </w:r>
          </w:p>
        </w:tc>
      </w:tr>
      <w:tr w:rsidR="00E90CE8" w:rsidTr="00E90CE8"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CE8" w:rsidRDefault="00E90CE8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  <w:p w:rsidR="00E90CE8" w:rsidRDefault="00E90CE8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Предмет поиска (объект исследования, его составные части)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CE8" w:rsidRDefault="00E90CE8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  <w:p w:rsidR="00E90CE8" w:rsidRDefault="00E90CE8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Наименование источника информации с указанием страницы источника, номера и даты  госрегистрации для НИОКР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CE8" w:rsidRDefault="00E90CE8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  <w:p w:rsidR="00E90CE8" w:rsidRDefault="00E90CE8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Автор, фирма (держатель) технической документации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CE8" w:rsidRDefault="00E90CE8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  <w:p w:rsidR="00E90CE8" w:rsidRDefault="00E90CE8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Год, место и орган издания (утверждения, депонирования источника), дата и № регистрации для НИОКР</w:t>
            </w:r>
          </w:p>
        </w:tc>
      </w:tr>
      <w:tr w:rsidR="00E90CE8" w:rsidTr="00E90CE8"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0CE8" w:rsidRDefault="00E90CE8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0CE8" w:rsidRDefault="00E90CE8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0CE8" w:rsidRDefault="00E90CE8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0CE8" w:rsidRDefault="00E90CE8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4</w:t>
            </w:r>
          </w:p>
        </w:tc>
      </w:tr>
    </w:tbl>
    <w:p w:rsidR="00E90CE8" w:rsidRDefault="00E90CE8" w:rsidP="00E90CE8">
      <w:pPr>
        <w:ind w:firstLine="851"/>
        <w:jc w:val="both"/>
        <w:rPr>
          <w:color w:val="000000" w:themeColor="text1"/>
          <w:sz w:val="28"/>
          <w:szCs w:val="28"/>
          <w:lang w:val="be-BY" w:eastAsia="en-US"/>
        </w:rPr>
      </w:pPr>
    </w:p>
    <w:p w:rsidR="00E90CE8" w:rsidRDefault="00E90CE8" w:rsidP="00E90CE8">
      <w:pPr>
        <w:ind w:firstLine="851"/>
        <w:jc w:val="both"/>
        <w:rPr>
          <w:i/>
          <w:color w:val="000000" w:themeColor="text1"/>
          <w:sz w:val="28"/>
          <w:szCs w:val="28"/>
        </w:rPr>
      </w:pPr>
      <w:r>
        <w:rPr>
          <w:b/>
          <w:i/>
          <w:color w:val="000000" w:themeColor="text1"/>
          <w:sz w:val="28"/>
          <w:szCs w:val="28"/>
        </w:rPr>
        <w:t xml:space="preserve">ТРЕТИЙ ЭТАП. </w:t>
      </w:r>
      <w:r>
        <w:rPr>
          <w:color w:val="000000" w:themeColor="text1"/>
          <w:sz w:val="28"/>
          <w:szCs w:val="28"/>
        </w:rPr>
        <w:t xml:space="preserve"> </w:t>
      </w:r>
      <w:r>
        <w:rPr>
          <w:i/>
          <w:color w:val="000000" w:themeColor="text1"/>
          <w:sz w:val="28"/>
          <w:szCs w:val="28"/>
        </w:rPr>
        <w:t>Систематизация и анализ отобранной документации.</w:t>
      </w:r>
    </w:p>
    <w:p w:rsidR="00E90CE8" w:rsidRDefault="00E90CE8" w:rsidP="00E90CE8">
      <w:pPr>
        <w:pStyle w:val="31"/>
        <w:ind w:firstLine="851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По выявленным в процессе поиска документам, требующим, например, в случае нарушения прав ОПС незамедлительного принятия решений руководством организации, выводы и рекомендации исполнителей патентных исследований оформляются экспертным заключением.</w:t>
      </w:r>
    </w:p>
    <w:p w:rsidR="00E90CE8" w:rsidRDefault="00E90CE8" w:rsidP="00E90CE8">
      <w:pPr>
        <w:pStyle w:val="31"/>
        <w:ind w:firstLine="851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В общем случае анализ отобранной документации включает:</w:t>
      </w:r>
    </w:p>
    <w:p w:rsidR="00E90CE8" w:rsidRDefault="00E90CE8" w:rsidP="00E90CE8">
      <w:pPr>
        <w:pStyle w:val="31"/>
        <w:numPr>
          <w:ilvl w:val="0"/>
          <w:numId w:val="2"/>
        </w:numPr>
        <w:tabs>
          <w:tab w:val="clear" w:pos="360"/>
          <w:tab w:val="num" w:pos="709"/>
          <w:tab w:val="num" w:pos="1134"/>
        </w:tabs>
        <w:ind w:left="0" w:firstLine="851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технический уровень и тенденции развития объекта;</w:t>
      </w:r>
    </w:p>
    <w:p w:rsidR="00E90CE8" w:rsidRDefault="00E90CE8" w:rsidP="00E90CE8">
      <w:pPr>
        <w:pStyle w:val="31"/>
        <w:numPr>
          <w:ilvl w:val="0"/>
          <w:numId w:val="2"/>
        </w:numPr>
        <w:tabs>
          <w:tab w:val="clear" w:pos="360"/>
          <w:tab w:val="num" w:pos="709"/>
          <w:tab w:val="num" w:pos="1134"/>
        </w:tabs>
        <w:ind w:left="0" w:firstLine="851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патентно-лицензионную ситуацию;</w:t>
      </w:r>
    </w:p>
    <w:p w:rsidR="00E90CE8" w:rsidRDefault="00E90CE8" w:rsidP="00E90CE8">
      <w:pPr>
        <w:pStyle w:val="31"/>
        <w:numPr>
          <w:ilvl w:val="0"/>
          <w:numId w:val="2"/>
        </w:numPr>
        <w:tabs>
          <w:tab w:val="clear" w:pos="360"/>
          <w:tab w:val="num" w:pos="709"/>
          <w:tab w:val="num" w:pos="1134"/>
        </w:tabs>
        <w:ind w:left="0" w:firstLine="851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lastRenderedPageBreak/>
        <w:t>использование ОПС и наличие у них правовой охраны;</w:t>
      </w:r>
    </w:p>
    <w:p w:rsidR="00E90CE8" w:rsidRDefault="00E90CE8" w:rsidP="00E90CE8">
      <w:pPr>
        <w:pStyle w:val="31"/>
        <w:numPr>
          <w:ilvl w:val="0"/>
          <w:numId w:val="2"/>
        </w:numPr>
        <w:tabs>
          <w:tab w:val="clear" w:pos="360"/>
          <w:tab w:val="num" w:pos="709"/>
          <w:tab w:val="num" w:pos="1134"/>
        </w:tabs>
        <w:ind w:left="0" w:firstLine="851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исследование патентной чистоты объекта.</w:t>
      </w:r>
    </w:p>
    <w:p w:rsidR="00E90CE8" w:rsidRDefault="00E90CE8" w:rsidP="00E90CE8">
      <w:pPr>
        <w:pStyle w:val="31"/>
        <w:tabs>
          <w:tab w:val="num" w:pos="792"/>
        </w:tabs>
        <w:ind w:firstLine="851"/>
        <w:jc w:val="both"/>
        <w:rPr>
          <w:color w:val="000000" w:themeColor="text1"/>
          <w:szCs w:val="28"/>
        </w:rPr>
      </w:pPr>
      <w:r>
        <w:rPr>
          <w:b/>
          <w:i/>
          <w:color w:val="000000" w:themeColor="text1"/>
          <w:szCs w:val="28"/>
        </w:rPr>
        <w:t xml:space="preserve">ЧЕТВЕРТЫЙ ЭТАП. </w:t>
      </w:r>
      <w:r>
        <w:rPr>
          <w:color w:val="000000" w:themeColor="text1"/>
          <w:szCs w:val="28"/>
        </w:rPr>
        <w:t xml:space="preserve"> </w:t>
      </w:r>
      <w:r>
        <w:rPr>
          <w:i/>
          <w:color w:val="000000" w:themeColor="text1"/>
          <w:szCs w:val="28"/>
        </w:rPr>
        <w:t>Оформление результатов исследований в виде отчета о патентных исследованиях.</w:t>
      </w:r>
    </w:p>
    <w:p w:rsidR="00E90CE8" w:rsidRDefault="00E90CE8" w:rsidP="00E90CE8">
      <w:pPr>
        <w:pStyle w:val="31"/>
        <w:tabs>
          <w:tab w:val="num" w:pos="0"/>
        </w:tabs>
        <w:ind w:firstLine="851"/>
        <w:jc w:val="both"/>
        <w:rPr>
          <w:color w:val="000000" w:themeColor="text1"/>
          <w:spacing w:val="-4"/>
          <w:szCs w:val="28"/>
        </w:rPr>
      </w:pPr>
      <w:r>
        <w:rPr>
          <w:color w:val="000000" w:themeColor="text1"/>
          <w:spacing w:val="-4"/>
          <w:szCs w:val="28"/>
        </w:rPr>
        <w:t>Отчет о патентных исследованиях должен содержать:</w:t>
      </w:r>
    </w:p>
    <w:p w:rsidR="00E90CE8" w:rsidRDefault="00E90CE8" w:rsidP="00E90CE8">
      <w:pPr>
        <w:pStyle w:val="31"/>
        <w:numPr>
          <w:ilvl w:val="0"/>
          <w:numId w:val="3"/>
        </w:numPr>
        <w:tabs>
          <w:tab w:val="clear" w:pos="360"/>
          <w:tab w:val="num" w:pos="851"/>
        </w:tabs>
        <w:ind w:left="0" w:firstLine="851"/>
        <w:jc w:val="both"/>
        <w:rPr>
          <w:color w:val="000000" w:themeColor="text1"/>
          <w:spacing w:val="-4"/>
          <w:szCs w:val="28"/>
        </w:rPr>
      </w:pPr>
      <w:r>
        <w:rPr>
          <w:color w:val="000000" w:themeColor="text1"/>
          <w:spacing w:val="-4"/>
          <w:szCs w:val="28"/>
        </w:rPr>
        <w:t>титульный лист;</w:t>
      </w:r>
    </w:p>
    <w:p w:rsidR="00E90CE8" w:rsidRDefault="00E90CE8" w:rsidP="00E90CE8">
      <w:pPr>
        <w:pStyle w:val="31"/>
        <w:numPr>
          <w:ilvl w:val="0"/>
          <w:numId w:val="3"/>
        </w:numPr>
        <w:tabs>
          <w:tab w:val="clear" w:pos="360"/>
          <w:tab w:val="num" w:pos="851"/>
        </w:tabs>
        <w:ind w:left="0" w:firstLine="851"/>
        <w:jc w:val="both"/>
        <w:rPr>
          <w:color w:val="000000" w:themeColor="text1"/>
          <w:spacing w:val="-4"/>
          <w:szCs w:val="28"/>
        </w:rPr>
      </w:pPr>
      <w:r>
        <w:rPr>
          <w:color w:val="000000" w:themeColor="text1"/>
          <w:spacing w:val="-4"/>
          <w:szCs w:val="28"/>
        </w:rPr>
        <w:t>список исполнителей;</w:t>
      </w:r>
    </w:p>
    <w:p w:rsidR="00E90CE8" w:rsidRDefault="00E90CE8" w:rsidP="00E90CE8">
      <w:pPr>
        <w:pStyle w:val="31"/>
        <w:numPr>
          <w:ilvl w:val="0"/>
          <w:numId w:val="3"/>
        </w:numPr>
        <w:tabs>
          <w:tab w:val="clear" w:pos="360"/>
          <w:tab w:val="num" w:pos="851"/>
        </w:tabs>
        <w:ind w:left="0" w:firstLine="851"/>
        <w:jc w:val="both"/>
        <w:rPr>
          <w:color w:val="000000" w:themeColor="text1"/>
          <w:spacing w:val="-4"/>
          <w:szCs w:val="28"/>
        </w:rPr>
      </w:pPr>
      <w:r>
        <w:rPr>
          <w:color w:val="000000" w:themeColor="text1"/>
          <w:spacing w:val="-4"/>
          <w:szCs w:val="28"/>
        </w:rPr>
        <w:t>содержание;</w:t>
      </w:r>
    </w:p>
    <w:p w:rsidR="00E90CE8" w:rsidRDefault="00E90CE8" w:rsidP="00E90CE8">
      <w:pPr>
        <w:pStyle w:val="31"/>
        <w:numPr>
          <w:ilvl w:val="0"/>
          <w:numId w:val="3"/>
        </w:numPr>
        <w:tabs>
          <w:tab w:val="clear" w:pos="360"/>
          <w:tab w:val="num" w:pos="851"/>
        </w:tabs>
        <w:ind w:left="0" w:firstLine="851"/>
        <w:jc w:val="both"/>
        <w:rPr>
          <w:color w:val="000000" w:themeColor="text1"/>
          <w:spacing w:val="-4"/>
          <w:szCs w:val="28"/>
        </w:rPr>
      </w:pPr>
      <w:r>
        <w:rPr>
          <w:color w:val="000000" w:themeColor="text1"/>
          <w:spacing w:val="-4"/>
          <w:szCs w:val="28"/>
        </w:rPr>
        <w:t>перечень сокращений, условных обозначений, символов, единиц, терминов;</w:t>
      </w:r>
    </w:p>
    <w:p w:rsidR="00E90CE8" w:rsidRDefault="00E90CE8" w:rsidP="00E90CE8">
      <w:pPr>
        <w:pStyle w:val="31"/>
        <w:numPr>
          <w:ilvl w:val="0"/>
          <w:numId w:val="3"/>
        </w:numPr>
        <w:tabs>
          <w:tab w:val="clear" w:pos="360"/>
          <w:tab w:val="num" w:pos="851"/>
        </w:tabs>
        <w:ind w:left="0" w:firstLine="851"/>
        <w:jc w:val="both"/>
        <w:rPr>
          <w:color w:val="000000" w:themeColor="text1"/>
          <w:spacing w:val="-4"/>
          <w:szCs w:val="28"/>
        </w:rPr>
      </w:pPr>
      <w:r>
        <w:rPr>
          <w:color w:val="000000" w:themeColor="text1"/>
          <w:spacing w:val="-4"/>
          <w:szCs w:val="28"/>
        </w:rPr>
        <w:t>общие данные об объекте исследования;</w:t>
      </w:r>
    </w:p>
    <w:p w:rsidR="00E90CE8" w:rsidRDefault="00E90CE8" w:rsidP="00E90CE8">
      <w:pPr>
        <w:pStyle w:val="31"/>
        <w:numPr>
          <w:ilvl w:val="0"/>
          <w:numId w:val="3"/>
        </w:numPr>
        <w:tabs>
          <w:tab w:val="clear" w:pos="360"/>
          <w:tab w:val="num" w:pos="851"/>
        </w:tabs>
        <w:ind w:left="0" w:firstLine="851"/>
        <w:jc w:val="both"/>
        <w:rPr>
          <w:color w:val="000000" w:themeColor="text1"/>
          <w:spacing w:val="-4"/>
          <w:szCs w:val="28"/>
        </w:rPr>
      </w:pPr>
      <w:r>
        <w:rPr>
          <w:color w:val="000000" w:themeColor="text1"/>
          <w:spacing w:val="-4"/>
          <w:szCs w:val="28"/>
        </w:rPr>
        <w:t>основную (аналитическую) часть;</w:t>
      </w:r>
    </w:p>
    <w:p w:rsidR="00E90CE8" w:rsidRDefault="00E90CE8" w:rsidP="00E90CE8">
      <w:pPr>
        <w:pStyle w:val="31"/>
        <w:numPr>
          <w:ilvl w:val="0"/>
          <w:numId w:val="3"/>
        </w:numPr>
        <w:tabs>
          <w:tab w:val="clear" w:pos="360"/>
          <w:tab w:val="num" w:pos="851"/>
        </w:tabs>
        <w:ind w:left="0" w:firstLine="851"/>
        <w:jc w:val="both"/>
        <w:rPr>
          <w:color w:val="000000" w:themeColor="text1"/>
          <w:spacing w:val="-4"/>
          <w:szCs w:val="28"/>
        </w:rPr>
      </w:pPr>
      <w:r>
        <w:rPr>
          <w:color w:val="000000" w:themeColor="text1"/>
          <w:spacing w:val="-4"/>
          <w:szCs w:val="28"/>
        </w:rPr>
        <w:t>заключение;</w:t>
      </w:r>
    </w:p>
    <w:p w:rsidR="00E90CE8" w:rsidRDefault="00E90CE8" w:rsidP="00E90CE8">
      <w:pPr>
        <w:pStyle w:val="31"/>
        <w:numPr>
          <w:ilvl w:val="0"/>
          <w:numId w:val="3"/>
        </w:numPr>
        <w:tabs>
          <w:tab w:val="clear" w:pos="360"/>
          <w:tab w:val="num" w:pos="851"/>
        </w:tabs>
        <w:ind w:left="0" w:firstLine="851"/>
        <w:jc w:val="both"/>
        <w:rPr>
          <w:color w:val="000000" w:themeColor="text1"/>
          <w:spacing w:val="-4"/>
          <w:szCs w:val="28"/>
        </w:rPr>
      </w:pPr>
      <w:r>
        <w:rPr>
          <w:color w:val="000000" w:themeColor="text1"/>
          <w:spacing w:val="-4"/>
          <w:szCs w:val="28"/>
        </w:rPr>
        <w:t>приложения.</w:t>
      </w:r>
    </w:p>
    <w:p w:rsidR="00E90CE8" w:rsidRDefault="00E90CE8" w:rsidP="00E90CE8">
      <w:pPr>
        <w:pStyle w:val="31"/>
        <w:ind w:firstLine="851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Каждый из разделов </w:t>
      </w:r>
      <w:r>
        <w:rPr>
          <w:b/>
          <w:i/>
          <w:color w:val="000000" w:themeColor="text1"/>
          <w:szCs w:val="28"/>
        </w:rPr>
        <w:t>аналитической части</w:t>
      </w:r>
      <w:r>
        <w:rPr>
          <w:color w:val="000000" w:themeColor="text1"/>
          <w:szCs w:val="28"/>
        </w:rPr>
        <w:t xml:space="preserve"> (ее содержание определяет третий этап) должен содержать:</w:t>
      </w:r>
    </w:p>
    <w:p w:rsidR="00E90CE8" w:rsidRDefault="00E90CE8" w:rsidP="00E90CE8">
      <w:pPr>
        <w:pStyle w:val="31"/>
        <w:numPr>
          <w:ilvl w:val="0"/>
          <w:numId w:val="4"/>
        </w:numPr>
        <w:tabs>
          <w:tab w:val="clear" w:pos="360"/>
          <w:tab w:val="num" w:pos="851"/>
        </w:tabs>
        <w:ind w:left="0" w:firstLine="851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анализ и обобщение информации в соответствии с поставленными перед патентными исследованиями задачами;</w:t>
      </w:r>
    </w:p>
    <w:p w:rsidR="00E90CE8" w:rsidRDefault="00E90CE8" w:rsidP="00E90CE8">
      <w:pPr>
        <w:pStyle w:val="31"/>
        <w:numPr>
          <w:ilvl w:val="0"/>
          <w:numId w:val="4"/>
        </w:numPr>
        <w:tabs>
          <w:tab w:val="clear" w:pos="360"/>
          <w:tab w:val="num" w:pos="851"/>
        </w:tabs>
        <w:ind w:left="0" w:firstLine="851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выводы и рекомендации для достижения конечного результата данной работы;</w:t>
      </w:r>
    </w:p>
    <w:p w:rsidR="00E90CE8" w:rsidRDefault="00E90CE8" w:rsidP="00E90CE8">
      <w:pPr>
        <w:pStyle w:val="31"/>
        <w:numPr>
          <w:ilvl w:val="0"/>
          <w:numId w:val="4"/>
        </w:numPr>
        <w:tabs>
          <w:tab w:val="clear" w:pos="360"/>
          <w:tab w:val="num" w:pos="851"/>
        </w:tabs>
        <w:ind w:left="0" w:firstLine="851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оценку соответствия результатов патентных исследований заданию на их проведение, обоснование необходимости проведения дополнительных исследований.</w:t>
      </w:r>
    </w:p>
    <w:p w:rsidR="00E90CE8" w:rsidRDefault="00E90CE8" w:rsidP="00E90CE8">
      <w:pPr>
        <w:pStyle w:val="31"/>
        <w:ind w:firstLine="851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В </w:t>
      </w:r>
      <w:r>
        <w:rPr>
          <w:b/>
          <w:i/>
          <w:color w:val="000000" w:themeColor="text1"/>
          <w:szCs w:val="28"/>
        </w:rPr>
        <w:t>заключении</w:t>
      </w:r>
      <w:r>
        <w:rPr>
          <w:color w:val="000000" w:themeColor="text1"/>
          <w:szCs w:val="28"/>
        </w:rPr>
        <w:t xml:space="preserve"> в общем случае приводят:</w:t>
      </w:r>
    </w:p>
    <w:p w:rsidR="00E90CE8" w:rsidRDefault="00E90CE8" w:rsidP="00E90CE8">
      <w:pPr>
        <w:pStyle w:val="31"/>
        <w:numPr>
          <w:ilvl w:val="0"/>
          <w:numId w:val="5"/>
        </w:numPr>
        <w:tabs>
          <w:tab w:val="clear" w:pos="360"/>
          <w:tab w:val="num" w:pos="851"/>
        </w:tabs>
        <w:ind w:left="0" w:firstLine="851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оценку состояния выполнения работы, составной частью которой являются патентные исследования, и ее соответствие планам программ, перспективным целям деятельности предприятия (организации);</w:t>
      </w:r>
    </w:p>
    <w:p w:rsidR="00E90CE8" w:rsidRDefault="00E90CE8" w:rsidP="00E90CE8">
      <w:pPr>
        <w:pStyle w:val="31"/>
        <w:numPr>
          <w:ilvl w:val="0"/>
          <w:numId w:val="5"/>
        </w:numPr>
        <w:tabs>
          <w:tab w:val="clear" w:pos="360"/>
          <w:tab w:val="num" w:pos="851"/>
        </w:tabs>
        <w:ind w:left="0" w:firstLine="851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предложения по использованию результатов патентных исследований для создания новых объектов техники, замены или снятия с производства неконкурентоспособных объектов техники, приобретения лицензий, правовой охраны ОПС, получения доходов от продажи лицензий на ОПС или «ноу-хау».</w:t>
      </w:r>
    </w:p>
    <w:p w:rsidR="00E90CE8" w:rsidRDefault="00E90CE8" w:rsidP="00E90CE8">
      <w:pPr>
        <w:ind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Разделы аналитической части отчета иллюстрируются таблицами, </w:t>
      </w:r>
      <w:proofErr w:type="gramStart"/>
      <w:r>
        <w:rPr>
          <w:color w:val="000000" w:themeColor="text1"/>
          <w:sz w:val="28"/>
          <w:szCs w:val="28"/>
        </w:rPr>
        <w:t>например</w:t>
      </w:r>
      <w:proofErr w:type="gramEnd"/>
      <w:r>
        <w:rPr>
          <w:color w:val="000000" w:themeColor="text1"/>
          <w:sz w:val="28"/>
          <w:szCs w:val="28"/>
        </w:rPr>
        <w:t xml:space="preserve"> </w:t>
      </w:r>
      <w:r>
        <w:rPr>
          <w:i/>
          <w:color w:val="000000" w:themeColor="text1"/>
          <w:sz w:val="28"/>
          <w:szCs w:val="28"/>
        </w:rPr>
        <w:t>патентно-лицензионная ситуация</w:t>
      </w:r>
      <w:r>
        <w:rPr>
          <w:color w:val="000000" w:themeColor="text1"/>
          <w:sz w:val="28"/>
          <w:szCs w:val="28"/>
        </w:rPr>
        <w:t xml:space="preserve"> (таблица 4), </w:t>
      </w:r>
      <w:r>
        <w:rPr>
          <w:i/>
          <w:color w:val="000000" w:themeColor="text1"/>
          <w:sz w:val="28"/>
          <w:szCs w:val="28"/>
        </w:rPr>
        <w:t>исследование патентной чистоты объекта техники</w:t>
      </w:r>
      <w:r>
        <w:rPr>
          <w:color w:val="000000" w:themeColor="text1"/>
          <w:sz w:val="28"/>
          <w:szCs w:val="28"/>
        </w:rPr>
        <w:t xml:space="preserve"> (таблица 5).</w:t>
      </w:r>
    </w:p>
    <w:tbl>
      <w:tblPr>
        <w:tblW w:w="0" w:type="auto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35"/>
        <w:gridCol w:w="2268"/>
        <w:gridCol w:w="851"/>
        <w:gridCol w:w="851"/>
        <w:gridCol w:w="851"/>
        <w:gridCol w:w="851"/>
        <w:gridCol w:w="851"/>
      </w:tblGrid>
      <w:tr w:rsidR="00E90CE8" w:rsidTr="00E90CE8">
        <w:tc>
          <w:tcPr>
            <w:tcW w:w="935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E90CE8" w:rsidRDefault="00E90CE8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Таблица 4 – Патентно-лицензионная ситуация</w:t>
            </w:r>
          </w:p>
        </w:tc>
      </w:tr>
      <w:tr w:rsidR="00E90CE8" w:rsidTr="00E90CE8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0CE8" w:rsidRDefault="00E90CE8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Объект техники и его составные части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0CE8" w:rsidRDefault="00E90CE8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Страна подачи заявки</w:t>
            </w:r>
          </w:p>
        </w:tc>
        <w:tc>
          <w:tcPr>
            <w:tcW w:w="42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CE8" w:rsidRDefault="00E90CE8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  <w:p w:rsidR="00E90CE8" w:rsidRDefault="00E90CE8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Количество патентов, опубликованных заявок по годам подачи заявки (исключая патенты-аналоги)</w:t>
            </w:r>
          </w:p>
        </w:tc>
      </w:tr>
      <w:tr w:rsidR="00E90CE8" w:rsidTr="00E90CE8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CE8" w:rsidRDefault="00E90CE8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CE8" w:rsidRDefault="00E90CE8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CE8" w:rsidRDefault="00E90CE8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CE8" w:rsidRDefault="00E90CE8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CE8" w:rsidRDefault="00E90CE8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CE8" w:rsidRDefault="00E90CE8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CE8" w:rsidRDefault="00E90CE8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7</w:t>
            </w:r>
            <w:r>
              <w:rPr>
                <w:color w:val="000000" w:themeColor="text1"/>
                <w:sz w:val="28"/>
                <w:szCs w:val="28"/>
              </w:rPr>
              <w:sym w:font="Symbol" w:char="F02A"/>
            </w:r>
          </w:p>
        </w:tc>
      </w:tr>
    </w:tbl>
    <w:p w:rsidR="00E90CE8" w:rsidRDefault="00E90CE8" w:rsidP="00E90CE8">
      <w:pPr>
        <w:ind w:firstLine="851"/>
        <w:jc w:val="both"/>
        <w:rPr>
          <w:color w:val="000000" w:themeColor="text1"/>
          <w:sz w:val="28"/>
          <w:szCs w:val="28"/>
          <w:lang w:val="be-BY" w:eastAsia="en-US"/>
        </w:rPr>
      </w:pPr>
      <w:r>
        <w:rPr>
          <w:color w:val="000000" w:themeColor="text1"/>
          <w:sz w:val="28"/>
          <w:szCs w:val="28"/>
        </w:rPr>
        <w:sym w:font="Symbol" w:char="F02A"/>
      </w:r>
      <w:r>
        <w:rPr>
          <w:color w:val="000000" w:themeColor="text1"/>
          <w:sz w:val="28"/>
          <w:szCs w:val="28"/>
        </w:rPr>
        <w:t xml:space="preserve"> -  Количество граф определяется глубиной поиска.</w:t>
      </w:r>
    </w:p>
    <w:p w:rsidR="00E90CE8" w:rsidRDefault="00E90CE8" w:rsidP="00E90CE8">
      <w:pPr>
        <w:ind w:firstLine="851"/>
        <w:jc w:val="both"/>
        <w:rPr>
          <w:color w:val="000000" w:themeColor="text1"/>
          <w:sz w:val="28"/>
          <w:szCs w:val="28"/>
        </w:rPr>
      </w:pPr>
    </w:p>
    <w:tbl>
      <w:tblPr>
        <w:tblW w:w="10488" w:type="dxa"/>
        <w:tblInd w:w="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822"/>
        <w:gridCol w:w="988"/>
        <w:gridCol w:w="1271"/>
        <w:gridCol w:w="1554"/>
        <w:gridCol w:w="2152"/>
        <w:gridCol w:w="1281"/>
        <w:gridCol w:w="1423"/>
        <w:gridCol w:w="997"/>
      </w:tblGrid>
      <w:tr w:rsidR="00E90CE8" w:rsidTr="00E90CE8">
        <w:tc>
          <w:tcPr>
            <w:tcW w:w="10485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E90CE8" w:rsidRDefault="00E90CE8">
            <w:pPr>
              <w:pStyle w:val="3"/>
              <w:spacing w:before="0" w:beforeAutospacing="0" w:after="0" w:afterAutospacing="0" w:line="256" w:lineRule="auto"/>
              <w:jc w:val="both"/>
              <w:rPr>
                <w:b w:val="0"/>
                <w:color w:val="000000" w:themeColor="text1"/>
                <w:sz w:val="28"/>
                <w:szCs w:val="28"/>
              </w:rPr>
            </w:pPr>
            <w:r>
              <w:rPr>
                <w:b w:val="0"/>
                <w:color w:val="000000" w:themeColor="text1"/>
                <w:sz w:val="28"/>
                <w:szCs w:val="28"/>
              </w:rPr>
              <w:lastRenderedPageBreak/>
              <w:t>Таблица 5 - Исследование патентной чистоты объекта</w:t>
            </w:r>
          </w:p>
        </w:tc>
      </w:tr>
      <w:tr w:rsidR="00E90CE8" w:rsidTr="00E90CE8">
        <w:trPr>
          <w:trHeight w:val="587"/>
        </w:trPr>
        <w:tc>
          <w:tcPr>
            <w:tcW w:w="8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CE8" w:rsidRDefault="00E90CE8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  <w:p w:rsidR="00E90CE8" w:rsidRDefault="00E90CE8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Наименование  объекта техники и его составных частей</w:t>
            </w:r>
          </w:p>
        </w:tc>
        <w:tc>
          <w:tcPr>
            <w:tcW w:w="9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CE8" w:rsidRDefault="00E90CE8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  <w:p w:rsidR="00E90CE8" w:rsidRDefault="00E90CE8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Обозначение (чертежей, ГОСТ, ТУ </w:t>
            </w:r>
            <w:proofErr w:type="gramStart"/>
            <w:r>
              <w:rPr>
                <w:color w:val="000000" w:themeColor="text1"/>
                <w:sz w:val="28"/>
                <w:szCs w:val="28"/>
              </w:rPr>
              <w:t>и  т.д.</w:t>
            </w:r>
            <w:proofErr w:type="gramEnd"/>
            <w:r>
              <w:rPr>
                <w:color w:val="000000" w:themeColor="text1"/>
                <w:sz w:val="28"/>
                <w:szCs w:val="28"/>
              </w:rPr>
              <w:t>). Дата утверждения чертежа</w:t>
            </w:r>
          </w:p>
        </w:tc>
        <w:tc>
          <w:tcPr>
            <w:tcW w:w="12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CE8" w:rsidRDefault="00E90CE8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  <w:p w:rsidR="00E90CE8" w:rsidRDefault="00E90CE8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Страна, в отношении которой произво-дится исследо-вание патентной чистоты</w:t>
            </w:r>
          </w:p>
        </w:tc>
        <w:tc>
          <w:tcPr>
            <w:tcW w:w="3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0CE8" w:rsidRDefault="00E90CE8">
            <w:pPr>
              <w:pStyle w:val="3"/>
              <w:spacing w:before="0" w:beforeAutospacing="0" w:after="0" w:afterAutospacing="0" w:line="256" w:lineRule="auto"/>
              <w:jc w:val="center"/>
              <w:rPr>
                <w:b w:val="0"/>
                <w:color w:val="000000" w:themeColor="text1"/>
                <w:sz w:val="28"/>
                <w:szCs w:val="28"/>
              </w:rPr>
            </w:pPr>
            <w:r>
              <w:rPr>
                <w:b w:val="0"/>
                <w:color w:val="000000" w:themeColor="text1"/>
                <w:sz w:val="28"/>
                <w:szCs w:val="28"/>
              </w:rPr>
              <w:t>Источники известности</w:t>
            </w:r>
          </w:p>
        </w:tc>
        <w:tc>
          <w:tcPr>
            <w:tcW w:w="12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CE8" w:rsidRDefault="00E90CE8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  <w:p w:rsidR="00E90CE8" w:rsidRDefault="00E90CE8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Действую-щие охран-ные доку-менты (в том числе патенты, аналоги, выложен-ные и ак-цептован-ные заяв-ки), подле-жащие анализу</w:t>
            </w:r>
          </w:p>
        </w:tc>
        <w:tc>
          <w:tcPr>
            <w:tcW w:w="14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CE8" w:rsidRDefault="00E90CE8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  <w:p w:rsidR="00E90CE8" w:rsidRDefault="00E90CE8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Необходи-мость про-ведения сопостави-тельного  анализа с объектом промыш-ленной собствен-ности </w:t>
            </w:r>
            <w:r>
              <w:rPr>
                <w:color w:val="000000" w:themeColor="text1"/>
                <w:spacing w:val="-10"/>
                <w:sz w:val="28"/>
                <w:szCs w:val="28"/>
              </w:rPr>
              <w:t>(«Подлежит» – «Не подлежит»)</w:t>
            </w:r>
          </w:p>
        </w:tc>
        <w:tc>
          <w:tcPr>
            <w:tcW w:w="9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CE8" w:rsidRDefault="00E90CE8">
            <w:pPr>
              <w:pStyle w:val="3"/>
              <w:spacing w:before="0" w:beforeAutospacing="0" w:after="0" w:afterAutospacing="0" w:line="256" w:lineRule="auto"/>
              <w:jc w:val="center"/>
              <w:rPr>
                <w:b w:val="0"/>
                <w:color w:val="000000" w:themeColor="text1"/>
                <w:sz w:val="28"/>
                <w:szCs w:val="28"/>
              </w:rPr>
            </w:pPr>
          </w:p>
          <w:p w:rsidR="00E90CE8" w:rsidRDefault="00E90CE8">
            <w:pPr>
              <w:pStyle w:val="3"/>
              <w:spacing w:before="0" w:beforeAutospacing="0" w:after="0" w:afterAutospacing="0" w:line="256" w:lineRule="auto"/>
              <w:jc w:val="center"/>
              <w:rPr>
                <w:b w:val="0"/>
                <w:color w:val="000000" w:themeColor="text1"/>
                <w:sz w:val="28"/>
                <w:szCs w:val="28"/>
              </w:rPr>
            </w:pPr>
            <w:r>
              <w:rPr>
                <w:b w:val="0"/>
                <w:color w:val="000000" w:themeColor="text1"/>
                <w:sz w:val="28"/>
                <w:szCs w:val="28"/>
              </w:rPr>
              <w:t>Приме-чание</w:t>
            </w:r>
          </w:p>
        </w:tc>
      </w:tr>
      <w:tr w:rsidR="00E90CE8" w:rsidTr="00E90CE8">
        <w:tc>
          <w:tcPr>
            <w:tcW w:w="104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0CE8" w:rsidRDefault="00E90CE8">
            <w:pPr>
              <w:rPr>
                <w:color w:val="000000" w:themeColor="text1"/>
                <w:sz w:val="28"/>
                <w:szCs w:val="28"/>
                <w:lang w:val="be-BY" w:eastAsia="en-US"/>
              </w:rPr>
            </w:pPr>
          </w:p>
        </w:tc>
        <w:tc>
          <w:tcPr>
            <w:tcW w:w="9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0CE8" w:rsidRDefault="00E90CE8">
            <w:pPr>
              <w:rPr>
                <w:color w:val="000000" w:themeColor="text1"/>
                <w:sz w:val="28"/>
                <w:szCs w:val="28"/>
                <w:lang w:val="be-BY" w:eastAsia="en-US"/>
              </w:rPr>
            </w:pPr>
          </w:p>
        </w:tc>
        <w:tc>
          <w:tcPr>
            <w:tcW w:w="12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0CE8" w:rsidRDefault="00E90CE8">
            <w:pPr>
              <w:rPr>
                <w:color w:val="000000" w:themeColor="text1"/>
                <w:sz w:val="28"/>
                <w:szCs w:val="28"/>
                <w:lang w:val="be-BY" w:eastAsia="en-US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CE8" w:rsidRDefault="00E90CE8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Необходи-мость проведения сопостави-тельного  анализа с объектом промыш-ленной собствен-ности </w:t>
            </w:r>
            <w:r>
              <w:rPr>
                <w:color w:val="000000" w:themeColor="text1"/>
                <w:spacing w:val="-10"/>
                <w:sz w:val="28"/>
                <w:szCs w:val="28"/>
              </w:rPr>
              <w:t>(«Подлежит» – «Не подлежит»)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CE8" w:rsidRDefault="00E90CE8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Патенты, выложен-ные и акцептован-ные заявки (номер доку-мента, даты приоритета  и публика-ции, назва-ние объекта промышленной собст-венности, другие биб-лиографи-ческие данные)</w:t>
            </w:r>
          </w:p>
        </w:tc>
        <w:tc>
          <w:tcPr>
            <w:tcW w:w="12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0CE8" w:rsidRDefault="00E90CE8">
            <w:pPr>
              <w:rPr>
                <w:color w:val="000000" w:themeColor="text1"/>
                <w:sz w:val="28"/>
                <w:szCs w:val="28"/>
                <w:lang w:val="be-BY" w:eastAsia="en-US"/>
              </w:rPr>
            </w:pPr>
          </w:p>
        </w:tc>
        <w:tc>
          <w:tcPr>
            <w:tcW w:w="14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0CE8" w:rsidRDefault="00E90CE8">
            <w:pPr>
              <w:rPr>
                <w:color w:val="000000" w:themeColor="text1"/>
                <w:sz w:val="28"/>
                <w:szCs w:val="28"/>
                <w:lang w:val="be-BY" w:eastAsia="en-US"/>
              </w:rPr>
            </w:pPr>
          </w:p>
        </w:tc>
        <w:tc>
          <w:tcPr>
            <w:tcW w:w="9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0CE8" w:rsidRDefault="00E90CE8">
            <w:pPr>
              <w:rPr>
                <w:bCs/>
                <w:color w:val="000000" w:themeColor="text1"/>
                <w:sz w:val="28"/>
                <w:szCs w:val="28"/>
                <w:lang w:val="be-BY" w:eastAsia="be-BY"/>
              </w:rPr>
            </w:pPr>
          </w:p>
        </w:tc>
      </w:tr>
      <w:tr w:rsidR="00E90CE8" w:rsidTr="00E90CE8"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CE8" w:rsidRDefault="00E90CE8">
            <w:pPr>
              <w:pStyle w:val="3"/>
              <w:spacing w:before="0" w:beforeAutospacing="0" w:after="0" w:afterAutospacing="0" w:line="256" w:lineRule="auto"/>
              <w:jc w:val="center"/>
              <w:rPr>
                <w:b w:val="0"/>
                <w:color w:val="000000" w:themeColor="text1"/>
                <w:sz w:val="28"/>
                <w:szCs w:val="28"/>
              </w:rPr>
            </w:pPr>
            <w:r>
              <w:rPr>
                <w:b w:val="0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CE8" w:rsidRDefault="00E90CE8">
            <w:pPr>
              <w:pStyle w:val="3"/>
              <w:spacing w:before="0" w:beforeAutospacing="0" w:after="0" w:afterAutospacing="0" w:line="256" w:lineRule="auto"/>
              <w:jc w:val="center"/>
              <w:rPr>
                <w:b w:val="0"/>
                <w:color w:val="000000" w:themeColor="text1"/>
                <w:sz w:val="28"/>
                <w:szCs w:val="28"/>
              </w:rPr>
            </w:pPr>
            <w:r>
              <w:rPr>
                <w:b w:val="0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CE8" w:rsidRDefault="00E90CE8">
            <w:pPr>
              <w:pStyle w:val="3"/>
              <w:spacing w:before="0" w:beforeAutospacing="0" w:after="0" w:afterAutospacing="0" w:line="256" w:lineRule="auto"/>
              <w:jc w:val="center"/>
              <w:rPr>
                <w:b w:val="0"/>
                <w:color w:val="000000" w:themeColor="text1"/>
                <w:sz w:val="28"/>
                <w:szCs w:val="28"/>
              </w:rPr>
            </w:pPr>
            <w:r>
              <w:rPr>
                <w:b w:val="0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CE8" w:rsidRDefault="00E90CE8">
            <w:pPr>
              <w:pStyle w:val="3"/>
              <w:spacing w:before="0" w:beforeAutospacing="0" w:after="0" w:afterAutospacing="0" w:line="256" w:lineRule="auto"/>
              <w:jc w:val="center"/>
              <w:rPr>
                <w:b w:val="0"/>
                <w:color w:val="000000" w:themeColor="text1"/>
                <w:sz w:val="28"/>
                <w:szCs w:val="28"/>
              </w:rPr>
            </w:pPr>
            <w:r>
              <w:rPr>
                <w:b w:val="0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CE8" w:rsidRDefault="00E90CE8">
            <w:pPr>
              <w:pStyle w:val="3"/>
              <w:spacing w:before="0" w:beforeAutospacing="0" w:after="0" w:afterAutospacing="0" w:line="256" w:lineRule="auto"/>
              <w:jc w:val="center"/>
              <w:rPr>
                <w:b w:val="0"/>
                <w:color w:val="000000" w:themeColor="text1"/>
                <w:sz w:val="28"/>
                <w:szCs w:val="28"/>
              </w:rPr>
            </w:pPr>
            <w:r>
              <w:rPr>
                <w:b w:val="0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CE8" w:rsidRDefault="00E90CE8">
            <w:pPr>
              <w:pStyle w:val="3"/>
              <w:spacing w:before="0" w:beforeAutospacing="0" w:after="0" w:afterAutospacing="0" w:line="256" w:lineRule="auto"/>
              <w:jc w:val="center"/>
              <w:rPr>
                <w:b w:val="0"/>
                <w:color w:val="000000" w:themeColor="text1"/>
                <w:sz w:val="28"/>
                <w:szCs w:val="28"/>
              </w:rPr>
            </w:pPr>
            <w:r>
              <w:rPr>
                <w:b w:val="0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CE8" w:rsidRDefault="00E90CE8">
            <w:pPr>
              <w:pStyle w:val="3"/>
              <w:spacing w:before="0" w:beforeAutospacing="0" w:after="0" w:afterAutospacing="0" w:line="256" w:lineRule="auto"/>
              <w:jc w:val="center"/>
              <w:rPr>
                <w:b w:val="0"/>
                <w:color w:val="000000" w:themeColor="text1"/>
                <w:sz w:val="28"/>
                <w:szCs w:val="28"/>
              </w:rPr>
            </w:pPr>
            <w:r>
              <w:rPr>
                <w:b w:val="0"/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CE8" w:rsidRDefault="00E90CE8">
            <w:pPr>
              <w:pStyle w:val="3"/>
              <w:spacing w:before="0" w:beforeAutospacing="0" w:after="0" w:afterAutospacing="0" w:line="256" w:lineRule="auto"/>
              <w:jc w:val="center"/>
              <w:rPr>
                <w:b w:val="0"/>
                <w:color w:val="000000" w:themeColor="text1"/>
                <w:sz w:val="28"/>
                <w:szCs w:val="28"/>
              </w:rPr>
            </w:pPr>
            <w:r>
              <w:rPr>
                <w:b w:val="0"/>
                <w:color w:val="000000" w:themeColor="text1"/>
                <w:sz w:val="28"/>
                <w:szCs w:val="28"/>
              </w:rPr>
              <w:t>8</w:t>
            </w:r>
          </w:p>
        </w:tc>
      </w:tr>
    </w:tbl>
    <w:p w:rsidR="00E90CE8" w:rsidRDefault="00E90CE8" w:rsidP="00E90CE8">
      <w:pPr>
        <w:pStyle w:val="5"/>
        <w:spacing w:before="0" w:after="0"/>
        <w:ind w:firstLine="851"/>
        <w:jc w:val="both"/>
        <w:rPr>
          <w:i w:val="0"/>
          <w:color w:val="000000" w:themeColor="text1"/>
          <w:sz w:val="28"/>
          <w:szCs w:val="28"/>
        </w:rPr>
      </w:pPr>
    </w:p>
    <w:p w:rsidR="00E90CE8" w:rsidRDefault="00E90CE8" w:rsidP="00E90CE8">
      <w:pPr>
        <w:ind w:firstLine="851"/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Задание для выполнения.</w:t>
      </w:r>
    </w:p>
    <w:p w:rsidR="00E90CE8" w:rsidRDefault="00E90CE8" w:rsidP="00E90CE8">
      <w:pPr>
        <w:pStyle w:val="4"/>
        <w:spacing w:before="0" w:beforeAutospacing="0" w:after="0" w:afterAutospacing="0"/>
        <w:ind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Задание 1</w:t>
      </w:r>
    </w:p>
    <w:p w:rsidR="00E90CE8" w:rsidRDefault="00E90CE8" w:rsidP="00E90CE8">
      <w:pPr>
        <w:ind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Изучить виды, содержание и порядок проведения патентных исследований.</w:t>
      </w:r>
    </w:p>
    <w:p w:rsidR="00E90CE8" w:rsidRDefault="00E90CE8" w:rsidP="00E90CE8">
      <w:pPr>
        <w:ind w:firstLine="851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Задание 2</w:t>
      </w:r>
    </w:p>
    <w:p w:rsidR="00E90CE8" w:rsidRDefault="00E90CE8" w:rsidP="00E90CE8">
      <w:pPr>
        <w:ind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 результате проведения исследовательских и проектно-конструкторских работ на промышленных предприятиях были разработаны методы испытания материалов. Для реализации этих методов предложены конструктивные решения приборов и приспособлений. В результате модернизации и совершенствования технологических процессов были предложены решения, позволяющие повысить качество и производительность выпускаемой продукции. Предполагается патентование разработок.</w:t>
      </w:r>
    </w:p>
    <w:p w:rsidR="00E90CE8" w:rsidRDefault="00E90CE8" w:rsidP="00E90CE8">
      <w:pPr>
        <w:ind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Необходимо выполнить экспертизу патентной чистоты разработанных конструктивных решений: методов испытания материалов и устройств для их осуществления; устройств и механизмов для реализации технологических процессов, представленных на рисунках 1 – 8. Соответствие вариантов рисункам представлено ниже:</w:t>
      </w:r>
    </w:p>
    <w:p w:rsidR="00E90CE8" w:rsidRDefault="00E90CE8" w:rsidP="00E90CE8">
      <w:pPr>
        <w:ind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1 – варианты: 1, 9, 17, 25.</w:t>
      </w:r>
    </w:p>
    <w:p w:rsidR="00E90CE8" w:rsidRDefault="00E90CE8" w:rsidP="00E90CE8">
      <w:pPr>
        <w:ind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2 – варианты: 2, 10, 18, 26.</w:t>
      </w:r>
    </w:p>
    <w:p w:rsidR="00E90CE8" w:rsidRDefault="00E90CE8" w:rsidP="00E90CE8">
      <w:pPr>
        <w:ind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3 – варианты: 3, 11, 19, 27.</w:t>
      </w:r>
    </w:p>
    <w:p w:rsidR="00E90CE8" w:rsidRDefault="00E90CE8" w:rsidP="00E90CE8">
      <w:pPr>
        <w:ind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4 – варианты: 4, 12, 20, 28.</w:t>
      </w:r>
    </w:p>
    <w:p w:rsidR="00E90CE8" w:rsidRDefault="00E90CE8" w:rsidP="00E90CE8">
      <w:pPr>
        <w:ind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5 – варианты: 5, 13, 21, 29.</w:t>
      </w:r>
    </w:p>
    <w:p w:rsidR="00E90CE8" w:rsidRDefault="00E90CE8" w:rsidP="00E90CE8">
      <w:pPr>
        <w:ind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6 – варианты: 6, 14, 22, 30.</w:t>
      </w:r>
    </w:p>
    <w:p w:rsidR="00E90CE8" w:rsidRDefault="00E90CE8" w:rsidP="00E90CE8">
      <w:pPr>
        <w:ind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7 – варианты: 7, 15, 23.</w:t>
      </w:r>
    </w:p>
    <w:p w:rsidR="00E90CE8" w:rsidRDefault="00E90CE8" w:rsidP="00E90CE8">
      <w:pPr>
        <w:ind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8 – варианты: 8,16, 24.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402"/>
        <w:gridCol w:w="88"/>
        <w:gridCol w:w="4865"/>
      </w:tblGrid>
      <w:tr w:rsidR="00E90CE8" w:rsidTr="00E90CE8">
        <w:tc>
          <w:tcPr>
            <w:tcW w:w="5018" w:type="dxa"/>
            <w:gridSpan w:val="2"/>
          </w:tcPr>
          <w:p w:rsidR="00E90CE8" w:rsidRDefault="00E90CE8">
            <w:pPr>
              <w:ind w:firstLine="851"/>
              <w:jc w:val="both"/>
              <w:rPr>
                <w:color w:val="000000" w:themeColor="text1"/>
                <w:sz w:val="28"/>
                <w:szCs w:val="28"/>
              </w:rPr>
            </w:pPr>
          </w:p>
          <w:p w:rsidR="00E90CE8" w:rsidRDefault="00E90CE8">
            <w:pPr>
              <w:pStyle w:val="1"/>
              <w:spacing w:before="225" w:after="45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object w:dxaOrig="4440" w:dyaOrig="410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22pt;height:205.1pt" o:ole="">
                  <v:imagedata r:id="rId8" o:title=""/>
                </v:shape>
                <o:OLEObject Type="Embed" ProgID="PBrush" ShapeID="_x0000_i1025" DrawAspect="Content" ObjectID="_1711215791" r:id="rId9"/>
              </w:objec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Рисунок 1 – Разработан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а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интерактивная система сканирования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,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ввода и визуального отображения графических изображений</w:t>
            </w:r>
          </w:p>
        </w:tc>
        <w:tc>
          <w:tcPr>
            <w:tcW w:w="5448" w:type="dxa"/>
            <w:hideMark/>
          </w:tcPr>
          <w:p w:rsidR="00E90CE8" w:rsidRDefault="00E90CE8">
            <w:pPr>
              <w:pStyle w:val="1"/>
              <w:spacing w:before="225" w:after="45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object w:dxaOrig="5148" w:dyaOrig="3768">
                <v:shape id="_x0000_i1026" type="#_x0000_t75" style="width:257.45pt;height:188.2pt" o:ole="">
                  <v:imagedata r:id="rId10" o:title=""/>
                </v:shape>
                <o:OLEObject Type="Embed" ProgID="PBrush" ShapeID="_x0000_i1026" DrawAspect="Content" ObjectID="_1711215792" r:id="rId11"/>
              </w:objec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Рисунок 2 – Разработана динамическая платформа для симуляторов виртуальной реальности</w:t>
            </w:r>
          </w:p>
        </w:tc>
      </w:tr>
      <w:tr w:rsidR="00E90CE8" w:rsidTr="00E90CE8">
        <w:tc>
          <w:tcPr>
            <w:tcW w:w="4939" w:type="dxa"/>
          </w:tcPr>
          <w:p w:rsidR="00E90CE8" w:rsidRDefault="00E90CE8">
            <w:pPr>
              <w:pStyle w:val="1"/>
              <w:spacing w:before="225" w:after="45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object w:dxaOrig="4992" w:dyaOrig="4056">
                <v:shape id="_x0000_i1027" type="#_x0000_t75" style="width:249.8pt;height:202.9pt" o:ole="">
                  <v:imagedata r:id="rId12" o:title=""/>
                </v:shape>
                <o:OLEObject Type="Embed" ProgID="PBrush" ShapeID="_x0000_i1027" DrawAspect="Content" ObjectID="_1711215793" r:id="rId13"/>
              </w:objec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Рисунок 3 – Разработана идентификационная карта и способ проверки личности пользователя</w:t>
            </w:r>
          </w:p>
          <w:p w:rsidR="00E90CE8" w:rsidRDefault="00E90CE8">
            <w:pPr>
              <w:ind w:firstLine="851"/>
              <w:jc w:val="center"/>
              <w:rPr>
                <w:color w:val="000000" w:themeColor="text1"/>
                <w:sz w:val="28"/>
                <w:szCs w:val="28"/>
              </w:rPr>
            </w:pPr>
          </w:p>
          <w:p w:rsidR="00E90CE8" w:rsidRDefault="00E90CE8">
            <w:pPr>
              <w:ind w:hanging="247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be-BY" w:eastAsia="en-US"/>
              </w:rPr>
              <w:object w:dxaOrig="5016" w:dyaOrig="3480">
                <v:shape id="_x0000_i1028" type="#_x0000_t75" style="width:250.9pt;height:174pt" o:ole="">
                  <v:imagedata r:id="rId14" o:title=""/>
                </v:shape>
                <o:OLEObject Type="Embed" ProgID="PBrush" ShapeID="_x0000_i1028" DrawAspect="Content" ObjectID="_1711215794" r:id="rId15"/>
              </w:object>
            </w:r>
          </w:p>
        </w:tc>
        <w:tc>
          <w:tcPr>
            <w:tcW w:w="5527" w:type="dxa"/>
            <w:gridSpan w:val="2"/>
            <w:hideMark/>
          </w:tcPr>
          <w:p w:rsidR="00E90CE8" w:rsidRDefault="00E90CE8">
            <w:pPr>
              <w:ind w:firstLine="85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be-BY" w:eastAsia="en-US"/>
              </w:rPr>
              <w:object w:dxaOrig="4560" w:dyaOrig="3780">
                <v:shape id="_x0000_i1029" type="#_x0000_t75" style="width:228pt;height:189.25pt" o:ole="">
                  <v:imagedata r:id="rId16" o:title=""/>
                </v:shape>
                <o:OLEObject Type="Embed" ProgID="PBrush" ShapeID="_x0000_i1029" DrawAspect="Content" ObjectID="_1711215795" r:id="rId17"/>
              </w:object>
            </w:r>
          </w:p>
          <w:p w:rsidR="00E90CE8" w:rsidRDefault="00E90CE8">
            <w:pPr>
              <w:pStyle w:val="1"/>
              <w:spacing w:before="225" w:after="45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Рисунок 4 – Разработано устройство для счета банкнот</w:t>
            </w:r>
          </w:p>
          <w:p w:rsidR="00E90CE8" w:rsidRDefault="00E90CE8">
            <w:pPr>
              <w:ind w:firstLine="85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be-BY" w:eastAsia="en-US"/>
              </w:rPr>
              <w:object w:dxaOrig="4488" w:dyaOrig="4380">
                <v:shape id="_x0000_i1030" type="#_x0000_t75" style="width:224.2pt;height:219.25pt" o:ole="">
                  <v:imagedata r:id="rId18" o:title=""/>
                </v:shape>
                <o:OLEObject Type="Embed" ProgID="PBrush" ShapeID="_x0000_i1030" DrawAspect="Content" ObjectID="_1711215796" r:id="rId19"/>
              </w:object>
            </w:r>
          </w:p>
        </w:tc>
      </w:tr>
      <w:tr w:rsidR="00E90CE8" w:rsidTr="00E90CE8">
        <w:tc>
          <w:tcPr>
            <w:tcW w:w="4939" w:type="dxa"/>
          </w:tcPr>
          <w:p w:rsidR="00E90CE8" w:rsidRDefault="00E90CE8">
            <w:pPr>
              <w:ind w:firstLine="851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5527" w:type="dxa"/>
            <w:gridSpan w:val="2"/>
          </w:tcPr>
          <w:p w:rsidR="00E90CE8" w:rsidRDefault="00E90CE8">
            <w:pPr>
              <w:ind w:firstLine="851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E90CE8" w:rsidTr="00E90CE8">
        <w:tc>
          <w:tcPr>
            <w:tcW w:w="4939" w:type="dxa"/>
          </w:tcPr>
          <w:p w:rsidR="00E90CE8" w:rsidRDefault="00E90CE8">
            <w:pPr>
              <w:pStyle w:val="1"/>
              <w:spacing w:before="225" w:after="45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Рисунок 5 – Разработана интерактивная игровая система</w:t>
            </w:r>
          </w:p>
          <w:p w:rsidR="00E90CE8" w:rsidRDefault="00E90CE8">
            <w:pPr>
              <w:ind w:firstLine="851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</w:p>
        </w:tc>
        <w:tc>
          <w:tcPr>
            <w:tcW w:w="5527" w:type="dxa"/>
            <w:gridSpan w:val="2"/>
          </w:tcPr>
          <w:p w:rsidR="00E90CE8" w:rsidRDefault="00E90CE8">
            <w:pPr>
              <w:pStyle w:val="1"/>
              <w:spacing w:before="225" w:after="45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Рисунок 6 – Разработан способ определения расстояния до объекта посредством цифровой фотокамеры</w:t>
            </w:r>
          </w:p>
          <w:p w:rsidR="00E90CE8" w:rsidRDefault="00E90CE8">
            <w:pPr>
              <w:ind w:firstLine="851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</w:p>
        </w:tc>
      </w:tr>
      <w:tr w:rsidR="00E90CE8" w:rsidTr="00E90CE8">
        <w:tc>
          <w:tcPr>
            <w:tcW w:w="4939" w:type="dxa"/>
            <w:hideMark/>
          </w:tcPr>
          <w:p w:rsidR="00E90CE8" w:rsidRDefault="00E90CE8">
            <w:pPr>
              <w:jc w:val="both"/>
              <w:rPr>
                <w:rFonts w:eastAsiaTheme="minorHAnsi"/>
                <w:color w:val="000000" w:themeColor="text1"/>
                <w:sz w:val="28"/>
                <w:szCs w:val="28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be-BY" w:eastAsia="en-US"/>
              </w:rPr>
              <w:object w:dxaOrig="4668" w:dyaOrig="2676">
                <v:shape id="_x0000_i1031" type="#_x0000_t75" style="width:233.45pt;height:133.65pt" o:ole="">
                  <v:imagedata r:id="rId20" o:title=""/>
                </v:shape>
                <o:OLEObject Type="Embed" ProgID="PBrush" ShapeID="_x0000_i1031" DrawAspect="Content" ObjectID="_1711215797" r:id="rId21"/>
              </w:object>
            </w:r>
          </w:p>
        </w:tc>
        <w:tc>
          <w:tcPr>
            <w:tcW w:w="5527" w:type="dxa"/>
            <w:gridSpan w:val="2"/>
          </w:tcPr>
          <w:p w:rsidR="00E90CE8" w:rsidRDefault="00E90CE8">
            <w:pPr>
              <w:ind w:firstLine="851"/>
              <w:jc w:val="both"/>
              <w:rPr>
                <w:color w:val="000000" w:themeColor="text1"/>
                <w:sz w:val="28"/>
                <w:szCs w:val="28"/>
              </w:rPr>
            </w:pPr>
          </w:p>
          <w:p w:rsidR="00E90CE8" w:rsidRDefault="00E90CE8">
            <w:pPr>
              <w:ind w:hanging="127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be-BY" w:eastAsia="en-US"/>
              </w:rPr>
              <w:object w:dxaOrig="5736" w:dyaOrig="2736">
                <v:shape id="_x0000_i1032" type="#_x0000_t75" style="width:286.9pt;height:136.9pt" o:ole="">
                  <v:imagedata r:id="rId22" o:title=""/>
                </v:shape>
                <o:OLEObject Type="Embed" ProgID="PBrush" ShapeID="_x0000_i1032" DrawAspect="Content" ObjectID="_1711215798" r:id="rId23"/>
              </w:object>
            </w:r>
          </w:p>
          <w:p w:rsidR="00E90CE8" w:rsidRDefault="00E90CE8">
            <w:pPr>
              <w:ind w:firstLine="851"/>
              <w:jc w:val="both"/>
              <w:rPr>
                <w:color w:val="000000" w:themeColor="text1"/>
                <w:sz w:val="28"/>
                <w:szCs w:val="28"/>
              </w:rPr>
            </w:pPr>
          </w:p>
        </w:tc>
      </w:tr>
      <w:tr w:rsidR="00E90CE8" w:rsidTr="00E90CE8">
        <w:tc>
          <w:tcPr>
            <w:tcW w:w="4939" w:type="dxa"/>
          </w:tcPr>
          <w:p w:rsidR="00E90CE8" w:rsidRDefault="00E90CE8">
            <w:pPr>
              <w:pStyle w:val="1"/>
              <w:spacing w:before="225" w:after="45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Рисунок 7 – Разработан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о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устройство пофрагментного сканирования графических документов</w:t>
            </w:r>
          </w:p>
          <w:p w:rsidR="00E90CE8" w:rsidRDefault="00E90CE8">
            <w:pPr>
              <w:ind w:firstLine="851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5527" w:type="dxa"/>
            <w:gridSpan w:val="2"/>
          </w:tcPr>
          <w:p w:rsidR="00E90CE8" w:rsidRDefault="00E90CE8">
            <w:pPr>
              <w:pStyle w:val="1"/>
              <w:spacing w:before="225" w:after="45"/>
              <w:jc w:val="center"/>
              <w:rPr>
                <w:color w:val="221122"/>
                <w:sz w:val="33"/>
                <w:szCs w:val="3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Рисунок 8 – Разработано игровое устройство для симуляции вождения</w:t>
            </w:r>
          </w:p>
          <w:p w:rsidR="00E90CE8" w:rsidRDefault="00E90CE8">
            <w:pPr>
              <w:ind w:firstLine="851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</w:tbl>
    <w:p w:rsidR="00AC4D5B" w:rsidRDefault="00AC4D5B">
      <w:bookmarkStart w:id="0" w:name="_GoBack"/>
      <w:bookmarkEnd w:id="0"/>
    </w:p>
    <w:sectPr w:rsidR="00AC4D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153AC9"/>
    <w:multiLevelType w:val="hybridMultilevel"/>
    <w:tmpl w:val="F022D9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BD040F"/>
    <w:multiLevelType w:val="hybridMultilevel"/>
    <w:tmpl w:val="A59CBF76"/>
    <w:lvl w:ilvl="0" w:tplc="F9EC722C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tabs>
          <w:tab w:val="num" w:pos="-851"/>
        </w:tabs>
        <w:ind w:left="-85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-131"/>
        </w:tabs>
        <w:ind w:left="-13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589"/>
        </w:tabs>
        <w:ind w:left="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1309"/>
        </w:tabs>
        <w:ind w:left="1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2029"/>
        </w:tabs>
        <w:ind w:left="2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2749"/>
        </w:tabs>
        <w:ind w:left="2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3469"/>
        </w:tabs>
        <w:ind w:left="3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4189"/>
        </w:tabs>
        <w:ind w:left="4189" w:hanging="360"/>
      </w:pPr>
      <w:rPr>
        <w:rFonts w:ascii="Wingdings" w:hAnsi="Wingdings" w:hint="default"/>
      </w:rPr>
    </w:lvl>
  </w:abstractNum>
  <w:abstractNum w:abstractNumId="2" w15:restartNumberingAfterBreak="0">
    <w:nsid w:val="449F3B56"/>
    <w:multiLevelType w:val="hybridMultilevel"/>
    <w:tmpl w:val="1A7C8068"/>
    <w:lvl w:ilvl="0" w:tplc="041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-851"/>
        </w:tabs>
        <w:ind w:left="-85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-131"/>
        </w:tabs>
        <w:ind w:left="-13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589"/>
        </w:tabs>
        <w:ind w:left="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1309"/>
        </w:tabs>
        <w:ind w:left="1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2029"/>
        </w:tabs>
        <w:ind w:left="2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2749"/>
        </w:tabs>
        <w:ind w:left="2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3469"/>
        </w:tabs>
        <w:ind w:left="3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4189"/>
        </w:tabs>
        <w:ind w:left="4189" w:hanging="360"/>
      </w:pPr>
      <w:rPr>
        <w:rFonts w:ascii="Wingdings" w:hAnsi="Wingdings" w:hint="default"/>
      </w:rPr>
    </w:lvl>
  </w:abstractNum>
  <w:abstractNum w:abstractNumId="3" w15:restartNumberingAfterBreak="0">
    <w:nsid w:val="47F95713"/>
    <w:multiLevelType w:val="hybridMultilevel"/>
    <w:tmpl w:val="65142A8E"/>
    <w:lvl w:ilvl="0" w:tplc="041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-851"/>
        </w:tabs>
        <w:ind w:left="-85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-131"/>
        </w:tabs>
        <w:ind w:left="-13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589"/>
        </w:tabs>
        <w:ind w:left="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1309"/>
        </w:tabs>
        <w:ind w:left="1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2029"/>
        </w:tabs>
        <w:ind w:left="2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2749"/>
        </w:tabs>
        <w:ind w:left="2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3469"/>
        </w:tabs>
        <w:ind w:left="3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4189"/>
        </w:tabs>
        <w:ind w:left="4189" w:hanging="360"/>
      </w:pPr>
      <w:rPr>
        <w:rFonts w:ascii="Wingdings" w:hAnsi="Wingdings" w:hint="default"/>
      </w:rPr>
    </w:lvl>
  </w:abstractNum>
  <w:abstractNum w:abstractNumId="4" w15:restartNumberingAfterBreak="0">
    <w:nsid w:val="58272524"/>
    <w:multiLevelType w:val="hybridMultilevel"/>
    <w:tmpl w:val="2A382436"/>
    <w:lvl w:ilvl="0" w:tplc="041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-851"/>
        </w:tabs>
        <w:ind w:left="-85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-131"/>
        </w:tabs>
        <w:ind w:left="-13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589"/>
        </w:tabs>
        <w:ind w:left="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1309"/>
        </w:tabs>
        <w:ind w:left="1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2029"/>
        </w:tabs>
        <w:ind w:left="2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2749"/>
        </w:tabs>
        <w:ind w:left="2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3469"/>
        </w:tabs>
        <w:ind w:left="3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4189"/>
        </w:tabs>
        <w:ind w:left="4189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CE8"/>
    <w:rsid w:val="00AC4D5B"/>
    <w:rsid w:val="00E90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18BD23-D9D9-41A5-A2AE-DF9DD899B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0C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90CE8"/>
    <w:pPr>
      <w:keepNext/>
      <w:keepLines/>
      <w:spacing w:before="240" w:line="25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be-BY" w:eastAsia="en-US"/>
    </w:rPr>
  </w:style>
  <w:style w:type="paragraph" w:styleId="2">
    <w:name w:val="heading 2"/>
    <w:basedOn w:val="a"/>
    <w:link w:val="20"/>
    <w:uiPriority w:val="9"/>
    <w:semiHidden/>
    <w:unhideWhenUsed/>
    <w:qFormat/>
    <w:rsid w:val="00E90CE8"/>
    <w:pPr>
      <w:spacing w:before="100" w:beforeAutospacing="1" w:after="100" w:afterAutospacing="1"/>
      <w:outlineLvl w:val="1"/>
    </w:pPr>
    <w:rPr>
      <w:b/>
      <w:bCs/>
      <w:sz w:val="36"/>
      <w:szCs w:val="36"/>
      <w:lang w:val="be-BY" w:eastAsia="be-BY"/>
    </w:rPr>
  </w:style>
  <w:style w:type="paragraph" w:styleId="3">
    <w:name w:val="heading 3"/>
    <w:basedOn w:val="a"/>
    <w:link w:val="30"/>
    <w:uiPriority w:val="9"/>
    <w:semiHidden/>
    <w:unhideWhenUsed/>
    <w:qFormat/>
    <w:rsid w:val="00E90CE8"/>
    <w:pPr>
      <w:spacing w:before="100" w:beforeAutospacing="1" w:after="100" w:afterAutospacing="1"/>
      <w:outlineLvl w:val="2"/>
    </w:pPr>
    <w:rPr>
      <w:b/>
      <w:bCs/>
      <w:sz w:val="27"/>
      <w:szCs w:val="27"/>
      <w:lang w:val="be-BY" w:eastAsia="be-BY"/>
    </w:rPr>
  </w:style>
  <w:style w:type="paragraph" w:styleId="4">
    <w:name w:val="heading 4"/>
    <w:basedOn w:val="a"/>
    <w:link w:val="40"/>
    <w:uiPriority w:val="9"/>
    <w:semiHidden/>
    <w:unhideWhenUsed/>
    <w:qFormat/>
    <w:rsid w:val="00E90CE8"/>
    <w:pPr>
      <w:spacing w:before="100" w:beforeAutospacing="1" w:after="100" w:afterAutospacing="1"/>
      <w:outlineLvl w:val="3"/>
    </w:pPr>
    <w:rPr>
      <w:b/>
      <w:bCs/>
      <w:lang w:val="be-BY" w:eastAsia="be-BY"/>
    </w:rPr>
  </w:style>
  <w:style w:type="paragraph" w:styleId="5">
    <w:name w:val="heading 5"/>
    <w:basedOn w:val="a"/>
    <w:next w:val="a"/>
    <w:link w:val="50"/>
    <w:semiHidden/>
    <w:unhideWhenUsed/>
    <w:qFormat/>
    <w:rsid w:val="00E90CE8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90CE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be-BY"/>
    </w:rPr>
  </w:style>
  <w:style w:type="character" w:customStyle="1" w:styleId="20">
    <w:name w:val="Заголовок 2 Знак"/>
    <w:basedOn w:val="a0"/>
    <w:link w:val="2"/>
    <w:uiPriority w:val="9"/>
    <w:semiHidden/>
    <w:rsid w:val="00E90CE8"/>
    <w:rPr>
      <w:rFonts w:ascii="Times New Roman" w:eastAsia="Times New Roman" w:hAnsi="Times New Roman" w:cs="Times New Roman"/>
      <w:b/>
      <w:bCs/>
      <w:sz w:val="36"/>
      <w:szCs w:val="36"/>
      <w:lang w:val="be-BY" w:eastAsia="be-BY"/>
    </w:rPr>
  </w:style>
  <w:style w:type="character" w:customStyle="1" w:styleId="30">
    <w:name w:val="Заголовок 3 Знак"/>
    <w:basedOn w:val="a0"/>
    <w:link w:val="3"/>
    <w:uiPriority w:val="9"/>
    <w:semiHidden/>
    <w:rsid w:val="00E90CE8"/>
    <w:rPr>
      <w:rFonts w:ascii="Times New Roman" w:eastAsia="Times New Roman" w:hAnsi="Times New Roman" w:cs="Times New Roman"/>
      <w:b/>
      <w:bCs/>
      <w:sz w:val="27"/>
      <w:szCs w:val="27"/>
      <w:lang w:val="be-BY" w:eastAsia="be-BY"/>
    </w:rPr>
  </w:style>
  <w:style w:type="character" w:customStyle="1" w:styleId="40">
    <w:name w:val="Заголовок 4 Знак"/>
    <w:basedOn w:val="a0"/>
    <w:link w:val="4"/>
    <w:uiPriority w:val="9"/>
    <w:semiHidden/>
    <w:rsid w:val="00E90CE8"/>
    <w:rPr>
      <w:rFonts w:ascii="Times New Roman" w:eastAsia="Times New Roman" w:hAnsi="Times New Roman" w:cs="Times New Roman"/>
      <w:b/>
      <w:bCs/>
      <w:sz w:val="24"/>
      <w:szCs w:val="24"/>
      <w:lang w:val="be-BY" w:eastAsia="be-BY"/>
    </w:rPr>
  </w:style>
  <w:style w:type="character" w:customStyle="1" w:styleId="50">
    <w:name w:val="Заголовок 5 Знак"/>
    <w:basedOn w:val="a0"/>
    <w:link w:val="5"/>
    <w:semiHidden/>
    <w:rsid w:val="00E90CE8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styleId="a3">
    <w:name w:val="Hyperlink"/>
    <w:basedOn w:val="a0"/>
    <w:uiPriority w:val="99"/>
    <w:semiHidden/>
    <w:unhideWhenUsed/>
    <w:rsid w:val="00E90CE8"/>
    <w:rPr>
      <w:color w:val="0000FF"/>
      <w:u w:val="single"/>
    </w:rPr>
  </w:style>
  <w:style w:type="paragraph" w:styleId="21">
    <w:name w:val="Body Text Indent 2"/>
    <w:basedOn w:val="a"/>
    <w:link w:val="22"/>
    <w:semiHidden/>
    <w:unhideWhenUsed/>
    <w:rsid w:val="00E90CE8"/>
    <w:pPr>
      <w:ind w:left="360" w:firstLine="360"/>
    </w:pPr>
    <w:rPr>
      <w:sz w:val="28"/>
      <w:szCs w:val="20"/>
    </w:rPr>
  </w:style>
  <w:style w:type="character" w:customStyle="1" w:styleId="22">
    <w:name w:val="Основной текст с отступом 2 Знак"/>
    <w:basedOn w:val="a0"/>
    <w:link w:val="21"/>
    <w:semiHidden/>
    <w:rsid w:val="00E90CE8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31">
    <w:name w:val="Body Text Indent 3"/>
    <w:basedOn w:val="a"/>
    <w:link w:val="32"/>
    <w:semiHidden/>
    <w:unhideWhenUsed/>
    <w:rsid w:val="00E90CE8"/>
    <w:pPr>
      <w:ind w:firstLine="360"/>
    </w:pPr>
    <w:rPr>
      <w:sz w:val="28"/>
      <w:szCs w:val="20"/>
    </w:rPr>
  </w:style>
  <w:style w:type="character" w:customStyle="1" w:styleId="32">
    <w:name w:val="Основной текст с отступом 3 Знак"/>
    <w:basedOn w:val="a0"/>
    <w:link w:val="31"/>
    <w:semiHidden/>
    <w:rsid w:val="00E90CE8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Style7">
    <w:name w:val="Style7"/>
    <w:basedOn w:val="a"/>
    <w:uiPriority w:val="99"/>
    <w:rsid w:val="00E90CE8"/>
    <w:pPr>
      <w:widowControl w:val="0"/>
      <w:autoSpaceDE w:val="0"/>
      <w:autoSpaceDN w:val="0"/>
      <w:adjustRightInd w:val="0"/>
      <w:spacing w:line="405" w:lineRule="exact"/>
      <w:ind w:firstLine="570"/>
      <w:jc w:val="both"/>
    </w:pPr>
    <w:rPr>
      <w:rFonts w:ascii="Bookman Old Style" w:eastAsiaTheme="minorEastAsia" w:hAnsi="Bookman Old Style" w:cstheme="minorBidi"/>
      <w:lang w:val="be-BY" w:eastAsia="be-BY"/>
    </w:rPr>
  </w:style>
  <w:style w:type="paragraph" w:customStyle="1" w:styleId="Style12">
    <w:name w:val="Style12"/>
    <w:basedOn w:val="a"/>
    <w:uiPriority w:val="99"/>
    <w:rsid w:val="00E90CE8"/>
    <w:pPr>
      <w:widowControl w:val="0"/>
      <w:autoSpaceDE w:val="0"/>
      <w:autoSpaceDN w:val="0"/>
      <w:adjustRightInd w:val="0"/>
      <w:spacing w:line="270" w:lineRule="exact"/>
    </w:pPr>
    <w:rPr>
      <w:rFonts w:eastAsiaTheme="minorEastAsia"/>
      <w:lang w:val="be-BY" w:eastAsia="be-BY"/>
    </w:rPr>
  </w:style>
  <w:style w:type="character" w:customStyle="1" w:styleId="FontStyle11">
    <w:name w:val="Font Style11"/>
    <w:basedOn w:val="a0"/>
    <w:uiPriority w:val="99"/>
    <w:rsid w:val="00E90CE8"/>
    <w:rPr>
      <w:rFonts w:ascii="Bookman Old Style" w:hAnsi="Bookman Old Style" w:cs="Bookman Old Style" w:hint="default"/>
      <w:sz w:val="22"/>
      <w:szCs w:val="22"/>
    </w:rPr>
  </w:style>
  <w:style w:type="character" w:customStyle="1" w:styleId="FontStyle132">
    <w:name w:val="Font Style132"/>
    <w:basedOn w:val="a0"/>
    <w:uiPriority w:val="99"/>
    <w:rsid w:val="00E90CE8"/>
    <w:rPr>
      <w:rFonts w:ascii="Times New Roman" w:hAnsi="Times New Roman" w:cs="Times New Roman" w:hint="default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948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3.bin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oleObject" Target="embeddings/oleObject7.bin"/><Relationship Id="rId7" Type="http://schemas.openxmlformats.org/officeDocument/2006/relationships/hyperlink" Target="http://www.jpo.go.jp" TargetMode="External"/><Relationship Id="rId12" Type="http://schemas.openxmlformats.org/officeDocument/2006/relationships/image" Target="media/image3.png"/><Relationship Id="rId17" Type="http://schemas.openxmlformats.org/officeDocument/2006/relationships/oleObject" Target="embeddings/oleObject5.bin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hyperlink" Target="http://www.epo.org/" TargetMode="External"/><Relationship Id="rId11" Type="http://schemas.openxmlformats.org/officeDocument/2006/relationships/oleObject" Target="embeddings/oleObject2.bin"/><Relationship Id="rId24" Type="http://schemas.openxmlformats.org/officeDocument/2006/relationships/fontTable" Target="fontTable.xml"/><Relationship Id="rId5" Type="http://schemas.openxmlformats.org/officeDocument/2006/relationships/hyperlink" Target="http://www.uspto.gov/patft/" TargetMode="Externa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10" Type="http://schemas.openxmlformats.org/officeDocument/2006/relationships/image" Target="media/image2.png"/><Relationship Id="rId19" Type="http://schemas.openxmlformats.org/officeDocument/2006/relationships/oleObject" Target="embeddings/oleObject6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2313</Words>
  <Characters>13190</Characters>
  <Application>Microsoft Office Word</Application>
  <DocSecurity>0</DocSecurity>
  <Lines>109</Lines>
  <Paragraphs>30</Paragraphs>
  <ScaleCrop>false</ScaleCrop>
  <Company/>
  <LinksUpToDate>false</LinksUpToDate>
  <CharactersWithSpaces>15473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Alexei Kruglik</dc:creator>
  <cp:keywords/>
  <dc:description/>
  <cp:lastModifiedBy>Alexei Kruglik</cp:lastModifiedBy>
  <cp:revision>1</cp:revision>
  <dcterms:created xsi:type="dcterms:W3CDTF">2022-04-11T17:56:00Z</dcterms:created>
  <dcterms:modified xsi:type="dcterms:W3CDTF">2022-04-11T17:57:00Z</dcterms:modified>
</cp:coreProperties>
</file>