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018F" w:rsidRDefault="001F018F" w:rsidP="001F018F">
      <w:pPr>
        <w:jc w:val="center"/>
      </w:pPr>
      <w:proofErr w:type="spellStart"/>
      <w:r>
        <w:t>Pyber</w:t>
      </w:r>
      <w:proofErr w:type="spellEnd"/>
      <w:r>
        <w:t>: Observable Trends</w:t>
      </w:r>
    </w:p>
    <w:p w:rsidR="001F018F" w:rsidRDefault="001F018F" w:rsidP="001F018F">
      <w:pPr>
        <w:jc w:val="center"/>
      </w:pPr>
    </w:p>
    <w:p w:rsidR="001F018F" w:rsidRDefault="001F018F" w:rsidP="001F018F">
      <w:r>
        <w:tab/>
        <w:t xml:space="preserve">Based on the bubble chart </w:t>
      </w:r>
      <w:proofErr w:type="spellStart"/>
      <w:r>
        <w:t>Pyber</w:t>
      </w:r>
      <w:proofErr w:type="spellEnd"/>
      <w:r>
        <w:t xml:space="preserve"> Ride Sharing Data (2016), the Urban city type </w:t>
      </w:r>
      <w:r w:rsidR="00D24409">
        <w:t>h</w:t>
      </w:r>
      <w:r>
        <w:t xml:space="preserve">as the lowest average fares, yet has both the highest number of rides per city and </w:t>
      </w:r>
      <w:r w:rsidR="00A30423">
        <w:t>th</w:t>
      </w:r>
      <w:r>
        <w:t xml:space="preserve">e largest number of drivers. </w:t>
      </w:r>
      <w:r w:rsidR="00C77C19">
        <w:t>This contributes to</w:t>
      </w:r>
      <w:r w:rsidR="009B7FD6">
        <w:t xml:space="preserve"> </w:t>
      </w:r>
      <w:r w:rsidR="00C77C19">
        <w:t>it having the</w:t>
      </w:r>
      <w:r w:rsidR="009B7FD6">
        <w:t xml:space="preserve"> highest total fares at</w:t>
      </w:r>
      <w:r w:rsidR="00BD0A5C">
        <w:t xml:space="preserve"> 62.72%.</w:t>
      </w:r>
      <w:r w:rsidR="00BD0A5C">
        <w:t xml:space="preserve"> </w:t>
      </w:r>
      <w:r w:rsidR="00A30423">
        <w:t xml:space="preserve">The Rural city type has the fewest drivers per city and the lowest number of overall rides, yet has the highest fares of the city types. </w:t>
      </w:r>
      <w:r w:rsidR="00D24409">
        <w:t xml:space="preserve">This contributes to it having the lowest total fares at 6.81%. </w:t>
      </w:r>
      <w:r w:rsidR="00BD0A5C">
        <w:t>The Suburban city type ha</w:t>
      </w:r>
      <w:r w:rsidR="00C34FAC">
        <w:t>s</w:t>
      </w:r>
      <w:bookmarkStart w:id="0" w:name="_GoBack"/>
      <w:bookmarkEnd w:id="0"/>
      <w:r w:rsidR="00BD0A5C">
        <w:t xml:space="preserve"> the median values in all variables. </w:t>
      </w:r>
    </w:p>
    <w:p w:rsidR="00BD0A5C" w:rsidRDefault="00BD0A5C" w:rsidP="001F018F"/>
    <w:p w:rsidR="00BD0A5C" w:rsidRDefault="00BD0A5C" w:rsidP="001F018F">
      <w:r>
        <w:tab/>
      </w:r>
    </w:p>
    <w:p w:rsidR="00BD0A5C" w:rsidRDefault="00BD0A5C" w:rsidP="001F018F"/>
    <w:sectPr w:rsidR="00BD0A5C" w:rsidSect="00944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8F"/>
    <w:rsid w:val="001F018F"/>
    <w:rsid w:val="009446AE"/>
    <w:rsid w:val="009B7FD6"/>
    <w:rsid w:val="00A30423"/>
    <w:rsid w:val="00BD0A5C"/>
    <w:rsid w:val="00C34FAC"/>
    <w:rsid w:val="00C77C19"/>
    <w:rsid w:val="00D2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088A06"/>
  <w15:chartTrackingRefBased/>
  <w15:docId w15:val="{0B7CA7DA-4808-E94A-A848-FC4AA387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Bolfer</dc:creator>
  <cp:keywords/>
  <dc:description/>
  <cp:lastModifiedBy>Lillian Bolfer</cp:lastModifiedBy>
  <cp:revision>7</cp:revision>
  <dcterms:created xsi:type="dcterms:W3CDTF">2019-02-20T16:23:00Z</dcterms:created>
  <dcterms:modified xsi:type="dcterms:W3CDTF">2019-02-20T16:48:00Z</dcterms:modified>
</cp:coreProperties>
</file>