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rPr>
          <w:rFonts w:ascii="微软雅黑" w:hAnsi="微软雅黑" w:eastAsia="微软雅黑" w:cstheme="minorHAnsi"/>
          <w:b/>
          <w:bCs/>
          <w:sz w:val="22"/>
          <w:szCs w:val="22"/>
        </w:rPr>
      </w:pPr>
      <w:r>
        <w:rPr>
          <w:rFonts w:hint="eastAsia" w:ascii="微软雅黑" w:hAnsi="微软雅黑" w:eastAsia="微软雅黑" w:cstheme="minorHAnsi"/>
          <w:b/>
          <w:bCs/>
          <w:sz w:val="22"/>
          <w:szCs w:val="22"/>
        </w:rPr>
        <w:t>苏成</w:t>
      </w:r>
    </w:p>
    <w:p>
      <w:pPr>
        <w:spacing w:after="0" w:line="240" w:lineRule="auto"/>
        <w:rPr>
          <w:rFonts w:ascii="微软雅黑" w:hAnsi="微软雅黑" w:eastAsia="微软雅黑" w:cstheme="minorHAnsi"/>
          <w:sz w:val="20"/>
          <w:szCs w:val="20"/>
        </w:rPr>
      </w:pPr>
      <w:r>
        <w:rPr>
          <w:rFonts w:hint="eastAsia" w:ascii="微软雅黑" w:hAnsi="微软雅黑" w:eastAsia="微软雅黑" w:cstheme="minorHAnsi"/>
          <w:sz w:val="18"/>
          <w:szCs w:val="18"/>
        </w:rPr>
        <w:t xml:space="preserve">中国北京 |  +86 182-0129-7807 | </w:t>
      </w:r>
      <w:r>
        <w:fldChar w:fldCharType="begin"/>
      </w:r>
      <w:r>
        <w:instrText xml:space="preserve"> HYPERLINK "mailto:suchenggoole@gmail.com" </w:instrText>
      </w:r>
      <w:r>
        <w:fldChar w:fldCharType="separate"/>
      </w:r>
      <w:r>
        <w:rPr>
          <w:rStyle w:val="17"/>
          <w:rFonts w:hint="eastAsia" w:ascii="微软雅黑" w:hAnsi="微软雅黑" w:eastAsia="微软雅黑" w:cstheme="minorHAnsi"/>
          <w:sz w:val="18"/>
          <w:szCs w:val="18"/>
        </w:rPr>
        <w:t>suchenggoole@gmail.com</w:t>
      </w:r>
      <w:r>
        <w:rPr>
          <w:rStyle w:val="17"/>
          <w:rFonts w:hint="eastAsia" w:ascii="微软雅黑" w:hAnsi="微软雅黑" w:eastAsia="微软雅黑" w:cstheme="minorHAnsi"/>
          <w:sz w:val="18"/>
          <w:szCs w:val="18"/>
        </w:rPr>
        <w:fldChar w:fldCharType="end"/>
      </w:r>
      <w:r>
        <w:rPr>
          <w:rFonts w:hint="eastAsia" w:ascii="微软雅黑" w:hAnsi="微软雅黑" w:eastAsia="微软雅黑" w:cstheme="minorHAnsi"/>
          <w:sz w:val="18"/>
          <w:szCs w:val="18"/>
        </w:rPr>
        <w:t xml:space="preserve"> | www.linkedin.com/in/chengsu7807</w:t>
      </w:r>
      <w:r>
        <w:rPr>
          <w:rFonts w:ascii="微软雅黑" w:hAnsi="微软雅黑" w:eastAsia="微软雅黑" w:cstheme="minorHAnsi"/>
          <w:sz w:val="18"/>
          <w:szCs w:val="18"/>
        </w:rPr>
        <w:t xml:space="preserve"> </w:t>
      </w:r>
      <w:r>
        <w:rPr>
          <w:rFonts w:ascii="微软雅黑" w:hAnsi="微软雅黑" w:eastAsia="微软雅黑" w:cstheme="minorHAnsi"/>
          <w:sz w:val="20"/>
          <w:szCs w:val="20"/>
        </w:rPr>
        <w:pict>
          <v:rect id="_x0000_i1025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0" w:line="240" w:lineRule="auto"/>
        <w:rPr>
          <w:rFonts w:ascii="微软雅黑" w:hAnsi="微软雅黑" w:eastAsia="微软雅黑" w:cstheme="minorHAnsi"/>
          <w:b/>
          <w:bCs/>
          <w:sz w:val="20"/>
          <w:szCs w:val="20"/>
        </w:rPr>
      </w:pPr>
      <w:r>
        <w:rPr>
          <w:rFonts w:ascii="微软雅黑" w:hAnsi="微软雅黑" w:eastAsia="微软雅黑" w:cstheme="minorHAnsi"/>
          <w:b/>
          <w:bCs/>
          <w:sz w:val="20"/>
          <w:szCs w:val="20"/>
        </w:rPr>
        <w:t>职业概述</w:t>
      </w:r>
      <w:bookmarkStart w:id="0" w:name="_GoBack"/>
      <w:bookmarkEnd w:id="0"/>
    </w:p>
    <w:p>
      <w:pPr>
        <w:spacing w:after="0" w:line="240" w:lineRule="auto"/>
        <w:rPr>
          <w:rFonts w:ascii="微软雅黑" w:hAnsi="微软雅黑" w:eastAsia="微软雅黑" w:cstheme="minorHAnsi"/>
          <w:sz w:val="18"/>
          <w:szCs w:val="18"/>
        </w:rPr>
      </w:pPr>
      <w:r>
        <w:rPr>
          <w:rFonts w:hint="eastAsia" w:ascii="微软雅黑" w:hAnsi="微软雅黑" w:eastAsia="微软雅黑" w:cstheme="minorHAnsi"/>
          <w:sz w:val="18"/>
          <w:szCs w:val="18"/>
        </w:rPr>
        <w:t>6年以上亚马逊资深产品及项目经验及6年爱立信通信产品测试负责人经验。擅长推动大型客户服务技术项目、AI/LLM驱动的客户体验解决方案，以及亚太市场的跨职能交付。通过创新技术解决方案实现超过100万美元的成本节约，主导影响1000多名客服人员的关键系统迁移，管理覆盖中国、日本和新加坡市场的复杂项目。</w:t>
      </w:r>
      <w:r>
        <w:rPr>
          <w:rFonts w:ascii="微软雅黑" w:hAnsi="微软雅黑" w:eastAsia="微软雅黑" w:cstheme="minorHAnsi"/>
          <w:sz w:val="18"/>
          <w:szCs w:val="18"/>
        </w:rPr>
        <w:pict>
          <v:rect id="_x0000_i1026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0" w:line="240" w:lineRule="auto"/>
        <w:rPr>
          <w:rFonts w:ascii="微软雅黑" w:hAnsi="微软雅黑" w:eastAsia="微软雅黑" w:cstheme="minorHAnsi"/>
          <w:b/>
          <w:bCs/>
          <w:sz w:val="20"/>
          <w:szCs w:val="20"/>
        </w:rPr>
      </w:pPr>
      <w:r>
        <w:rPr>
          <w:rFonts w:hint="eastAsia" w:ascii="微软雅黑" w:hAnsi="微软雅黑" w:eastAsia="微软雅黑" w:cstheme="minorHAnsi"/>
          <w:b/>
          <w:bCs/>
          <w:sz w:val="20"/>
          <w:szCs w:val="20"/>
        </w:rPr>
        <w:t>核心技能 / 专业领域</w:t>
      </w:r>
    </w:p>
    <w:p>
      <w:pPr>
        <w:tabs>
          <w:tab w:val="left" w:pos="360"/>
        </w:tabs>
        <w:spacing w:after="0" w:line="240" w:lineRule="auto"/>
        <w:rPr>
          <w:rFonts w:hint="eastAsia" w:ascii="微软雅黑" w:hAnsi="微软雅黑" w:eastAsia="微软雅黑" w:cstheme="minorHAnsi"/>
          <w:sz w:val="18"/>
          <w:szCs w:val="18"/>
        </w:rPr>
      </w:pPr>
      <w:r>
        <w:rPr>
          <w:rFonts w:hint="eastAsia" w:ascii="微软雅黑" w:hAnsi="微软雅黑" w:eastAsia="微软雅黑" w:cstheme="minorHAnsi"/>
          <w:sz w:val="18"/>
          <w:szCs w:val="18"/>
        </w:rPr>
        <w:t>战略创新与产品规划 | AI/ML解决方案 | 跨职能项目管理</w:t>
      </w:r>
      <w:r>
        <w:rPr>
          <w:rFonts w:ascii="微软雅黑" w:hAnsi="微软雅黑" w:eastAsia="微软雅黑" w:cstheme="minorHAnsi"/>
          <w:sz w:val="18"/>
          <w:szCs w:val="18"/>
        </w:rPr>
        <w:t xml:space="preserve"> | 可扩展架构设计 | 产品策略与路线 | 数据驱动决策 | 客户服务技术体系</w:t>
      </w:r>
      <w:r>
        <w:rPr>
          <w:rFonts w:hint="eastAsia" w:ascii="微软雅黑" w:hAnsi="微软雅黑" w:eastAsia="微软雅黑" w:cstheme="minorHAnsi"/>
          <w:sz w:val="18"/>
          <w:szCs w:val="18"/>
        </w:rPr>
        <w:t xml:space="preserve"> </w:t>
      </w:r>
      <w:r>
        <w:rPr>
          <w:rFonts w:ascii="微软雅黑" w:hAnsi="微软雅黑" w:eastAsia="微软雅黑" w:cstheme="minorHAnsi"/>
          <w:sz w:val="18"/>
          <w:szCs w:val="18"/>
        </w:rPr>
        <w:t xml:space="preserve">| </w:t>
      </w:r>
      <w:r>
        <w:rPr>
          <w:rFonts w:hint="eastAsia" w:ascii="微软雅黑" w:hAnsi="微软雅黑" w:eastAsia="微软雅黑" w:cstheme="minorHAnsi"/>
          <w:sz w:val="18"/>
          <w:szCs w:val="18"/>
        </w:rPr>
        <w:t>跨组织协作</w:t>
      </w:r>
      <w:r>
        <w:rPr>
          <w:rFonts w:ascii="微软雅黑" w:hAnsi="微软雅黑" w:eastAsia="微软雅黑" w:cstheme="minorHAnsi"/>
          <w:sz w:val="18"/>
          <w:szCs w:val="18"/>
        </w:rPr>
        <w:t>交付 | 合规管理</w:t>
      </w:r>
      <w:r>
        <w:rPr>
          <w:rFonts w:hint="eastAsia" w:ascii="微软雅黑" w:hAnsi="微软雅黑" w:eastAsia="微软雅黑" w:cstheme="minorHAnsi"/>
          <w:sz w:val="18"/>
          <w:szCs w:val="18"/>
        </w:rPr>
        <w:t xml:space="preserve"> | 系统</w:t>
      </w:r>
      <w:r>
        <w:rPr>
          <w:rFonts w:ascii="微软雅黑" w:hAnsi="微软雅黑" w:eastAsia="微软雅黑" w:cstheme="minorHAnsi"/>
          <w:sz w:val="18"/>
          <w:szCs w:val="18"/>
        </w:rPr>
        <w:t>危机事件处理</w:t>
      </w:r>
      <w:r>
        <w:rPr>
          <w:rFonts w:hint="eastAsia" w:ascii="微软雅黑" w:hAnsi="微软雅黑" w:eastAsia="微软雅黑" w:cstheme="minorHAnsi"/>
          <w:sz w:val="18"/>
          <w:szCs w:val="18"/>
        </w:rPr>
        <w:t xml:space="preserve"> | 英语</w:t>
      </w:r>
      <w:r>
        <w:rPr>
          <w:rFonts w:ascii="微软雅黑" w:hAnsi="微软雅黑" w:eastAsia="微软雅黑" w:cstheme="minorHAnsi"/>
          <w:sz w:val="18"/>
          <w:szCs w:val="18"/>
        </w:rPr>
        <w:t>工作</w:t>
      </w:r>
      <w:r>
        <w:rPr>
          <w:rFonts w:hint="eastAsia" w:ascii="微软雅黑" w:hAnsi="微软雅黑" w:eastAsia="微软雅黑" w:cstheme="minorHAnsi"/>
          <w:sz w:val="18"/>
          <w:szCs w:val="18"/>
        </w:rPr>
        <w:t>沟通</w:t>
      </w:r>
      <w:r>
        <w:rPr>
          <w:rFonts w:ascii="微软雅黑" w:hAnsi="微软雅黑" w:eastAsia="微软雅黑" w:cstheme="minorHAnsi"/>
          <w:sz w:val="18"/>
          <w:szCs w:val="18"/>
        </w:rPr>
        <w:t>熟练</w:t>
      </w:r>
    </w:p>
    <w:p>
      <w:pPr>
        <w:tabs>
          <w:tab w:val="left" w:pos="360"/>
        </w:tabs>
        <w:spacing w:after="0" w:line="240" w:lineRule="auto"/>
        <w:rPr>
          <w:rFonts w:ascii="微软雅黑" w:hAnsi="微软雅黑" w:eastAsia="微软雅黑" w:cstheme="minorHAnsi"/>
          <w:sz w:val="18"/>
          <w:szCs w:val="18"/>
        </w:rPr>
      </w:pPr>
      <w:r>
        <w:rPr>
          <w:rFonts w:ascii="微软雅黑" w:hAnsi="微软雅黑" w:eastAsia="微软雅黑" w:cstheme="minorHAnsi"/>
          <w:sz w:val="18"/>
          <w:szCs w:val="18"/>
        </w:rPr>
        <w:pict>
          <v:rect id="_x0000_i1027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tabs>
          <w:tab w:val="left" w:pos="360"/>
        </w:tabs>
        <w:spacing w:after="0" w:line="240" w:lineRule="auto"/>
        <w:rPr>
          <w:rFonts w:hint="eastAsia" w:ascii="微软雅黑" w:hAnsi="微软雅黑" w:eastAsia="微软雅黑" w:cstheme="minorHAnsi"/>
          <w:b/>
          <w:bCs/>
          <w:sz w:val="20"/>
          <w:szCs w:val="20"/>
        </w:rPr>
      </w:pPr>
      <w:r>
        <w:rPr>
          <w:rFonts w:ascii="微软雅黑" w:hAnsi="微软雅黑" w:eastAsia="微软雅黑" w:cstheme="minorHAnsi"/>
          <w:b/>
          <w:bCs/>
          <w:sz w:val="20"/>
          <w:szCs w:val="20"/>
        </w:rPr>
        <w:t>教育背景</w:t>
      </w:r>
    </w:p>
    <w:p>
      <w:pPr>
        <w:pStyle w:val="31"/>
        <w:numPr>
          <w:ilvl w:val="0"/>
          <w:numId w:val="1"/>
        </w:numPr>
        <w:tabs>
          <w:tab w:val="left" w:pos="360"/>
          <w:tab w:val="clear" w:pos="720"/>
        </w:tabs>
        <w:spacing w:after="0" w:line="240" w:lineRule="auto"/>
        <w:ind w:left="360"/>
        <w:rPr>
          <w:rFonts w:ascii="微软雅黑" w:hAnsi="微软雅黑" w:eastAsia="微软雅黑" w:cstheme="minorHAnsi"/>
          <w:sz w:val="18"/>
          <w:szCs w:val="18"/>
        </w:rPr>
      </w:pPr>
      <w:r>
        <w:rPr>
          <w:rFonts w:hint="eastAsia" w:ascii="微软雅黑" w:hAnsi="微软雅黑" w:eastAsia="微软雅黑" w:cstheme="minorHAnsi"/>
          <w:sz w:val="18"/>
          <w:szCs w:val="18"/>
        </w:rPr>
        <w:t>工程管理硕士 | 北京大学 | 中国北京 | 2018年9月 – 2021年7月</w:t>
      </w:r>
    </w:p>
    <w:p>
      <w:pPr>
        <w:pStyle w:val="31"/>
        <w:numPr>
          <w:ilvl w:val="0"/>
          <w:numId w:val="1"/>
        </w:numPr>
        <w:tabs>
          <w:tab w:val="left" w:pos="360"/>
          <w:tab w:val="clear" w:pos="720"/>
        </w:tabs>
        <w:spacing w:after="0" w:line="240" w:lineRule="auto"/>
        <w:ind w:left="360"/>
        <w:rPr>
          <w:rFonts w:ascii="微软雅黑" w:hAnsi="微软雅黑" w:eastAsia="微软雅黑" w:cstheme="minorHAnsi"/>
          <w:sz w:val="18"/>
          <w:szCs w:val="18"/>
        </w:rPr>
      </w:pPr>
      <w:r>
        <w:rPr>
          <w:rFonts w:hint="eastAsia" w:ascii="微软雅黑" w:hAnsi="微软雅黑" w:eastAsia="微软雅黑" w:cstheme="minorHAnsi"/>
          <w:sz w:val="18"/>
          <w:szCs w:val="18"/>
        </w:rPr>
        <w:t>智能科学与技术学士 | 西安邮电大学 | 中国西安 | 2009年9月 – 2013年8月</w:t>
      </w:r>
    </w:p>
    <w:p>
      <w:pPr>
        <w:spacing w:after="0" w:line="240" w:lineRule="auto"/>
        <w:rPr>
          <w:rFonts w:ascii="微软雅黑" w:hAnsi="微软雅黑" w:eastAsia="微软雅黑" w:cstheme="minorHAnsi"/>
          <w:sz w:val="18"/>
          <w:szCs w:val="18"/>
        </w:rPr>
      </w:pPr>
      <w:r>
        <w:rPr>
          <w:rFonts w:ascii="微软雅黑" w:hAnsi="微软雅黑" w:eastAsia="微软雅黑" w:cstheme="minorHAnsi"/>
          <w:sz w:val="18"/>
          <w:szCs w:val="18"/>
        </w:rPr>
        <w:pict>
          <v:rect id="_x0000_i1028" o:spt="1" style="height:0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spacing w:after="0" w:line="240" w:lineRule="auto"/>
        <w:rPr>
          <w:rFonts w:ascii="微软雅黑" w:hAnsi="微软雅黑" w:eastAsia="微软雅黑" w:cstheme="minorHAnsi"/>
          <w:b/>
          <w:bCs/>
          <w:sz w:val="20"/>
          <w:szCs w:val="20"/>
        </w:rPr>
      </w:pPr>
      <w:r>
        <w:rPr>
          <w:rFonts w:hint="eastAsia" w:ascii="微软雅黑" w:hAnsi="微软雅黑" w:eastAsia="微软雅黑" w:cstheme="minorHAnsi"/>
          <w:b/>
          <w:bCs/>
          <w:sz w:val="20"/>
          <w:szCs w:val="20"/>
        </w:rPr>
        <w:t>工作经历</w:t>
      </w:r>
    </w:p>
    <w:p>
      <w:pPr>
        <w:spacing w:after="0" w:line="240" w:lineRule="auto"/>
        <w:rPr>
          <w:rFonts w:ascii="微软雅黑" w:hAnsi="微软雅黑" w:eastAsia="微软雅黑" w:cstheme="minorHAnsi"/>
          <w:b/>
          <w:bCs/>
          <w:sz w:val="20"/>
          <w:szCs w:val="20"/>
        </w:rPr>
      </w:pPr>
      <w:r>
        <w:rPr>
          <w:rFonts w:hint="eastAsia" w:ascii="微软雅黑" w:hAnsi="微软雅黑" w:eastAsia="微软雅黑" w:cstheme="minorHAnsi"/>
          <w:b/>
          <w:bCs/>
          <w:sz w:val="20"/>
          <w:szCs w:val="20"/>
        </w:rPr>
        <w:t>资深产品/项目经理 | 亚马逊，客户服务部 | 北京 | 2019年7月 – 至今</w:t>
      </w:r>
    </w:p>
    <w:p>
      <w:pPr>
        <w:spacing w:after="0" w:line="240" w:lineRule="auto"/>
        <w:rPr>
          <w:rFonts w:ascii="微软雅黑" w:hAnsi="微软雅黑" w:eastAsia="微软雅黑" w:cstheme="minorHAnsi"/>
          <w:sz w:val="18"/>
          <w:szCs w:val="18"/>
        </w:rPr>
      </w:pPr>
      <w:r>
        <w:rPr>
          <w:rFonts w:hint="eastAsia" w:ascii="微软雅黑" w:hAnsi="微软雅黑" w:eastAsia="微软雅黑" w:cstheme="minorHAnsi"/>
          <w:sz w:val="18"/>
          <w:szCs w:val="18"/>
        </w:rPr>
        <w:t>负责中国客户服务产品路线开发、自助服务解决方案及技术。管理复杂产品发布（亚马逊京东商城上线、海外购德国选品扩展），安全合规（信息安全合规审计），以及危机事件响应。通过消除业务缺陷推动中国、日本和新加坡的客户体验优化。</w:t>
      </w:r>
    </w:p>
    <w:p>
      <w:pPr>
        <w:spacing w:after="0" w:line="240" w:lineRule="auto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战略创新与产品开发：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开发</w:t>
      </w:r>
      <w:r>
        <w:rPr>
          <w:rFonts w:ascii="微软雅黑" w:hAnsi="微软雅黑" w:eastAsia="微软雅黑"/>
          <w:b/>
          <w:bCs/>
          <w:sz w:val="18"/>
          <w:szCs w:val="18"/>
        </w:rPr>
        <w:t>基于大语言模型的客服解决方案，每年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节约</w:t>
      </w:r>
      <w:r>
        <w:rPr>
          <w:rFonts w:ascii="微软雅黑" w:hAnsi="微软雅黑" w:eastAsia="微软雅黑"/>
          <w:b/>
          <w:bCs/>
          <w:sz w:val="18"/>
          <w:szCs w:val="18"/>
        </w:rPr>
        <w:t xml:space="preserve">48.3万美元。 </w:t>
      </w:r>
      <w:r>
        <w:rPr>
          <w:rFonts w:ascii="微软雅黑" w:hAnsi="微软雅黑" w:eastAsia="微软雅黑"/>
          <w:sz w:val="18"/>
          <w:szCs w:val="18"/>
        </w:rPr>
        <w:t>为京东</w:t>
      </w:r>
      <w:r>
        <w:rPr>
          <w:rFonts w:hint="eastAsia" w:ascii="微软雅黑" w:hAnsi="微软雅黑" w:eastAsia="微软雅黑"/>
          <w:sz w:val="18"/>
          <w:szCs w:val="18"/>
        </w:rPr>
        <w:t>亚马逊海外购旗舰店</w:t>
      </w:r>
      <w:r>
        <w:rPr>
          <w:rFonts w:ascii="微软雅黑" w:hAnsi="微软雅黑" w:eastAsia="微软雅黑"/>
          <w:sz w:val="18"/>
          <w:szCs w:val="18"/>
        </w:rPr>
        <w:t>开发了</w:t>
      </w:r>
      <w:r>
        <w:rPr>
          <w:rFonts w:hint="eastAsia" w:ascii="微软雅黑" w:hAnsi="微软雅黑" w:eastAsia="微软雅黑"/>
          <w:sz w:val="18"/>
          <w:szCs w:val="18"/>
        </w:rPr>
        <w:t>售前咨询</w:t>
      </w:r>
      <w:r>
        <w:rPr>
          <w:rFonts w:ascii="微软雅黑" w:hAnsi="微软雅黑" w:eastAsia="微软雅黑"/>
          <w:sz w:val="18"/>
          <w:szCs w:val="18"/>
        </w:rPr>
        <w:t>助手，利用大语言模型和亚马逊商品目录数据，提升8%</w:t>
      </w:r>
      <w:r>
        <w:rPr>
          <w:rFonts w:hint="eastAsia" w:ascii="微软雅黑" w:hAnsi="微软雅黑" w:eastAsia="微软雅黑"/>
          <w:sz w:val="18"/>
          <w:szCs w:val="18"/>
        </w:rPr>
        <w:t>的</w:t>
      </w:r>
      <w:r>
        <w:rPr>
          <w:rFonts w:ascii="微软雅黑" w:hAnsi="微软雅黑" w:eastAsia="微软雅黑"/>
          <w:sz w:val="18"/>
          <w:szCs w:val="18"/>
        </w:rPr>
        <w:t>客服</w:t>
      </w:r>
      <w:r>
        <w:rPr>
          <w:rFonts w:hint="eastAsia" w:ascii="微软雅黑" w:hAnsi="微软雅黑" w:eastAsia="微软雅黑"/>
          <w:sz w:val="18"/>
          <w:szCs w:val="18"/>
        </w:rPr>
        <w:t>生产效率</w:t>
      </w:r>
      <w:r>
        <w:rPr>
          <w:rFonts w:ascii="微软雅黑" w:hAnsi="微软雅黑" w:eastAsia="微软雅黑"/>
          <w:sz w:val="18"/>
          <w:szCs w:val="18"/>
        </w:rPr>
        <w:t>，覆盖50%的复杂产品咨询。创建基于大语言模型的</w:t>
      </w:r>
      <w:r>
        <w:rPr>
          <w:rFonts w:hint="eastAsia" w:ascii="微软雅黑" w:hAnsi="微软雅黑" w:eastAsia="微软雅黑"/>
          <w:sz w:val="18"/>
          <w:szCs w:val="18"/>
        </w:rPr>
        <w:t>会话聊天</w:t>
      </w:r>
      <w:r>
        <w:rPr>
          <w:rFonts w:ascii="微软雅黑" w:hAnsi="微软雅黑" w:eastAsia="微软雅黑"/>
          <w:sz w:val="18"/>
          <w:szCs w:val="18"/>
        </w:rPr>
        <w:t>分析</w:t>
      </w:r>
      <w:r>
        <w:rPr>
          <w:rFonts w:hint="eastAsia" w:ascii="微软雅黑" w:hAnsi="微软雅黑" w:eastAsia="微软雅黑"/>
          <w:sz w:val="18"/>
          <w:szCs w:val="18"/>
        </w:rPr>
        <w:t>系统</w:t>
      </w:r>
      <w:r>
        <w:rPr>
          <w:rFonts w:ascii="微软雅黑" w:hAnsi="微软雅黑" w:eastAsia="微软雅黑"/>
          <w:sz w:val="18"/>
          <w:szCs w:val="18"/>
        </w:rPr>
        <w:t>，</w:t>
      </w:r>
      <w:r>
        <w:rPr>
          <w:rFonts w:hint="eastAsia" w:ascii="微软雅黑" w:hAnsi="微软雅黑" w:eastAsia="微软雅黑"/>
          <w:sz w:val="18"/>
          <w:szCs w:val="18"/>
        </w:rPr>
        <w:t>使会话分析识别</w:t>
      </w:r>
      <w:r>
        <w:rPr>
          <w:rFonts w:ascii="微软雅黑" w:hAnsi="微软雅黑" w:eastAsia="微软雅黑"/>
          <w:sz w:val="18"/>
          <w:szCs w:val="18"/>
        </w:rPr>
        <w:t>准确率从53%提升至77%，实现实时</w:t>
      </w:r>
      <w:r>
        <w:rPr>
          <w:rFonts w:hint="eastAsia" w:ascii="微软雅黑" w:hAnsi="微软雅黑" w:eastAsia="微软雅黑"/>
          <w:sz w:val="18"/>
          <w:szCs w:val="18"/>
        </w:rPr>
        <w:t>数据监控展示并</w:t>
      </w:r>
      <w:r>
        <w:rPr>
          <w:rFonts w:ascii="微软雅黑" w:hAnsi="微软雅黑" w:eastAsia="微软雅黑"/>
          <w:sz w:val="18"/>
          <w:szCs w:val="18"/>
        </w:rPr>
        <w:t>用于日常</w:t>
      </w:r>
      <w:r>
        <w:rPr>
          <w:rFonts w:hint="eastAsia" w:ascii="微软雅黑" w:hAnsi="微软雅黑" w:eastAsia="微软雅黑"/>
          <w:sz w:val="18"/>
          <w:szCs w:val="18"/>
        </w:rPr>
        <w:t>客户体验</w:t>
      </w:r>
      <w:r>
        <w:rPr>
          <w:rFonts w:ascii="微软雅黑" w:hAnsi="微软雅黑" w:eastAsia="微软雅黑"/>
          <w:sz w:val="18"/>
          <w:szCs w:val="18"/>
        </w:rPr>
        <w:t>优化和聊天机器人</w:t>
      </w:r>
      <w:r>
        <w:rPr>
          <w:rFonts w:hint="eastAsia" w:ascii="微软雅黑" w:hAnsi="微软雅黑" w:eastAsia="微软雅黑"/>
          <w:sz w:val="18"/>
          <w:szCs w:val="18"/>
        </w:rPr>
        <w:t>调优</w:t>
      </w:r>
      <w:r>
        <w:rPr>
          <w:rFonts w:ascii="微软雅黑" w:hAnsi="微软雅黑" w:eastAsia="微软雅黑"/>
          <w:sz w:val="18"/>
          <w:szCs w:val="18"/>
        </w:rPr>
        <w:t>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主导开发</w:t>
      </w:r>
      <w:r>
        <w:rPr>
          <w:rFonts w:ascii="微软雅黑" w:hAnsi="微软雅黑" w:eastAsia="微软雅黑"/>
          <w:b/>
          <w:bCs/>
          <w:sz w:val="18"/>
          <w:szCs w:val="18"/>
        </w:rPr>
        <w:t>VoiceBot解决方案，实现每年超过10万美元成本节约。</w:t>
      </w:r>
      <w:r>
        <w:rPr>
          <w:rFonts w:hint="eastAsia" w:ascii="微软雅黑" w:hAnsi="微软雅黑" w:eastAsia="微软雅黑"/>
          <w:sz w:val="18"/>
          <w:szCs w:val="18"/>
        </w:rPr>
        <w:t>通过60万用户数据分析构建模式匹配引擎</w:t>
      </w:r>
      <w:r>
        <w:rPr>
          <w:rFonts w:ascii="微软雅黑" w:hAnsi="微软雅黑" w:eastAsia="微软雅黑"/>
          <w:sz w:val="18"/>
          <w:szCs w:val="18"/>
        </w:rPr>
        <w:t>，预测准确率达78%。建立主动批量问题</w:t>
      </w:r>
      <w:r>
        <w:rPr>
          <w:rFonts w:hint="eastAsia" w:ascii="微软雅黑" w:hAnsi="微软雅黑" w:eastAsia="微软雅黑"/>
          <w:sz w:val="18"/>
          <w:szCs w:val="18"/>
        </w:rPr>
        <w:t>客户推送</w:t>
      </w:r>
      <w:r>
        <w:rPr>
          <w:rFonts w:ascii="微软雅黑" w:hAnsi="微软雅黑" w:eastAsia="微软雅黑"/>
          <w:sz w:val="18"/>
          <w:szCs w:val="18"/>
        </w:rPr>
        <w:t>方案，</w:t>
      </w:r>
      <w:r>
        <w:rPr>
          <w:rFonts w:hint="eastAsia" w:ascii="微软雅黑" w:hAnsi="微软雅黑" w:eastAsia="微软雅黑"/>
          <w:sz w:val="18"/>
          <w:szCs w:val="18"/>
        </w:rPr>
        <w:t>涵盖</w:t>
      </w:r>
      <w:r>
        <w:rPr>
          <w:rFonts w:ascii="微软雅黑" w:hAnsi="微软雅黑" w:eastAsia="微软雅黑"/>
          <w:sz w:val="18"/>
          <w:szCs w:val="18"/>
        </w:rPr>
        <w:t>价格错误、订单取消、疫情限制和Prime会员</w:t>
      </w:r>
      <w:r>
        <w:rPr>
          <w:rFonts w:hint="eastAsia" w:ascii="微软雅黑" w:hAnsi="微软雅黑" w:eastAsia="微软雅黑"/>
          <w:sz w:val="18"/>
          <w:szCs w:val="18"/>
        </w:rPr>
        <w:t>等客户问题场景</w:t>
      </w:r>
      <w:r>
        <w:rPr>
          <w:rFonts w:ascii="微软雅黑" w:hAnsi="微软雅黑" w:eastAsia="微软雅黑"/>
          <w:sz w:val="18"/>
          <w:szCs w:val="18"/>
        </w:rPr>
        <w:t>。每年减少超过2万次客户</w:t>
      </w:r>
      <w:r>
        <w:rPr>
          <w:rFonts w:hint="eastAsia" w:ascii="微软雅黑" w:hAnsi="微软雅黑" w:eastAsia="微软雅黑"/>
          <w:sz w:val="18"/>
          <w:szCs w:val="18"/>
        </w:rPr>
        <w:t>通话</w:t>
      </w:r>
      <w:r>
        <w:rPr>
          <w:rFonts w:ascii="微软雅黑" w:hAnsi="微软雅黑" w:eastAsia="微软雅黑"/>
          <w:sz w:val="18"/>
          <w:szCs w:val="18"/>
        </w:rPr>
        <w:t>（占总</w:t>
      </w:r>
      <w:r>
        <w:rPr>
          <w:rFonts w:hint="eastAsia" w:ascii="微软雅黑" w:hAnsi="微软雅黑" w:eastAsia="微软雅黑"/>
          <w:sz w:val="18"/>
          <w:szCs w:val="18"/>
        </w:rPr>
        <w:t>咨询</w:t>
      </w:r>
      <w:r>
        <w:rPr>
          <w:rFonts w:ascii="微软雅黑" w:hAnsi="微软雅黑" w:eastAsia="微软雅黑"/>
          <w:sz w:val="18"/>
          <w:szCs w:val="18"/>
        </w:rPr>
        <w:t>量的5.5%，节约超过10万美元成本）</w:t>
      </w:r>
      <w:r>
        <w:rPr>
          <w:rFonts w:hint="eastAsia" w:ascii="微软雅黑" w:hAnsi="微软雅黑" w:eastAsia="微软雅黑"/>
          <w:sz w:val="18"/>
          <w:szCs w:val="18"/>
        </w:rPr>
        <w:t>。</w:t>
      </w:r>
      <w:r>
        <w:rPr>
          <w:rFonts w:ascii="微软雅黑" w:hAnsi="微软雅黑" w:eastAsia="微软雅黑"/>
          <w:sz w:val="18"/>
          <w:szCs w:val="18"/>
        </w:rPr>
        <w:t>成功从中国（</w:t>
      </w:r>
      <w:r>
        <w:rPr>
          <w:rFonts w:hint="eastAsia" w:ascii="微软雅黑" w:hAnsi="微软雅黑" w:eastAsia="微软雅黑"/>
          <w:sz w:val="18"/>
          <w:szCs w:val="18"/>
        </w:rPr>
        <w:t>咨询</w:t>
      </w:r>
      <w:r>
        <w:rPr>
          <w:rFonts w:ascii="微软雅黑" w:hAnsi="微软雅黑" w:eastAsia="微软雅黑"/>
          <w:sz w:val="18"/>
          <w:szCs w:val="18"/>
        </w:rPr>
        <w:t>覆盖率11%以上）扩展到日本</w:t>
      </w:r>
      <w:r>
        <w:rPr>
          <w:rFonts w:hint="eastAsia" w:ascii="微软雅黑" w:hAnsi="微软雅黑" w:eastAsia="微软雅黑"/>
          <w:sz w:val="18"/>
          <w:szCs w:val="18"/>
        </w:rPr>
        <w:t>业务</w:t>
      </w:r>
      <w:r>
        <w:rPr>
          <w:rFonts w:ascii="微软雅黑" w:hAnsi="微软雅黑" w:eastAsia="微软雅黑"/>
          <w:sz w:val="18"/>
          <w:szCs w:val="18"/>
        </w:rPr>
        <w:t>（</w:t>
      </w:r>
      <w:r>
        <w:rPr>
          <w:rFonts w:hint="eastAsia" w:ascii="微软雅黑" w:hAnsi="微软雅黑" w:eastAsia="微软雅黑"/>
          <w:sz w:val="18"/>
          <w:szCs w:val="18"/>
        </w:rPr>
        <w:t>覆盖23% 特定产品</w:t>
      </w:r>
      <w:r>
        <w:rPr>
          <w:rFonts w:ascii="微软雅黑" w:hAnsi="微软雅黑" w:eastAsia="微软雅黑"/>
          <w:sz w:val="18"/>
          <w:szCs w:val="18"/>
        </w:rPr>
        <w:t>问题</w:t>
      </w:r>
      <w:r>
        <w:rPr>
          <w:rFonts w:hint="eastAsia" w:ascii="微软雅黑" w:hAnsi="微软雅黑" w:eastAsia="微软雅黑"/>
          <w:sz w:val="18"/>
          <w:szCs w:val="18"/>
        </w:rPr>
        <w:t>咨询</w:t>
      </w:r>
      <w:r>
        <w:rPr>
          <w:rFonts w:ascii="微软雅黑" w:hAnsi="微软雅黑" w:eastAsia="微软雅黑"/>
          <w:sz w:val="18"/>
          <w:szCs w:val="18"/>
        </w:rPr>
        <w:t>），</w:t>
      </w:r>
      <w:r>
        <w:rPr>
          <w:rFonts w:hint="eastAsia" w:ascii="微软雅黑" w:hAnsi="微软雅黑" w:eastAsia="微软雅黑"/>
          <w:sz w:val="18"/>
          <w:szCs w:val="18"/>
        </w:rPr>
        <w:t>是</w:t>
      </w:r>
      <w:r>
        <w:rPr>
          <w:rFonts w:ascii="微软雅黑" w:hAnsi="微软雅黑" w:eastAsia="微软雅黑"/>
          <w:sz w:val="18"/>
          <w:szCs w:val="18"/>
        </w:rPr>
        <w:t>中国客户服务</w:t>
      </w:r>
      <w:r>
        <w:rPr>
          <w:rFonts w:hint="eastAsia" w:ascii="微软雅黑" w:hAnsi="微软雅黑" w:eastAsia="微软雅黑"/>
          <w:sz w:val="18"/>
          <w:szCs w:val="18"/>
        </w:rPr>
        <w:t>部门</w:t>
      </w:r>
      <w:r>
        <w:rPr>
          <w:rFonts w:ascii="微软雅黑" w:hAnsi="微软雅黑" w:eastAsia="微软雅黑"/>
          <w:sz w:val="18"/>
          <w:szCs w:val="18"/>
        </w:rPr>
        <w:t>首个</w:t>
      </w:r>
      <w:r>
        <w:rPr>
          <w:rFonts w:hint="eastAsia" w:ascii="微软雅黑" w:hAnsi="微软雅黑" w:eastAsia="微软雅黑"/>
          <w:sz w:val="18"/>
          <w:szCs w:val="18"/>
        </w:rPr>
        <w:t>“</w:t>
      </w:r>
      <w:r>
        <w:rPr>
          <w:rFonts w:ascii="微软雅黑" w:hAnsi="微软雅黑" w:eastAsia="微软雅黑"/>
          <w:sz w:val="18"/>
          <w:szCs w:val="18"/>
        </w:rPr>
        <w:t>输出</w:t>
      </w:r>
      <w:r>
        <w:rPr>
          <w:rFonts w:hint="eastAsia" w:ascii="微软雅黑" w:hAnsi="微软雅黑" w:eastAsia="微软雅黑"/>
          <w:sz w:val="18"/>
          <w:szCs w:val="18"/>
        </w:rPr>
        <w:t>”</w:t>
      </w:r>
      <w:r>
        <w:rPr>
          <w:rFonts w:ascii="微软雅黑" w:hAnsi="微软雅黑" w:eastAsia="微软雅黑"/>
          <w:sz w:val="18"/>
          <w:szCs w:val="18"/>
        </w:rPr>
        <w:t>产品。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设计开发</w:t>
      </w:r>
      <w:r>
        <w:rPr>
          <w:rFonts w:ascii="微软雅黑" w:hAnsi="微软雅黑" w:eastAsia="微软雅黑"/>
          <w:b/>
          <w:bCs/>
          <w:sz w:val="18"/>
          <w:szCs w:val="18"/>
        </w:rPr>
        <w:t>可扩展的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客服交互方案</w:t>
      </w:r>
      <w:r>
        <w:rPr>
          <w:rFonts w:ascii="微软雅黑" w:hAnsi="微软雅黑" w:eastAsia="微软雅黑"/>
          <w:b/>
          <w:bCs/>
          <w:sz w:val="18"/>
          <w:szCs w:val="18"/>
        </w:rPr>
        <w:t>，4年内部署于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应用于</w:t>
      </w:r>
      <w:r>
        <w:rPr>
          <w:rFonts w:ascii="微软雅黑" w:hAnsi="微软雅黑" w:eastAsia="微软雅黑"/>
          <w:b/>
          <w:bCs/>
          <w:sz w:val="18"/>
          <w:szCs w:val="18"/>
        </w:rPr>
        <w:t xml:space="preserve">4个平台。 </w:t>
      </w:r>
      <w:r>
        <w:rPr>
          <w:rFonts w:hint="eastAsia" w:ascii="微软雅黑" w:hAnsi="微软雅黑" w:eastAsia="微软雅黑"/>
          <w:sz w:val="18"/>
          <w:szCs w:val="18"/>
        </w:rPr>
        <w:t>设计并主导开发</w:t>
      </w:r>
      <w:r>
        <w:rPr>
          <w:rFonts w:ascii="微软雅黑" w:hAnsi="微软雅黑" w:eastAsia="微软雅黑"/>
          <w:sz w:val="18"/>
          <w:szCs w:val="18"/>
        </w:rPr>
        <w:t>百度</w:t>
      </w:r>
      <w:r>
        <w:rPr>
          <w:rFonts w:hint="eastAsia" w:ascii="微软雅黑" w:hAnsi="微软雅黑" w:eastAsia="微软雅黑"/>
          <w:sz w:val="18"/>
          <w:szCs w:val="18"/>
        </w:rPr>
        <w:t>亚马逊海外购</w:t>
      </w:r>
      <w:r>
        <w:rPr>
          <w:rFonts w:ascii="微软雅黑" w:hAnsi="微软雅黑" w:eastAsia="微软雅黑"/>
          <w:sz w:val="18"/>
          <w:szCs w:val="18"/>
        </w:rPr>
        <w:t>小程序客户</w:t>
      </w:r>
      <w:r>
        <w:rPr>
          <w:rFonts w:hint="eastAsia" w:ascii="微软雅黑" w:hAnsi="微软雅黑" w:eastAsia="微软雅黑"/>
          <w:sz w:val="18"/>
          <w:szCs w:val="18"/>
        </w:rPr>
        <w:t>交互系统（</w:t>
      </w:r>
      <w:r>
        <w:rPr>
          <w:rFonts w:ascii="微软雅黑" w:hAnsi="微软雅黑" w:eastAsia="微软雅黑"/>
          <w:sz w:val="18"/>
          <w:szCs w:val="18"/>
        </w:rPr>
        <w:t>级联菜单、自助解决</w:t>
      </w:r>
      <w:r>
        <w:rPr>
          <w:rFonts w:hint="eastAsia" w:ascii="微软雅黑" w:hAnsi="微软雅黑" w:eastAsia="微软雅黑"/>
          <w:sz w:val="18"/>
          <w:szCs w:val="18"/>
        </w:rPr>
        <w:t>方案</w:t>
      </w:r>
      <w:r>
        <w:rPr>
          <w:rFonts w:ascii="微软雅黑" w:hAnsi="微软雅黑" w:eastAsia="微软雅黑"/>
          <w:sz w:val="18"/>
          <w:szCs w:val="18"/>
        </w:rPr>
        <w:t>、</w:t>
      </w:r>
      <w:r>
        <w:rPr>
          <w:rFonts w:hint="eastAsia" w:ascii="微软雅黑" w:hAnsi="微软雅黑" w:eastAsia="微软雅黑"/>
          <w:sz w:val="18"/>
          <w:szCs w:val="18"/>
        </w:rPr>
        <w:t>联系人工客服</w:t>
      </w:r>
      <w:r>
        <w:rPr>
          <w:rFonts w:ascii="微软雅黑" w:hAnsi="微软雅黑" w:eastAsia="微软雅黑"/>
          <w:sz w:val="18"/>
          <w:szCs w:val="18"/>
        </w:rPr>
        <w:t>），</w:t>
      </w:r>
      <w:r>
        <w:rPr>
          <w:rFonts w:hint="eastAsia" w:ascii="微软雅黑" w:hAnsi="微软雅黑" w:eastAsia="微软雅黑"/>
          <w:sz w:val="18"/>
          <w:szCs w:val="18"/>
        </w:rPr>
        <w:t>后</w:t>
      </w:r>
      <w:r>
        <w:rPr>
          <w:rFonts w:ascii="微软雅黑" w:hAnsi="微软雅黑" w:eastAsia="微软雅黑"/>
          <w:sz w:val="18"/>
          <w:szCs w:val="18"/>
        </w:rPr>
        <w:t>成功迁移至微信</w:t>
      </w:r>
      <w:r>
        <w:rPr>
          <w:rFonts w:hint="eastAsia" w:ascii="微软雅黑" w:hAnsi="微软雅黑" w:eastAsia="微软雅黑"/>
          <w:sz w:val="18"/>
          <w:szCs w:val="18"/>
        </w:rPr>
        <w:t>亚马逊海外购</w:t>
      </w:r>
      <w:r>
        <w:rPr>
          <w:rFonts w:ascii="微软雅黑" w:hAnsi="微软雅黑" w:eastAsia="微软雅黑"/>
          <w:sz w:val="18"/>
          <w:szCs w:val="18"/>
        </w:rPr>
        <w:t>小程序、中国</w:t>
      </w:r>
      <w:r>
        <w:rPr>
          <w:rFonts w:hint="eastAsia" w:ascii="微软雅黑" w:hAnsi="微软雅黑" w:eastAsia="微软雅黑"/>
          <w:sz w:val="18"/>
          <w:szCs w:val="18"/>
        </w:rPr>
        <w:t>亚马逊海外购</w:t>
      </w:r>
      <w:r>
        <w:rPr>
          <w:rFonts w:ascii="微软雅黑" w:hAnsi="微软雅黑" w:eastAsia="微软雅黑"/>
          <w:sz w:val="18"/>
          <w:szCs w:val="18"/>
        </w:rPr>
        <w:t>App和亚马逊Haul</w:t>
      </w:r>
      <w:r>
        <w:rPr>
          <w:rFonts w:hint="eastAsia" w:ascii="微软雅黑" w:hAnsi="微软雅黑" w:eastAsia="微软雅黑"/>
          <w:sz w:val="18"/>
          <w:szCs w:val="18"/>
        </w:rPr>
        <w:t xml:space="preserve"> App</w:t>
      </w:r>
      <w:r>
        <w:rPr>
          <w:rFonts w:ascii="微软雅黑" w:hAnsi="微软雅黑" w:eastAsia="微软雅黑"/>
          <w:sz w:val="18"/>
          <w:szCs w:val="18"/>
        </w:rPr>
        <w:t>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协调技术团队资源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保证</w:t>
      </w:r>
      <w:r>
        <w:rPr>
          <w:rFonts w:ascii="微软雅黑" w:hAnsi="微软雅黑" w:eastAsia="微软雅黑"/>
          <w:b/>
          <w:bCs/>
          <w:sz w:val="18"/>
          <w:szCs w:val="18"/>
        </w:rPr>
        <w:t>客户体验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产品开发路线</w:t>
      </w:r>
      <w:r>
        <w:rPr>
          <w:rFonts w:ascii="微软雅黑" w:hAnsi="微软雅黑" w:eastAsia="微软雅黑"/>
          <w:b/>
          <w:bCs/>
          <w:sz w:val="18"/>
          <w:szCs w:val="18"/>
        </w:rPr>
        <w:t>，预计每年节约49.8万美元</w:t>
      </w:r>
      <w:r>
        <w:rPr>
          <w:rFonts w:ascii="微软雅黑" w:hAnsi="微软雅黑" w:eastAsia="微软雅黑"/>
          <w:sz w:val="18"/>
          <w:szCs w:val="18"/>
        </w:rPr>
        <w:t>（减少45，500次</w:t>
      </w:r>
      <w:r>
        <w:rPr>
          <w:rFonts w:hint="eastAsia" w:ascii="微软雅黑" w:hAnsi="微软雅黑" w:eastAsia="微软雅黑"/>
          <w:sz w:val="18"/>
          <w:szCs w:val="18"/>
        </w:rPr>
        <w:t>客服咨询</w:t>
      </w:r>
      <w:r>
        <w:rPr>
          <w:rFonts w:ascii="微软雅黑" w:hAnsi="微软雅黑" w:eastAsia="微软雅黑"/>
          <w:sz w:val="18"/>
          <w:szCs w:val="18"/>
        </w:rPr>
        <w:t>，占总</w:t>
      </w:r>
      <w:r>
        <w:rPr>
          <w:rFonts w:hint="eastAsia" w:ascii="微软雅黑" w:hAnsi="微软雅黑" w:eastAsia="微软雅黑"/>
          <w:sz w:val="18"/>
          <w:szCs w:val="18"/>
        </w:rPr>
        <w:t>咨询</w:t>
      </w:r>
      <w:r>
        <w:rPr>
          <w:rFonts w:ascii="微软雅黑" w:hAnsi="微软雅黑" w:eastAsia="微软雅黑"/>
          <w:sz w:val="18"/>
          <w:szCs w:val="18"/>
        </w:rPr>
        <w:t>量的12.5%：</w:t>
      </w:r>
      <w:r>
        <w:rPr>
          <w:rFonts w:hint="eastAsia" w:ascii="微软雅黑" w:hAnsi="微软雅黑" w:eastAsia="微软雅黑"/>
          <w:sz w:val="18"/>
          <w:szCs w:val="18"/>
        </w:rPr>
        <w:t>通过提高运营效率</w:t>
      </w:r>
      <w:r>
        <w:rPr>
          <w:rFonts w:ascii="微软雅黑" w:hAnsi="微软雅黑" w:eastAsia="微软雅黑"/>
          <w:sz w:val="18"/>
          <w:szCs w:val="18"/>
        </w:rPr>
        <w:t>节省13.6万</w:t>
      </w:r>
      <w:r>
        <w:rPr>
          <w:rFonts w:hint="eastAsia" w:ascii="微软雅黑" w:hAnsi="微软雅黑" w:eastAsia="微软雅黑"/>
          <w:sz w:val="18"/>
          <w:szCs w:val="18"/>
        </w:rPr>
        <w:t>美元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>，并节省</w:t>
      </w:r>
      <w:r>
        <w:rPr>
          <w:rFonts w:ascii="微软雅黑" w:hAnsi="微软雅黑" w:eastAsia="微软雅黑"/>
          <w:sz w:val="18"/>
          <w:szCs w:val="18"/>
        </w:rPr>
        <w:t>36.2万美元</w:t>
      </w:r>
      <w:r>
        <w:rPr>
          <w:rFonts w:hint="eastAsia" w:ascii="微软雅黑" w:hAnsi="微软雅黑" w:eastAsia="微软雅黑"/>
          <w:sz w:val="18"/>
          <w:szCs w:val="18"/>
        </w:rPr>
        <w:t>赔偿金</w:t>
      </w:r>
      <w:r>
        <w:rPr>
          <w:rFonts w:ascii="微软雅黑" w:hAnsi="微软雅黑" w:eastAsia="微软雅黑"/>
          <w:sz w:val="18"/>
          <w:szCs w:val="18"/>
        </w:rPr>
        <w:t>）。设计</w:t>
      </w:r>
      <w:r>
        <w:rPr>
          <w:rFonts w:hint="eastAsia" w:ascii="微软雅黑" w:hAnsi="微软雅黑" w:eastAsia="微软雅黑"/>
          <w:sz w:val="18"/>
          <w:szCs w:val="18"/>
        </w:rPr>
        <w:t>客户上传</w:t>
      </w:r>
      <w:r>
        <w:rPr>
          <w:rFonts w:ascii="微软雅黑" w:hAnsi="微软雅黑" w:eastAsia="微软雅黑"/>
          <w:sz w:val="18"/>
          <w:szCs w:val="18"/>
        </w:rPr>
        <w:t>图片</w:t>
      </w:r>
      <w:r>
        <w:rPr>
          <w:rFonts w:hint="eastAsia" w:ascii="微软雅黑" w:hAnsi="微软雅黑" w:eastAsia="微软雅黑"/>
          <w:sz w:val="18"/>
          <w:szCs w:val="18"/>
        </w:rPr>
        <w:t>与客服交互的</w:t>
      </w:r>
      <w:r>
        <w:rPr>
          <w:rFonts w:ascii="微软雅黑" w:hAnsi="微软雅黑" w:eastAsia="微软雅黑"/>
          <w:sz w:val="18"/>
          <w:szCs w:val="18"/>
        </w:rPr>
        <w:t>解决方案，为自动退货审核奠定基础，预计每年</w:t>
      </w:r>
      <w:r>
        <w:rPr>
          <w:rFonts w:hint="eastAsia" w:ascii="微软雅黑" w:hAnsi="微软雅黑" w:eastAsia="微软雅黑"/>
          <w:sz w:val="18"/>
          <w:szCs w:val="18"/>
        </w:rPr>
        <w:t>减少</w:t>
      </w:r>
      <w:r>
        <w:rPr>
          <w:rFonts w:ascii="微软雅黑" w:hAnsi="微软雅黑" w:eastAsia="微软雅黑"/>
          <w:sz w:val="18"/>
          <w:szCs w:val="18"/>
        </w:rPr>
        <w:t>116万美元</w:t>
      </w:r>
      <w:r>
        <w:rPr>
          <w:rFonts w:hint="eastAsia" w:ascii="微软雅黑" w:hAnsi="微软雅黑" w:eastAsia="微软雅黑"/>
          <w:sz w:val="18"/>
          <w:szCs w:val="18"/>
        </w:rPr>
        <w:t>的客户欺诈损失</w:t>
      </w:r>
      <w:r>
        <w:rPr>
          <w:rFonts w:ascii="微软雅黑" w:hAnsi="微软雅黑" w:eastAsia="微软雅黑"/>
          <w:sz w:val="18"/>
          <w:szCs w:val="18"/>
        </w:rPr>
        <w:t>。开发</w:t>
      </w:r>
      <w:r>
        <w:rPr>
          <w:rFonts w:hint="eastAsia" w:ascii="微软雅黑" w:hAnsi="微软雅黑" w:eastAsia="微软雅黑"/>
          <w:sz w:val="18"/>
          <w:szCs w:val="18"/>
        </w:rPr>
        <w:t>客户身份认证</w:t>
      </w:r>
      <w:r>
        <w:rPr>
          <w:rFonts w:ascii="微软雅黑" w:hAnsi="微软雅黑" w:eastAsia="微软雅黑"/>
          <w:sz w:val="18"/>
          <w:szCs w:val="18"/>
        </w:rPr>
        <w:t>上传功能（预计节省24万美元</w:t>
      </w:r>
      <w:r>
        <w:rPr>
          <w:rFonts w:hint="eastAsia" w:ascii="微软雅黑" w:hAnsi="微软雅黑" w:eastAsia="微软雅黑"/>
          <w:sz w:val="18"/>
          <w:szCs w:val="18"/>
        </w:rPr>
        <w:t>赔偿金</w:t>
      </w:r>
      <w:r>
        <w:rPr>
          <w:rFonts w:ascii="微软雅黑" w:hAnsi="微软雅黑" w:eastAsia="微软雅黑"/>
          <w:sz w:val="18"/>
          <w:szCs w:val="18"/>
        </w:rPr>
        <w:t>）。</w:t>
      </w:r>
    </w:p>
    <w:p>
      <w:pPr>
        <w:spacing w:after="0" w:line="240" w:lineRule="auto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复杂项目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管理</w:t>
      </w:r>
      <w:r>
        <w:rPr>
          <w:rFonts w:ascii="微软雅黑" w:hAnsi="微软雅黑" w:eastAsia="微软雅黑"/>
          <w:b/>
          <w:bCs/>
          <w:sz w:val="18"/>
          <w:szCs w:val="18"/>
        </w:rPr>
        <w:t>：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负责</w:t>
      </w:r>
      <w:r>
        <w:rPr>
          <w:rFonts w:ascii="微软雅黑" w:hAnsi="微软雅黑" w:eastAsia="微软雅黑"/>
          <w:b/>
          <w:bCs/>
          <w:sz w:val="18"/>
          <w:szCs w:val="18"/>
        </w:rPr>
        <w:t>京东亚马逊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海外旗舰店的客服模块上线</w:t>
      </w:r>
      <w:r>
        <w:rPr>
          <w:rFonts w:ascii="微软雅黑" w:hAnsi="微软雅黑" w:eastAsia="微软雅黑"/>
          <w:b/>
          <w:bCs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在有限</w:t>
      </w:r>
      <w:r>
        <w:rPr>
          <w:rFonts w:hint="eastAsia" w:ascii="微软雅黑" w:hAnsi="微软雅黑" w:eastAsia="微软雅黑"/>
          <w:sz w:val="18"/>
          <w:szCs w:val="18"/>
        </w:rPr>
        <w:t>的</w:t>
      </w:r>
      <w:r>
        <w:rPr>
          <w:rFonts w:ascii="微软雅黑" w:hAnsi="微软雅黑" w:eastAsia="微软雅黑"/>
          <w:sz w:val="18"/>
          <w:szCs w:val="18"/>
        </w:rPr>
        <w:t>技术投入下</w:t>
      </w:r>
      <w:r>
        <w:rPr>
          <w:rFonts w:hint="eastAsia" w:ascii="微软雅黑" w:hAnsi="微软雅黑" w:eastAsia="微软雅黑"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设计</w:t>
      </w:r>
      <w:r>
        <w:rPr>
          <w:rFonts w:hint="eastAsia" w:ascii="微软雅黑" w:hAnsi="微软雅黑" w:eastAsia="微软雅黑"/>
          <w:sz w:val="18"/>
          <w:szCs w:val="18"/>
        </w:rPr>
        <w:t>京东和亚马逊双平台融合的</w:t>
      </w:r>
      <w:r>
        <w:rPr>
          <w:rFonts w:ascii="微软雅黑" w:hAnsi="微软雅黑" w:eastAsia="微软雅黑"/>
          <w:sz w:val="18"/>
          <w:szCs w:val="18"/>
        </w:rPr>
        <w:t>客服</w:t>
      </w:r>
      <w:r>
        <w:rPr>
          <w:rFonts w:hint="eastAsia" w:ascii="微软雅黑" w:hAnsi="微软雅黑" w:eastAsia="微软雅黑"/>
          <w:sz w:val="18"/>
          <w:szCs w:val="18"/>
        </w:rPr>
        <w:t>解决方案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：</w:t>
      </w:r>
      <w:r>
        <w:rPr>
          <w:rFonts w:ascii="微软雅黑" w:hAnsi="微软雅黑" w:eastAsia="微软雅黑"/>
          <w:sz w:val="18"/>
          <w:szCs w:val="18"/>
        </w:rPr>
        <w:t>利用京东现有客服</w:t>
      </w:r>
      <w:r>
        <w:rPr>
          <w:rFonts w:hint="eastAsia" w:ascii="微软雅黑" w:hAnsi="微软雅黑" w:eastAsia="微软雅黑"/>
          <w:sz w:val="18"/>
          <w:szCs w:val="18"/>
        </w:rPr>
        <w:t>系统设施，</w:t>
      </w:r>
      <w:r>
        <w:rPr>
          <w:rFonts w:ascii="微软雅黑" w:hAnsi="微软雅黑" w:eastAsia="微软雅黑"/>
          <w:sz w:val="18"/>
          <w:szCs w:val="18"/>
        </w:rPr>
        <w:t>整合亚马逊标准工作流程，</w:t>
      </w:r>
      <w:r>
        <w:rPr>
          <w:rFonts w:hint="eastAsia" w:ascii="微软雅黑" w:hAnsi="微软雅黑" w:eastAsia="微软雅黑"/>
          <w:sz w:val="18"/>
          <w:szCs w:val="18"/>
        </w:rPr>
        <w:t>同时导入</w:t>
      </w:r>
      <w:r>
        <w:rPr>
          <w:rFonts w:ascii="微软雅黑" w:hAnsi="微软雅黑" w:eastAsia="微软雅黑"/>
          <w:sz w:val="18"/>
          <w:szCs w:val="18"/>
        </w:rPr>
        <w:t>京东</w:t>
      </w:r>
      <w:r>
        <w:rPr>
          <w:rFonts w:hint="eastAsia" w:ascii="微软雅黑" w:hAnsi="微软雅黑" w:eastAsia="微软雅黑"/>
          <w:sz w:val="18"/>
          <w:szCs w:val="18"/>
        </w:rPr>
        <w:t>客服</w:t>
      </w:r>
      <w:r>
        <w:rPr>
          <w:rFonts w:ascii="微软雅黑" w:hAnsi="微软雅黑" w:eastAsia="微软雅黑"/>
          <w:sz w:val="18"/>
          <w:szCs w:val="18"/>
        </w:rPr>
        <w:t>聊天机器人</w:t>
      </w:r>
      <w:r>
        <w:rPr>
          <w:rFonts w:hint="eastAsia" w:ascii="微软雅黑" w:hAnsi="微软雅黑" w:eastAsia="微软雅黑"/>
          <w:sz w:val="18"/>
          <w:szCs w:val="18"/>
        </w:rPr>
        <w:t>。上线后</w:t>
      </w:r>
      <w:r>
        <w:rPr>
          <w:rFonts w:ascii="微软雅黑" w:hAnsi="微软雅黑" w:eastAsia="微软雅黑"/>
          <w:sz w:val="18"/>
          <w:szCs w:val="18"/>
        </w:rPr>
        <w:t>减少30%</w:t>
      </w:r>
      <w:r>
        <w:rPr>
          <w:rFonts w:hint="eastAsia" w:ascii="微软雅黑" w:hAnsi="微软雅黑" w:eastAsia="微软雅黑"/>
          <w:sz w:val="18"/>
          <w:szCs w:val="18"/>
        </w:rPr>
        <w:t>预计</w:t>
      </w:r>
      <w:r>
        <w:rPr>
          <w:rFonts w:ascii="微软雅黑" w:hAnsi="微软雅黑" w:eastAsia="微软雅黑"/>
          <w:sz w:val="18"/>
          <w:szCs w:val="18"/>
        </w:rPr>
        <w:t>客户</w:t>
      </w:r>
      <w:r>
        <w:rPr>
          <w:rFonts w:hint="eastAsia" w:ascii="微软雅黑" w:hAnsi="微软雅黑" w:eastAsia="微软雅黑"/>
          <w:sz w:val="18"/>
          <w:szCs w:val="18"/>
        </w:rPr>
        <w:t>咨询量</w:t>
      </w:r>
      <w:r>
        <w:rPr>
          <w:rFonts w:ascii="微软雅黑" w:hAnsi="微软雅黑" w:eastAsia="微软雅黑"/>
          <w:sz w:val="18"/>
          <w:szCs w:val="18"/>
        </w:rPr>
        <w:t>。</w:t>
      </w:r>
      <w:r>
        <w:rPr>
          <w:rFonts w:hint="eastAsia" w:ascii="微软雅黑" w:hAnsi="微软雅黑" w:eastAsia="微软雅黑"/>
          <w:sz w:val="18"/>
          <w:szCs w:val="18"/>
        </w:rPr>
        <w:t>上线后通过全面调研发现改进机会，并与客服和业务总监汇报讨论</w:t>
      </w:r>
      <w:r>
        <w:rPr>
          <w:rFonts w:ascii="微软雅黑" w:hAnsi="微软雅黑" w:eastAsia="微软雅黑"/>
          <w:sz w:val="18"/>
          <w:szCs w:val="18"/>
        </w:rPr>
        <w:t>，推动业务团队优化商品详情页质量，将总</w:t>
      </w:r>
      <w:r>
        <w:rPr>
          <w:rFonts w:hint="eastAsia" w:ascii="微软雅黑" w:hAnsi="微软雅黑" w:eastAsia="微软雅黑"/>
          <w:sz w:val="18"/>
          <w:szCs w:val="18"/>
        </w:rPr>
        <w:t>客户咨询量</w:t>
      </w:r>
      <w:r>
        <w:rPr>
          <w:rFonts w:ascii="微软雅黑" w:hAnsi="微软雅黑" w:eastAsia="微软雅黑"/>
          <w:sz w:val="18"/>
          <w:szCs w:val="18"/>
        </w:rPr>
        <w:t>减少5%（</w:t>
      </w:r>
      <w:r>
        <w:rPr>
          <w:rFonts w:hint="eastAsia" w:ascii="微软雅黑" w:hAnsi="微软雅黑" w:eastAsia="微软雅黑"/>
          <w:sz w:val="18"/>
          <w:szCs w:val="18"/>
        </w:rPr>
        <w:t>约</w:t>
      </w:r>
      <w:r>
        <w:rPr>
          <w:rFonts w:ascii="微软雅黑" w:hAnsi="微软雅黑" w:eastAsia="微软雅黑"/>
          <w:sz w:val="18"/>
          <w:szCs w:val="18"/>
        </w:rPr>
        <w:t>每年1.8万次</w:t>
      </w:r>
      <w:r>
        <w:rPr>
          <w:rFonts w:hint="eastAsia" w:ascii="微软雅黑" w:hAnsi="微软雅黑" w:eastAsia="微软雅黑"/>
          <w:sz w:val="18"/>
          <w:szCs w:val="18"/>
        </w:rPr>
        <w:t>咨询</w:t>
      </w:r>
      <w:r>
        <w:rPr>
          <w:rFonts w:ascii="微软雅黑" w:hAnsi="微软雅黑" w:eastAsia="微软雅黑"/>
          <w:sz w:val="18"/>
          <w:szCs w:val="18"/>
        </w:rPr>
        <w:t>，</w:t>
      </w:r>
      <w:r>
        <w:rPr>
          <w:rFonts w:hint="eastAsia" w:ascii="微软雅黑" w:hAnsi="微软雅黑" w:eastAsia="微软雅黑"/>
          <w:sz w:val="18"/>
          <w:szCs w:val="18"/>
        </w:rPr>
        <w:t>节省</w:t>
      </w:r>
      <w:r>
        <w:rPr>
          <w:rFonts w:ascii="微软雅黑" w:hAnsi="微软雅黑" w:eastAsia="微软雅黑"/>
          <w:sz w:val="18"/>
          <w:szCs w:val="18"/>
        </w:rPr>
        <w:t>5.4万美元成本）。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主导“亚马逊中国海外购扩展亚马逊</w:t>
      </w:r>
      <w:r>
        <w:rPr>
          <w:rFonts w:ascii="微软雅黑" w:hAnsi="微软雅黑" w:eastAsia="微软雅黑"/>
          <w:b/>
          <w:bCs/>
          <w:sz w:val="18"/>
          <w:szCs w:val="18"/>
        </w:rPr>
        <w:t>德国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选品”客服模块上线</w:t>
      </w:r>
      <w:r>
        <w:rPr>
          <w:rFonts w:ascii="微软雅黑" w:hAnsi="微软雅黑" w:eastAsia="微软雅黑"/>
          <w:b/>
          <w:bCs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统筹协调所有客服</w:t>
      </w:r>
      <w:r>
        <w:rPr>
          <w:rFonts w:hint="eastAsia" w:ascii="微软雅黑" w:hAnsi="微软雅黑" w:eastAsia="微软雅黑"/>
          <w:sz w:val="18"/>
          <w:szCs w:val="18"/>
        </w:rPr>
        <w:t>相关</w:t>
      </w:r>
      <w:r>
        <w:rPr>
          <w:rFonts w:ascii="微软雅黑" w:hAnsi="微软雅黑" w:eastAsia="微软雅黑"/>
          <w:sz w:val="18"/>
          <w:szCs w:val="18"/>
        </w:rPr>
        <w:t>需求，确保客户体验的无缝衔接。 主导UAT测试，</w:t>
      </w:r>
      <w:r>
        <w:rPr>
          <w:rFonts w:hint="eastAsia" w:ascii="微软雅黑" w:hAnsi="微软雅黑" w:eastAsia="微软雅黑"/>
          <w:sz w:val="18"/>
          <w:szCs w:val="18"/>
        </w:rPr>
        <w:t>推动</w:t>
      </w:r>
      <w:r>
        <w:rPr>
          <w:rFonts w:ascii="微软雅黑" w:hAnsi="微软雅黑" w:eastAsia="微软雅黑"/>
          <w:sz w:val="18"/>
          <w:szCs w:val="18"/>
        </w:rPr>
        <w:t>解决客服系统退货失败及其他</w:t>
      </w:r>
      <w:r>
        <w:rPr>
          <w:rFonts w:hint="eastAsia" w:ascii="微软雅黑" w:hAnsi="微软雅黑" w:eastAsia="微软雅黑"/>
          <w:sz w:val="18"/>
          <w:szCs w:val="18"/>
        </w:rPr>
        <w:t>6个</w:t>
      </w:r>
      <w:r>
        <w:rPr>
          <w:rFonts w:ascii="微软雅黑" w:hAnsi="微软雅黑" w:eastAsia="微软雅黑"/>
          <w:sz w:val="18"/>
          <w:szCs w:val="18"/>
        </w:rPr>
        <w:t>关键问题，</w:t>
      </w:r>
      <w:r>
        <w:rPr>
          <w:rFonts w:hint="eastAsia" w:ascii="微软雅黑" w:hAnsi="微软雅黑" w:eastAsia="微软雅黑"/>
          <w:sz w:val="18"/>
          <w:szCs w:val="18"/>
        </w:rPr>
        <w:t>确保</w:t>
      </w:r>
      <w:r>
        <w:rPr>
          <w:rFonts w:ascii="微软雅黑" w:hAnsi="微软雅黑" w:eastAsia="微软雅黑"/>
          <w:sz w:val="18"/>
          <w:szCs w:val="18"/>
        </w:rPr>
        <w:t>客服</w:t>
      </w:r>
      <w:r>
        <w:rPr>
          <w:rFonts w:hint="eastAsia" w:ascii="微软雅黑" w:hAnsi="微软雅黑" w:eastAsia="微软雅黑"/>
          <w:sz w:val="18"/>
          <w:szCs w:val="18"/>
        </w:rPr>
        <w:t>模块的上线。</w:t>
      </w:r>
      <w:r>
        <w:rPr>
          <w:rFonts w:ascii="微软雅黑" w:hAnsi="微软雅黑" w:eastAsia="微软雅黑"/>
          <w:b/>
          <w:bCs/>
          <w:sz w:val="18"/>
          <w:szCs w:val="18"/>
        </w:rPr>
        <w:t xml:space="preserve"> 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主导百度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亚马逊海外购</w:t>
      </w:r>
      <w:r>
        <w:rPr>
          <w:rFonts w:ascii="微软雅黑" w:hAnsi="微软雅黑" w:eastAsia="微软雅黑"/>
          <w:b/>
          <w:bCs/>
          <w:sz w:val="18"/>
          <w:szCs w:val="18"/>
        </w:rPr>
        <w:t>小程序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客服模块上线</w:t>
      </w:r>
      <w:r>
        <w:rPr>
          <w:rFonts w:ascii="微软雅黑" w:hAnsi="微软雅黑" w:eastAsia="微软雅黑"/>
          <w:b/>
          <w:bCs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>在标准亚马逊</w:t>
      </w:r>
      <w:r>
        <w:rPr>
          <w:rFonts w:hint="eastAsia" w:ascii="微软雅黑" w:hAnsi="微软雅黑" w:eastAsia="微软雅黑"/>
          <w:sz w:val="18"/>
          <w:szCs w:val="18"/>
        </w:rPr>
        <w:t>技术架构</w:t>
      </w:r>
      <w:r>
        <w:rPr>
          <w:rFonts w:ascii="微软雅黑" w:hAnsi="微软雅黑" w:eastAsia="微软雅黑"/>
          <w:sz w:val="18"/>
          <w:szCs w:val="18"/>
        </w:rPr>
        <w:t>无法部署的情况下</w:t>
      </w:r>
      <w:r>
        <w:rPr>
          <w:rFonts w:hint="eastAsia" w:ascii="微软雅黑" w:hAnsi="微软雅黑" w:eastAsia="微软雅黑"/>
          <w:sz w:val="18"/>
          <w:szCs w:val="18"/>
        </w:rPr>
        <w:t>，推动</w:t>
      </w:r>
      <w:r>
        <w:rPr>
          <w:rFonts w:ascii="微软雅黑" w:hAnsi="微软雅黑" w:eastAsia="微软雅黑"/>
          <w:sz w:val="18"/>
          <w:szCs w:val="18"/>
        </w:rPr>
        <w:t>搭建全新客服</w:t>
      </w:r>
      <w:r>
        <w:rPr>
          <w:rFonts w:hint="eastAsia" w:ascii="微软雅黑" w:hAnsi="微软雅黑" w:eastAsia="微软雅黑"/>
          <w:sz w:val="18"/>
          <w:szCs w:val="18"/>
        </w:rPr>
        <w:t>解决方案</w:t>
      </w:r>
      <w:r>
        <w:rPr>
          <w:rFonts w:ascii="微软雅黑" w:hAnsi="微软雅黑" w:eastAsia="微软雅黑"/>
          <w:sz w:val="18"/>
          <w:szCs w:val="18"/>
        </w:rPr>
        <w:t>。集成外部/内部系统，</w:t>
      </w:r>
      <w:r>
        <w:rPr>
          <w:rFonts w:hint="eastAsia" w:ascii="微软雅黑" w:hAnsi="微软雅黑" w:eastAsia="微软雅黑"/>
          <w:sz w:val="18"/>
          <w:szCs w:val="18"/>
        </w:rPr>
        <w:t>开发客服页面与自助服务体系（自助服务率提升62%），</w:t>
      </w:r>
      <w:r>
        <w:rPr>
          <w:rFonts w:ascii="微软雅黑" w:hAnsi="微软雅黑" w:eastAsia="微软雅黑"/>
          <w:sz w:val="18"/>
          <w:szCs w:val="18"/>
        </w:rPr>
        <w:t>并搭建客服接入渠道，</w:t>
      </w:r>
      <w:r>
        <w:rPr>
          <w:rFonts w:hint="eastAsia" w:ascii="微软雅黑" w:hAnsi="微软雅黑" w:eastAsia="微软雅黑"/>
          <w:sz w:val="18"/>
          <w:szCs w:val="18"/>
        </w:rPr>
        <w:t xml:space="preserve"> 确保客服模块上线。</w:t>
      </w:r>
    </w:p>
    <w:p>
      <w:pPr>
        <w:spacing w:after="0" w:line="240" w:lineRule="auto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职能</w:t>
      </w:r>
      <w:r>
        <w:rPr>
          <w:rFonts w:ascii="微软雅黑" w:hAnsi="微软雅黑" w:eastAsia="微软雅黑"/>
          <w:b/>
          <w:bCs/>
          <w:sz w:val="18"/>
          <w:szCs w:val="18"/>
        </w:rPr>
        <w:t>扩展与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运营优化</w:t>
      </w:r>
      <w:r>
        <w:rPr>
          <w:rFonts w:ascii="微软雅黑" w:hAnsi="微软雅黑" w:eastAsia="微软雅黑"/>
          <w:b/>
          <w:bCs/>
          <w:sz w:val="18"/>
          <w:szCs w:val="18"/>
        </w:rPr>
        <w:t>：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2025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年扩展支持业务范围至</w:t>
      </w:r>
      <w:r>
        <w:rPr>
          <w:rFonts w:ascii="微软雅黑" w:hAnsi="微软雅黑" w:eastAsia="微软雅黑"/>
          <w:b/>
          <w:bCs/>
          <w:sz w:val="18"/>
          <w:szCs w:val="18"/>
        </w:rPr>
        <w:t>3个亚太市场，</w:t>
      </w:r>
      <w:r>
        <w:rPr>
          <w:rFonts w:hint="eastAsia" w:ascii="微软雅黑" w:hAnsi="微软雅黑" w:eastAsia="微软雅黑"/>
          <w:sz w:val="18"/>
          <w:szCs w:val="18"/>
        </w:rPr>
        <w:t>负责亚马逊</w:t>
      </w:r>
      <w:r>
        <w:rPr>
          <w:rFonts w:ascii="微软雅黑" w:hAnsi="微软雅黑" w:eastAsia="微软雅黑"/>
          <w:sz w:val="18"/>
          <w:szCs w:val="18"/>
        </w:rPr>
        <w:t>新加坡生鲜</w:t>
      </w:r>
      <w:r>
        <w:rPr>
          <w:rFonts w:hint="eastAsia" w:ascii="微软雅黑" w:hAnsi="微软雅黑" w:eastAsia="微软雅黑"/>
          <w:sz w:val="18"/>
          <w:szCs w:val="18"/>
        </w:rPr>
        <w:t>业务的</w:t>
      </w:r>
      <w:r>
        <w:rPr>
          <w:rFonts w:ascii="微软雅黑" w:hAnsi="微软雅黑" w:eastAsia="微软雅黑"/>
          <w:sz w:val="18"/>
          <w:szCs w:val="18"/>
        </w:rPr>
        <w:t>客户体验</w:t>
      </w:r>
      <w:r>
        <w:rPr>
          <w:rFonts w:hint="eastAsia" w:ascii="微软雅黑" w:hAnsi="微软雅黑" w:eastAsia="微软雅黑"/>
          <w:sz w:val="18"/>
          <w:szCs w:val="18"/>
        </w:rPr>
        <w:t>与亚马日本</w:t>
      </w:r>
      <w:r>
        <w:rPr>
          <w:rFonts w:ascii="微软雅黑" w:hAnsi="微软雅黑" w:eastAsia="微软雅黑"/>
          <w:sz w:val="18"/>
          <w:szCs w:val="18"/>
        </w:rPr>
        <w:t>Prime</w:t>
      </w:r>
      <w:r>
        <w:rPr>
          <w:rFonts w:hint="eastAsia" w:ascii="微软雅黑" w:hAnsi="微软雅黑" w:eastAsia="微软雅黑"/>
          <w:sz w:val="18"/>
          <w:szCs w:val="18"/>
        </w:rPr>
        <w:t>会员的</w:t>
      </w:r>
      <w:r>
        <w:rPr>
          <w:rFonts w:ascii="微软雅黑" w:hAnsi="微软雅黑" w:eastAsia="微软雅黑"/>
          <w:sz w:val="18"/>
          <w:szCs w:val="18"/>
        </w:rPr>
        <w:t>客户体验。对日本Prime会员咨询进行全面分析，分析范围覆盖了22%的</w:t>
      </w:r>
      <w:r>
        <w:rPr>
          <w:rFonts w:hint="eastAsia" w:ascii="微软雅黑" w:hAnsi="微软雅黑" w:eastAsia="微软雅黑"/>
          <w:sz w:val="18"/>
          <w:szCs w:val="18"/>
        </w:rPr>
        <w:t>日本</w:t>
      </w:r>
      <w:r>
        <w:rPr>
          <w:rFonts w:ascii="微软雅黑" w:hAnsi="微软雅黑" w:eastAsia="微软雅黑"/>
          <w:sz w:val="18"/>
          <w:szCs w:val="18"/>
        </w:rPr>
        <w:t>Prime</w:t>
      </w:r>
      <w:r>
        <w:rPr>
          <w:rFonts w:hint="eastAsia" w:ascii="微软雅黑" w:hAnsi="微软雅黑" w:eastAsia="微软雅黑"/>
          <w:sz w:val="18"/>
          <w:szCs w:val="18"/>
        </w:rPr>
        <w:t>会员相关的</w:t>
      </w:r>
      <w:r>
        <w:rPr>
          <w:rFonts w:ascii="微软雅黑" w:hAnsi="微软雅黑" w:eastAsia="微软雅黑"/>
          <w:sz w:val="18"/>
          <w:szCs w:val="18"/>
        </w:rPr>
        <w:t>咨询量</w:t>
      </w:r>
      <w:r>
        <w:rPr>
          <w:rFonts w:hint="eastAsia" w:ascii="微软雅黑" w:hAnsi="微软雅黑" w:eastAsia="微软雅黑"/>
          <w:sz w:val="18"/>
          <w:szCs w:val="18"/>
        </w:rPr>
        <w:t>，并</w:t>
      </w:r>
      <w:r>
        <w:rPr>
          <w:rFonts w:ascii="微软雅黑" w:hAnsi="微软雅黑" w:eastAsia="微软雅黑"/>
          <w:sz w:val="18"/>
          <w:szCs w:val="18"/>
        </w:rPr>
        <w:t>向日本</w:t>
      </w:r>
      <w:r>
        <w:rPr>
          <w:rFonts w:hint="eastAsia" w:ascii="微软雅黑" w:hAnsi="微软雅黑" w:eastAsia="微软雅黑"/>
          <w:sz w:val="18"/>
          <w:szCs w:val="18"/>
        </w:rPr>
        <w:t>区总裁</w:t>
      </w:r>
      <w:r>
        <w:rPr>
          <w:rFonts w:ascii="微软雅黑" w:hAnsi="微软雅黑" w:eastAsia="微软雅黑"/>
          <w:sz w:val="18"/>
          <w:szCs w:val="18"/>
        </w:rPr>
        <w:t>副总裁展示调查结果以推动Prime取消体验改进。</w:t>
      </w:r>
      <w:r>
        <w:rPr>
          <w:rFonts w:hint="eastAsia" w:ascii="微软雅黑" w:hAnsi="微软雅黑" w:eastAsia="微软雅黑"/>
          <w:sz w:val="18"/>
          <w:szCs w:val="18"/>
        </w:rPr>
        <w:t>同样针对亚马逊</w:t>
      </w:r>
      <w:r>
        <w:rPr>
          <w:rFonts w:ascii="微软雅黑" w:hAnsi="微软雅黑" w:eastAsia="微软雅黑"/>
          <w:sz w:val="18"/>
          <w:szCs w:val="18"/>
        </w:rPr>
        <w:t>新加坡生鲜</w:t>
      </w:r>
      <w:r>
        <w:rPr>
          <w:rFonts w:hint="eastAsia" w:ascii="微软雅黑" w:hAnsi="微软雅黑" w:eastAsia="微软雅黑"/>
          <w:sz w:val="18"/>
          <w:szCs w:val="18"/>
        </w:rPr>
        <w:t>业务的客户体验进行深度分析</w:t>
      </w:r>
      <w:r>
        <w:rPr>
          <w:rFonts w:ascii="微软雅黑" w:hAnsi="微软雅黑" w:eastAsia="微软雅黑"/>
          <w:sz w:val="18"/>
          <w:szCs w:val="18"/>
        </w:rPr>
        <w:t>，</w:t>
      </w:r>
      <w:r>
        <w:rPr>
          <w:rFonts w:hint="eastAsia" w:ascii="微软雅黑" w:hAnsi="微软雅黑" w:eastAsia="微软雅黑"/>
          <w:sz w:val="18"/>
          <w:szCs w:val="18"/>
        </w:rPr>
        <w:t>并向亚马逊</w:t>
      </w:r>
      <w:r>
        <w:rPr>
          <w:rFonts w:ascii="微软雅黑" w:hAnsi="微软雅黑" w:eastAsia="微软雅黑"/>
          <w:sz w:val="18"/>
          <w:szCs w:val="18"/>
        </w:rPr>
        <w:t>亚太生鲜业务</w:t>
      </w:r>
      <w:r>
        <w:rPr>
          <w:rFonts w:hint="eastAsia" w:ascii="微软雅黑" w:hAnsi="微软雅黑" w:eastAsia="微软雅黑"/>
          <w:sz w:val="18"/>
          <w:szCs w:val="18"/>
        </w:rPr>
        <w:t>总监进行</w:t>
      </w:r>
      <w:r>
        <w:rPr>
          <w:rFonts w:ascii="微软雅黑" w:hAnsi="微软雅黑" w:eastAsia="微软雅黑"/>
          <w:sz w:val="18"/>
          <w:szCs w:val="18"/>
        </w:rPr>
        <w:t>季度</w:t>
      </w:r>
      <w:r>
        <w:rPr>
          <w:rFonts w:hint="eastAsia" w:ascii="微软雅黑" w:hAnsi="微软雅黑" w:eastAsia="微软雅黑"/>
          <w:sz w:val="18"/>
          <w:szCs w:val="18"/>
        </w:rPr>
        <w:t>汇报</w:t>
      </w:r>
      <w:r>
        <w:rPr>
          <w:rFonts w:ascii="微软雅黑" w:hAnsi="微软雅黑" w:eastAsia="微软雅黑"/>
          <w:sz w:val="18"/>
          <w:szCs w:val="18"/>
        </w:rPr>
        <w:t>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/>
          <w:b/>
          <w:bCs/>
          <w:sz w:val="18"/>
          <w:szCs w:val="18"/>
        </w:rPr>
        <w:t>搭建</w:t>
      </w:r>
      <w:r>
        <w:rPr>
          <w:rFonts w:ascii="微软雅黑" w:hAnsi="微软雅黑" w:eastAsia="微软雅黑"/>
          <w:b/>
          <w:bCs/>
          <w:sz w:val="18"/>
          <w:szCs w:val="18"/>
        </w:rPr>
        <w:t>自动化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信息</w:t>
      </w:r>
      <w:r>
        <w:rPr>
          <w:rFonts w:ascii="微软雅黑" w:hAnsi="微软雅黑" w:eastAsia="微软雅黑"/>
          <w:b/>
          <w:bCs/>
          <w:sz w:val="18"/>
          <w:szCs w:val="18"/>
        </w:rPr>
        <w:t>安全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审核</w:t>
      </w:r>
      <w:r>
        <w:rPr>
          <w:rFonts w:ascii="微软雅黑" w:hAnsi="微软雅黑" w:eastAsia="微软雅黑"/>
          <w:b/>
          <w:bCs/>
          <w:sz w:val="18"/>
          <w:szCs w:val="18"/>
        </w:rPr>
        <w:t>系统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，</w:t>
      </w:r>
      <w:r>
        <w:rPr>
          <w:rFonts w:ascii="微软雅黑" w:hAnsi="微软雅黑" w:eastAsia="微软雅黑"/>
          <w:sz w:val="18"/>
          <w:szCs w:val="18"/>
        </w:rPr>
        <w:t xml:space="preserve"> </w:t>
      </w:r>
      <w:r>
        <w:rPr>
          <w:rFonts w:hint="eastAsia" w:ascii="微软雅黑" w:hAnsi="微软雅黑" w:eastAsia="微软雅黑"/>
          <w:sz w:val="18"/>
          <w:szCs w:val="18"/>
        </w:rPr>
        <w:t>替代纯</w:t>
      </w:r>
      <w:r>
        <w:rPr>
          <w:rFonts w:ascii="微软雅黑" w:hAnsi="微软雅黑" w:eastAsia="微软雅黑"/>
          <w:sz w:val="18"/>
          <w:szCs w:val="18"/>
        </w:rPr>
        <w:t>人工</w:t>
      </w:r>
      <w:r>
        <w:rPr>
          <w:rFonts w:hint="eastAsia" w:ascii="微软雅黑" w:hAnsi="微软雅黑" w:eastAsia="微软雅黑"/>
          <w:sz w:val="18"/>
          <w:szCs w:val="18"/>
        </w:rPr>
        <w:t>审核</w:t>
      </w:r>
      <w:r>
        <w:rPr>
          <w:rFonts w:ascii="微软雅黑" w:hAnsi="微软雅黑" w:eastAsia="微软雅黑"/>
          <w:sz w:val="18"/>
          <w:szCs w:val="18"/>
        </w:rPr>
        <w:t>，覆盖1200多名客服人员</w:t>
      </w:r>
      <w:r>
        <w:rPr>
          <w:rFonts w:hint="eastAsia" w:ascii="微软雅黑" w:hAnsi="微软雅黑" w:eastAsia="微软雅黑"/>
          <w:sz w:val="18"/>
          <w:szCs w:val="18"/>
        </w:rPr>
        <w:t>，3个客服中心，自动审核节省审核员每周约30个小时的安全审核的工作量</w:t>
      </w:r>
      <w:r>
        <w:rPr>
          <w:rFonts w:ascii="微软雅黑" w:hAnsi="微软雅黑" w:eastAsia="微软雅黑"/>
          <w:sz w:val="18"/>
          <w:szCs w:val="18"/>
        </w:rPr>
        <w:t>。</w:t>
      </w:r>
      <w:r>
        <w:rPr>
          <w:rFonts w:hint="eastAsia" w:ascii="微软雅黑" w:hAnsi="微软雅黑" w:eastAsia="微软雅黑"/>
          <w:sz w:val="18"/>
          <w:szCs w:val="18"/>
        </w:rPr>
        <w:t>同时</w:t>
      </w:r>
      <w:r>
        <w:rPr>
          <w:rFonts w:ascii="微软雅黑" w:hAnsi="微软雅黑" w:eastAsia="微软雅黑"/>
          <w:sz w:val="18"/>
          <w:szCs w:val="18"/>
        </w:rPr>
        <w:t>建立安全</w:t>
      </w:r>
      <w:r>
        <w:rPr>
          <w:rFonts w:hint="eastAsia" w:ascii="微软雅黑" w:hAnsi="微软雅黑" w:eastAsia="微软雅黑"/>
          <w:sz w:val="18"/>
          <w:szCs w:val="18"/>
        </w:rPr>
        <w:t>审核</w:t>
      </w:r>
      <w:r>
        <w:rPr>
          <w:rFonts w:ascii="微软雅黑" w:hAnsi="微软雅黑" w:eastAsia="微软雅黑"/>
          <w:sz w:val="18"/>
          <w:szCs w:val="18"/>
        </w:rPr>
        <w:t>机制，</w:t>
      </w:r>
      <w:r>
        <w:rPr>
          <w:rFonts w:hint="eastAsia" w:ascii="微软雅黑" w:hAnsi="微软雅黑" w:eastAsia="微软雅黑"/>
          <w:sz w:val="18"/>
          <w:szCs w:val="18"/>
        </w:rPr>
        <w:t>确保中国区各个客服中心</w:t>
      </w:r>
      <w:r>
        <w:rPr>
          <w:rFonts w:ascii="微软雅黑" w:hAnsi="微软雅黑" w:eastAsia="微软雅黑"/>
          <w:sz w:val="18"/>
          <w:szCs w:val="18"/>
        </w:rPr>
        <w:t>实现零合规问题。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为中国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区客服</w:t>
      </w:r>
      <w:r>
        <w:rPr>
          <w:rFonts w:ascii="微软雅黑" w:hAnsi="微软雅黑" w:eastAsia="微软雅黑"/>
          <w:b/>
          <w:bCs/>
          <w:sz w:val="18"/>
          <w:szCs w:val="18"/>
        </w:rPr>
        <w:t>运营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建立完整的系统事故响应机制</w:t>
      </w:r>
      <w:r>
        <w:rPr>
          <w:rFonts w:ascii="微软雅黑" w:hAnsi="微软雅黑" w:eastAsia="微软雅黑"/>
          <w:b/>
          <w:bCs/>
          <w:sz w:val="18"/>
          <w:szCs w:val="18"/>
        </w:rPr>
        <w:t>，</w:t>
      </w:r>
      <w:r>
        <w:rPr>
          <w:rFonts w:hint="eastAsia" w:ascii="微软雅黑" w:hAnsi="微软雅黑" w:eastAsia="微软雅黑"/>
          <w:sz w:val="18"/>
          <w:szCs w:val="18"/>
        </w:rPr>
        <w:t>包含协同分级上报</w:t>
      </w:r>
      <w:r>
        <w:rPr>
          <w:rFonts w:ascii="微软雅黑" w:hAnsi="微软雅黑" w:eastAsia="微软雅黑"/>
          <w:sz w:val="18"/>
          <w:szCs w:val="18"/>
        </w:rPr>
        <w:t>和值班轮换</w:t>
      </w:r>
      <w:r>
        <w:rPr>
          <w:rFonts w:hint="eastAsia" w:ascii="微软雅黑" w:hAnsi="微软雅黑" w:eastAsia="微软雅黑"/>
          <w:sz w:val="18"/>
          <w:szCs w:val="18"/>
        </w:rPr>
        <w:t>，加快系统问题解决的速度，保障运营工作</w:t>
      </w:r>
      <w:r>
        <w:rPr>
          <w:rFonts w:ascii="微软雅黑" w:hAnsi="微软雅黑" w:eastAsia="微软雅黑"/>
          <w:sz w:val="18"/>
          <w:szCs w:val="18"/>
        </w:rPr>
        <w:t>。主导解决</w:t>
      </w:r>
      <w:r>
        <w:rPr>
          <w:rFonts w:hint="eastAsia" w:ascii="微软雅黑" w:hAnsi="微软雅黑" w:eastAsia="微软雅黑"/>
          <w:sz w:val="18"/>
          <w:szCs w:val="18"/>
        </w:rPr>
        <w:t>最高事故级别（</w:t>
      </w:r>
      <w:r>
        <w:rPr>
          <w:rFonts w:ascii="微软雅黑" w:hAnsi="微软雅黑" w:eastAsia="微软雅黑"/>
          <w:sz w:val="18"/>
          <w:szCs w:val="18"/>
        </w:rPr>
        <w:t>Sev-1</w:t>
      </w:r>
      <w:r>
        <w:rPr>
          <w:rFonts w:hint="eastAsia" w:ascii="微软雅黑" w:hAnsi="微软雅黑" w:eastAsia="微软雅黑"/>
          <w:sz w:val="18"/>
          <w:szCs w:val="18"/>
        </w:rPr>
        <w:t xml:space="preserve">）— </w:t>
      </w:r>
      <w:r>
        <w:rPr>
          <w:rFonts w:ascii="微软雅黑" w:hAnsi="微软雅黑" w:eastAsia="微软雅黑"/>
          <w:sz w:val="18"/>
          <w:szCs w:val="18"/>
        </w:rPr>
        <w:t>电话</w:t>
      </w:r>
      <w:r>
        <w:rPr>
          <w:rFonts w:hint="eastAsia" w:ascii="微软雅黑" w:hAnsi="微软雅黑" w:eastAsia="微软雅黑"/>
          <w:sz w:val="18"/>
          <w:szCs w:val="18"/>
        </w:rPr>
        <w:t>线路全部</w:t>
      </w:r>
      <w:r>
        <w:rPr>
          <w:rFonts w:ascii="微软雅黑" w:hAnsi="微软雅黑" w:eastAsia="微软雅黑"/>
          <w:sz w:val="18"/>
          <w:szCs w:val="18"/>
        </w:rPr>
        <w:t>中断</w:t>
      </w:r>
      <w:r>
        <w:rPr>
          <w:rFonts w:hint="eastAsia" w:ascii="微软雅黑" w:hAnsi="微软雅黑" w:eastAsia="微软雅黑"/>
          <w:sz w:val="18"/>
          <w:szCs w:val="18"/>
        </w:rPr>
        <w:t>的系统故障</w:t>
      </w:r>
      <w:r>
        <w:rPr>
          <w:rFonts w:ascii="微软雅黑" w:hAnsi="微软雅黑" w:eastAsia="微软雅黑"/>
          <w:sz w:val="18"/>
          <w:szCs w:val="18"/>
        </w:rPr>
        <w:t>，2</w:t>
      </w:r>
      <w:r>
        <w:rPr>
          <w:rFonts w:hint="eastAsia" w:ascii="微软雅黑" w:hAnsi="微软雅黑" w:eastAsia="微软雅黑"/>
          <w:sz w:val="18"/>
          <w:szCs w:val="18"/>
        </w:rPr>
        <w:t>4</w:t>
      </w:r>
      <w:r>
        <w:rPr>
          <w:rFonts w:ascii="微软雅黑" w:hAnsi="微软雅黑" w:eastAsia="微软雅黑"/>
          <w:sz w:val="18"/>
          <w:szCs w:val="18"/>
        </w:rPr>
        <w:t>小时</w:t>
      </w:r>
      <w:r>
        <w:rPr>
          <w:rFonts w:hint="eastAsia" w:ascii="微软雅黑" w:hAnsi="微软雅黑" w:eastAsia="微软雅黑"/>
          <w:sz w:val="18"/>
          <w:szCs w:val="18"/>
        </w:rPr>
        <w:t>内完成处理</w:t>
      </w:r>
      <w:r>
        <w:rPr>
          <w:rFonts w:ascii="微软雅黑" w:hAnsi="微软雅黑" w:eastAsia="微软雅黑"/>
          <w:sz w:val="18"/>
          <w:szCs w:val="18"/>
        </w:rPr>
        <w:t>，期间统筹</w:t>
      </w:r>
      <w:r>
        <w:rPr>
          <w:rFonts w:hint="eastAsia" w:ascii="微软雅黑" w:hAnsi="微软雅黑" w:eastAsia="微软雅黑"/>
          <w:sz w:val="18"/>
          <w:szCs w:val="18"/>
        </w:rPr>
        <w:t>协调</w:t>
      </w:r>
      <w:r>
        <w:rPr>
          <w:rFonts w:ascii="微软雅黑" w:hAnsi="微软雅黑" w:eastAsia="微软雅黑"/>
          <w:sz w:val="18"/>
          <w:szCs w:val="18"/>
        </w:rPr>
        <w:t>多个团队的危机响应，推动快速根因分析，同时实施临时</w:t>
      </w:r>
      <w:r>
        <w:rPr>
          <w:rFonts w:hint="eastAsia" w:ascii="微软雅黑" w:hAnsi="微软雅黑" w:eastAsia="微软雅黑"/>
          <w:sz w:val="18"/>
          <w:szCs w:val="18"/>
        </w:rPr>
        <w:t>补救</w:t>
      </w:r>
      <w:r>
        <w:rPr>
          <w:rFonts w:ascii="微软雅黑" w:hAnsi="微软雅黑" w:eastAsia="微软雅黑"/>
          <w:sz w:val="18"/>
          <w:szCs w:val="18"/>
        </w:rPr>
        <w:t>和</w:t>
      </w:r>
      <w:r>
        <w:rPr>
          <w:rFonts w:hint="eastAsia" w:ascii="微软雅黑" w:hAnsi="微软雅黑" w:eastAsia="微软雅黑"/>
          <w:sz w:val="18"/>
          <w:szCs w:val="18"/>
        </w:rPr>
        <w:t>彻底修复，确保</w:t>
      </w:r>
      <w:r>
        <w:rPr>
          <w:rFonts w:ascii="微软雅黑" w:hAnsi="微软雅黑" w:eastAsia="微软雅黑"/>
          <w:sz w:val="18"/>
          <w:szCs w:val="18"/>
        </w:rPr>
        <w:t>长期预防措施</w:t>
      </w:r>
      <w:r>
        <w:rPr>
          <w:rFonts w:hint="eastAsia" w:ascii="微软雅黑" w:hAnsi="微软雅黑" w:eastAsia="微软雅黑"/>
          <w:sz w:val="18"/>
          <w:szCs w:val="18"/>
        </w:rPr>
        <w:t>上线</w:t>
      </w:r>
      <w:r>
        <w:rPr>
          <w:rFonts w:ascii="微软雅黑" w:hAnsi="微软雅黑" w:eastAsia="微软雅黑"/>
          <w:sz w:val="18"/>
          <w:szCs w:val="18"/>
        </w:rPr>
        <w:t>。</w:t>
      </w:r>
    </w:p>
    <w:p>
      <w:pPr>
        <w:spacing w:after="0" w:line="240" w:lineRule="auto"/>
        <w:rPr>
          <w:rFonts w:ascii="微软雅黑" w:hAnsi="微软雅黑" w:eastAsia="微软雅黑" w:cstheme="minorHAnsi"/>
          <w:sz w:val="18"/>
          <w:szCs w:val="18"/>
        </w:rPr>
      </w:pPr>
    </w:p>
    <w:p>
      <w:pPr>
        <w:spacing w:after="0" w:line="240" w:lineRule="auto"/>
        <w:rPr>
          <w:rFonts w:ascii="微软雅黑" w:hAnsi="微软雅黑" w:eastAsia="微软雅黑" w:cstheme="minorHAnsi"/>
          <w:b/>
          <w:bCs/>
          <w:sz w:val="20"/>
          <w:szCs w:val="20"/>
        </w:rPr>
      </w:pPr>
      <w:r>
        <w:rPr>
          <w:rFonts w:ascii="微软雅黑" w:hAnsi="微软雅黑" w:eastAsia="微软雅黑" w:cstheme="minorHAnsi"/>
          <w:b/>
          <w:bCs/>
          <w:sz w:val="20"/>
          <w:szCs w:val="20"/>
        </w:rPr>
        <w:t>开发工程师及团队负责人 | 爱立信研发中心 |</w:t>
      </w:r>
      <w:r>
        <w:rPr>
          <w:rFonts w:hint="eastAsia" w:ascii="微软雅黑" w:hAnsi="微软雅黑" w:eastAsia="微软雅黑" w:cstheme="minorHAnsi"/>
          <w:b/>
          <w:bCs/>
          <w:sz w:val="20"/>
          <w:szCs w:val="20"/>
        </w:rPr>
        <w:t xml:space="preserve"> </w:t>
      </w:r>
      <w:r>
        <w:rPr>
          <w:rFonts w:ascii="微软雅黑" w:hAnsi="微软雅黑" w:eastAsia="微软雅黑" w:cstheme="minorHAnsi"/>
          <w:b/>
          <w:bCs/>
          <w:sz w:val="20"/>
          <w:szCs w:val="20"/>
        </w:rPr>
        <w:t>中国</w:t>
      </w:r>
      <w:r>
        <w:rPr>
          <w:rFonts w:hint="eastAsia" w:ascii="微软雅黑" w:hAnsi="微软雅黑" w:eastAsia="微软雅黑" w:cstheme="minorHAnsi"/>
          <w:b/>
          <w:bCs/>
          <w:sz w:val="20"/>
          <w:szCs w:val="20"/>
        </w:rPr>
        <w:t>北京</w:t>
      </w:r>
      <w:r>
        <w:rPr>
          <w:rFonts w:ascii="微软雅黑" w:hAnsi="微软雅黑" w:eastAsia="微软雅黑" w:cstheme="minorHAnsi"/>
          <w:b/>
          <w:bCs/>
          <w:sz w:val="20"/>
          <w:szCs w:val="20"/>
        </w:rPr>
        <w:t xml:space="preserve"> | 2016 – 2019</w:t>
      </w:r>
    </w:p>
    <w:p>
      <w:pPr>
        <w:spacing w:after="0" w:line="240" w:lineRule="auto"/>
        <w:rPr>
          <w:rFonts w:ascii="微软雅黑" w:hAnsi="微软雅黑" w:eastAsia="微软雅黑" w:cstheme="minorHAnsi"/>
          <w:sz w:val="18"/>
          <w:szCs w:val="18"/>
        </w:rPr>
      </w:pPr>
      <w:r>
        <w:rPr>
          <w:rFonts w:ascii="微软雅黑" w:hAnsi="微软雅黑" w:eastAsia="微软雅黑" w:cstheme="minorHAnsi"/>
          <w:sz w:val="18"/>
          <w:szCs w:val="18"/>
        </w:rPr>
        <w:t>领导5G/LTE产品与全球芯片供应商和移动运营商的互操作性测试</w:t>
      </w:r>
    </w:p>
    <w:p>
      <w:pPr>
        <w:spacing w:after="0" w:line="240" w:lineRule="auto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产品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研发测试与</w:t>
      </w:r>
      <w:r>
        <w:rPr>
          <w:rFonts w:ascii="微软雅黑" w:hAnsi="微软雅黑" w:eastAsia="微软雅黑"/>
          <w:b/>
          <w:bCs/>
          <w:sz w:val="18"/>
          <w:szCs w:val="18"/>
        </w:rPr>
        <w:t>技术</w:t>
      </w:r>
      <w:r>
        <w:rPr>
          <w:rFonts w:hint="eastAsia" w:ascii="微软雅黑" w:hAnsi="微软雅黑" w:eastAsia="微软雅黑"/>
          <w:b/>
          <w:bCs/>
          <w:sz w:val="18"/>
          <w:szCs w:val="18"/>
        </w:rPr>
        <w:t>管理</w:t>
      </w:r>
      <w:r>
        <w:rPr>
          <w:rFonts w:ascii="微软雅黑" w:hAnsi="微软雅黑" w:eastAsia="微软雅黑"/>
          <w:b/>
          <w:bCs/>
          <w:sz w:val="18"/>
          <w:szCs w:val="18"/>
        </w:rPr>
        <w:t>：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主导5G商用产品与OPPO/MTK/高通的互操作性开发测试（IODT）：</w:t>
      </w:r>
      <w:r>
        <w:rPr>
          <w:rFonts w:ascii="微软雅黑" w:hAnsi="微软雅黑" w:eastAsia="微软雅黑"/>
          <w:sz w:val="18"/>
          <w:szCs w:val="18"/>
        </w:rPr>
        <w:t>管理互操作性开发和测试，设计验证范围，控制进度和资源分配，支持商业落地。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作为团队负责人管理LTE+NB-IoT团队：</w:t>
      </w:r>
      <w:r>
        <w:rPr>
          <w:rFonts w:ascii="微软雅黑" w:hAnsi="微软雅黑" w:eastAsia="微软雅黑"/>
          <w:sz w:val="18"/>
          <w:szCs w:val="18"/>
        </w:rPr>
        <w:t>与4家芯片供应商（高通/MTK/紫光展锐/英特尔）协调，设计验证范围，分配资源，控制流程。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作为团队负责人指导全球产品开发：</w:t>
      </w:r>
      <w:r>
        <w:rPr>
          <w:rFonts w:ascii="微软雅黑" w:hAnsi="微软雅黑" w:eastAsia="微软雅黑"/>
          <w:sz w:val="18"/>
          <w:szCs w:val="18"/>
        </w:rPr>
        <w:t>管理服务全球移动运营商的通用产品测试团队，处理技术故障排查，协调软件设计合作。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担任NTT DoCoMo专用产品测试负责人：</w:t>
      </w:r>
      <w:r>
        <w:rPr>
          <w:rFonts w:ascii="微软雅黑" w:hAnsi="微软雅黑" w:eastAsia="微软雅黑"/>
          <w:sz w:val="18"/>
          <w:szCs w:val="18"/>
        </w:rPr>
        <w:t>搭建自动化</w:t>
      </w:r>
      <w:r>
        <w:rPr>
          <w:rFonts w:hint="eastAsia" w:ascii="微软雅黑" w:hAnsi="微软雅黑" w:eastAsia="微软雅黑"/>
          <w:sz w:val="18"/>
          <w:szCs w:val="18"/>
        </w:rPr>
        <w:t>测试</w:t>
      </w:r>
      <w:r>
        <w:rPr>
          <w:rFonts w:ascii="微软雅黑" w:hAnsi="微软雅黑" w:eastAsia="微软雅黑"/>
          <w:sz w:val="18"/>
          <w:szCs w:val="18"/>
        </w:rPr>
        <w:t>线用于持续测试，协调北京设计团队与爱立信日本之间的工作。</w:t>
      </w:r>
    </w:p>
    <w:p>
      <w:pPr>
        <w:spacing w:after="0" w:line="240" w:lineRule="auto"/>
        <w:rPr>
          <w:rFonts w:ascii="微软雅黑" w:hAnsi="微软雅黑" w:eastAsia="微软雅黑" w:cstheme="minorHAnsi"/>
          <w:b/>
          <w:bCs/>
          <w:sz w:val="20"/>
          <w:szCs w:val="20"/>
        </w:rPr>
      </w:pPr>
    </w:p>
    <w:p>
      <w:pPr>
        <w:spacing w:after="0" w:line="240" w:lineRule="auto"/>
        <w:rPr>
          <w:rFonts w:ascii="微软雅黑" w:hAnsi="微软雅黑" w:eastAsia="微软雅黑" w:cstheme="minorHAnsi"/>
          <w:b/>
          <w:bCs/>
          <w:sz w:val="20"/>
          <w:szCs w:val="20"/>
        </w:rPr>
      </w:pPr>
      <w:r>
        <w:rPr>
          <w:rFonts w:ascii="微软雅黑" w:hAnsi="微软雅黑" w:eastAsia="微软雅黑" w:cstheme="minorHAnsi"/>
          <w:b/>
          <w:bCs/>
          <w:sz w:val="20"/>
          <w:szCs w:val="20"/>
        </w:rPr>
        <w:t xml:space="preserve">服务工程师 | 爱立信全球服务中心 | </w:t>
      </w:r>
      <w:r>
        <w:rPr>
          <w:rFonts w:hint="eastAsia" w:ascii="微软雅黑" w:hAnsi="微软雅黑" w:eastAsia="微软雅黑" w:cstheme="minorHAnsi"/>
          <w:b/>
          <w:bCs/>
          <w:sz w:val="20"/>
          <w:szCs w:val="20"/>
        </w:rPr>
        <w:t xml:space="preserve">中国西安 </w:t>
      </w:r>
      <w:r>
        <w:rPr>
          <w:rFonts w:ascii="微软雅黑" w:hAnsi="微软雅黑" w:eastAsia="微软雅黑" w:cstheme="minorHAnsi"/>
          <w:b/>
          <w:bCs/>
          <w:sz w:val="20"/>
          <w:szCs w:val="20"/>
        </w:rPr>
        <w:t>| 2013 – 2016</w:t>
      </w:r>
    </w:p>
    <w:p>
      <w:pPr>
        <w:spacing w:after="0" w:line="240" w:lineRule="auto"/>
        <w:rPr>
          <w:rFonts w:ascii="微软雅黑" w:hAnsi="微软雅黑" w:eastAsia="微软雅黑" w:cstheme="minorHAnsi"/>
          <w:sz w:val="18"/>
          <w:szCs w:val="18"/>
        </w:rPr>
      </w:pPr>
      <w:r>
        <w:rPr>
          <w:rFonts w:ascii="微软雅黑" w:hAnsi="微软雅黑" w:eastAsia="微软雅黑" w:cstheme="minorHAnsi"/>
          <w:sz w:val="18"/>
          <w:szCs w:val="18"/>
        </w:rPr>
        <w:t>为包括俄罗斯运营商（Vimpelcom、MTS）和中国电信在内的全球移动运营商提供产品集成和技术支持。</w:t>
      </w:r>
    </w:p>
    <w:p>
      <w:pPr>
        <w:spacing w:after="0" w:line="240" w:lineRule="auto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项目交付与客户支持：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担任广东电信LTE CP2项目市级负责人：</w:t>
      </w:r>
      <w:r>
        <w:rPr>
          <w:rFonts w:ascii="微软雅黑" w:hAnsi="微软雅黑" w:eastAsia="微软雅黑"/>
          <w:sz w:val="18"/>
          <w:szCs w:val="18"/>
        </w:rPr>
        <w:t>处理中国电信广东LTE布局的客户需求，协调集成、网络优化和工程。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为俄罗斯运营商提供技术服务：</w:t>
      </w:r>
      <w:r>
        <w:rPr>
          <w:rFonts w:ascii="微软雅黑" w:hAnsi="微软雅黑" w:eastAsia="微软雅黑"/>
          <w:sz w:val="18"/>
          <w:szCs w:val="18"/>
        </w:rPr>
        <w:t>为Vimpelcom WCDMA替换、MTS LTE集成和Vimpelcom LTE集成项目提供远程英语技术支持。</w:t>
      </w:r>
    </w:p>
    <w:p>
      <w:pPr>
        <w:numPr>
          <w:ilvl w:val="0"/>
          <w:numId w:val="2"/>
        </w:numPr>
        <w:tabs>
          <w:tab w:val="left" w:pos="450"/>
          <w:tab w:val="clear" w:pos="720"/>
        </w:tabs>
        <w:spacing w:after="0" w:line="240" w:lineRule="auto"/>
        <w:ind w:left="450" w:hanging="450"/>
        <w:rPr>
          <w:rFonts w:ascii="微软雅黑" w:hAnsi="微软雅黑" w:eastAsia="微软雅黑"/>
          <w:b/>
          <w:bCs/>
          <w:sz w:val="18"/>
          <w:szCs w:val="18"/>
        </w:rPr>
      </w:pPr>
      <w:r>
        <w:rPr>
          <w:rFonts w:ascii="微软雅黑" w:hAnsi="微软雅黑" w:eastAsia="微软雅黑"/>
          <w:b/>
          <w:bCs/>
          <w:sz w:val="18"/>
          <w:szCs w:val="18"/>
        </w:rPr>
        <w:t>支持研发计划：</w:t>
      </w:r>
      <w:r>
        <w:rPr>
          <w:rFonts w:ascii="微软雅黑" w:hAnsi="微软雅黑" w:eastAsia="微软雅黑"/>
          <w:sz w:val="18"/>
          <w:szCs w:val="18"/>
        </w:rPr>
        <w:t>内部借调至北京研发部门进行硬件环境测试和VoLTE工信部标准测试。</w:t>
      </w:r>
    </w:p>
    <w:p>
      <w:pPr>
        <w:spacing w:after="0" w:line="240" w:lineRule="auto"/>
        <w:rPr>
          <w:rFonts w:ascii="微软雅黑" w:hAnsi="微软雅黑" w:eastAsia="微软雅黑" w:cstheme="minorHAnsi"/>
          <w:sz w:val="18"/>
          <w:szCs w:val="1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97641"/>
    <w:multiLevelType w:val="multilevel"/>
    <w:tmpl w:val="38A976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3B03E73"/>
    <w:multiLevelType w:val="multilevel"/>
    <w:tmpl w:val="53B03E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96A"/>
    <w:rsid w:val="00013421"/>
    <w:rsid w:val="00042361"/>
    <w:rsid w:val="00074CB2"/>
    <w:rsid w:val="000D03AA"/>
    <w:rsid w:val="001120C9"/>
    <w:rsid w:val="00124E0D"/>
    <w:rsid w:val="0017796A"/>
    <w:rsid w:val="00196048"/>
    <w:rsid w:val="001A4261"/>
    <w:rsid w:val="001B2965"/>
    <w:rsid w:val="001D29D7"/>
    <w:rsid w:val="001E2C1A"/>
    <w:rsid w:val="002631BF"/>
    <w:rsid w:val="00275443"/>
    <w:rsid w:val="00306416"/>
    <w:rsid w:val="00317CA0"/>
    <w:rsid w:val="003A1399"/>
    <w:rsid w:val="003A206D"/>
    <w:rsid w:val="003C5026"/>
    <w:rsid w:val="003F7055"/>
    <w:rsid w:val="004010D8"/>
    <w:rsid w:val="00482709"/>
    <w:rsid w:val="00482D23"/>
    <w:rsid w:val="00490DAC"/>
    <w:rsid w:val="004E1FFE"/>
    <w:rsid w:val="00502427"/>
    <w:rsid w:val="0052381F"/>
    <w:rsid w:val="005671D8"/>
    <w:rsid w:val="00573B43"/>
    <w:rsid w:val="005945A9"/>
    <w:rsid w:val="005A5DE2"/>
    <w:rsid w:val="005D52E4"/>
    <w:rsid w:val="005D6912"/>
    <w:rsid w:val="00611255"/>
    <w:rsid w:val="006852A3"/>
    <w:rsid w:val="006C4A24"/>
    <w:rsid w:val="00701161"/>
    <w:rsid w:val="00785ED2"/>
    <w:rsid w:val="00804A9B"/>
    <w:rsid w:val="008120EE"/>
    <w:rsid w:val="00826D66"/>
    <w:rsid w:val="00832E4A"/>
    <w:rsid w:val="00835A7C"/>
    <w:rsid w:val="008404D2"/>
    <w:rsid w:val="008B275B"/>
    <w:rsid w:val="008F56BF"/>
    <w:rsid w:val="00900EC1"/>
    <w:rsid w:val="009041E7"/>
    <w:rsid w:val="009063E7"/>
    <w:rsid w:val="00907BEF"/>
    <w:rsid w:val="009373B0"/>
    <w:rsid w:val="00961DBA"/>
    <w:rsid w:val="009A43CD"/>
    <w:rsid w:val="00A04116"/>
    <w:rsid w:val="00A15305"/>
    <w:rsid w:val="00A43DBE"/>
    <w:rsid w:val="00A75286"/>
    <w:rsid w:val="00AB65D3"/>
    <w:rsid w:val="00AE4195"/>
    <w:rsid w:val="00AE637D"/>
    <w:rsid w:val="00B545F8"/>
    <w:rsid w:val="00B827A3"/>
    <w:rsid w:val="00B905DE"/>
    <w:rsid w:val="00BF441B"/>
    <w:rsid w:val="00C30C17"/>
    <w:rsid w:val="00C84AD2"/>
    <w:rsid w:val="00C92364"/>
    <w:rsid w:val="00CA6A34"/>
    <w:rsid w:val="00CB01AD"/>
    <w:rsid w:val="00CD2A89"/>
    <w:rsid w:val="00CD2BE6"/>
    <w:rsid w:val="00D433A9"/>
    <w:rsid w:val="00D61D92"/>
    <w:rsid w:val="00D762AF"/>
    <w:rsid w:val="00DB5AFE"/>
    <w:rsid w:val="00E14601"/>
    <w:rsid w:val="00E70023"/>
    <w:rsid w:val="00EA0F8E"/>
    <w:rsid w:val="00ED3554"/>
    <w:rsid w:val="00ED6E6E"/>
    <w:rsid w:val="00EE4224"/>
    <w:rsid w:val="00EF1F06"/>
    <w:rsid w:val="00F51BC9"/>
    <w:rsid w:val="00F76BA0"/>
    <w:rsid w:val="00F83669"/>
    <w:rsid w:val="00F95C29"/>
    <w:rsid w:val="00FD1012"/>
    <w:rsid w:val="00FE63B6"/>
    <w:rsid w:val="00FE6CF5"/>
    <w:rsid w:val="381B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标题 4 字符"/>
    <w:basedOn w:val="16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7 字符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6"/>
    <w:link w:val="12"/>
    <w:qFormat/>
    <w:uiPriority w:val="99"/>
  </w:style>
  <w:style w:type="character" w:customStyle="1" w:styleId="37">
    <w:name w:val="页脚 字符"/>
    <w:basedOn w:val="16"/>
    <w:link w:val="11"/>
    <w:qFormat/>
    <w:uiPriority w:val="99"/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Amazon</Company>
  <Pages>2</Pages>
  <Words>1314</Words>
  <Characters>1485</Characters>
  <Lines>45</Lines>
  <Paragraphs>39</Paragraphs>
  <TotalTime>388</TotalTime>
  <ScaleCrop>false</ScaleCrop>
  <LinksUpToDate>false</LinksUpToDate>
  <CharactersWithSpaces>2760</CharactersWithSpaces>
  <Application>WPS Office_11.8.2.11473_F1E327BC-269C-435d-A152-05C5408002CA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2025-10-21T16:59:00Z</dcterms:created>
  <dc:creator>Su, Cheng</dc:creator>
  <cp:lastModifiedBy>Chen</cp:lastModifiedBy>
  <dcterms:modified xsi:type="dcterms:W3CDTF">2025-12-18T03:56:12Z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2025-10-21T17:09:40Z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1900253e-1166-4d5e-9c3d-82c226b04704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  <property fmtid="{D5CDD505-2E9C-101B-9397-08002B2CF9AE}" pid="10" name="KSOProductBuildVer">
    <vt:lpwstr>2052-11.8.2.11473</vt:lpwstr>
  </property>
  <property fmtid="{D5CDD505-2E9C-101B-9397-08002B2CF9AE}" pid="11" name="ICV">
    <vt:lpwstr>F51AE33E6CEF4B898D9D2FE5E33C4DCE</vt:lpwstr>
  </property>
</Properties>
</file>