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6C9F8">
      <w:pPr>
        <w:autoSpaceDE w:val="0"/>
        <w:autoSpaceDN w:val="0"/>
        <w:adjustRightInd w:val="0"/>
        <w:jc w:val="left"/>
        <w:rPr>
          <w:rFonts w:hint="eastAsia" w:ascii="微软雅黑" w:hAnsi="微软雅黑" w:eastAsia="微软雅黑" w:cs="WenQuanYiZenHei"/>
          <w:b/>
          <w:bCs/>
          <w:color w:val="07132B"/>
          <w:kern w:val="0"/>
          <w:sz w:val="26"/>
          <w:szCs w:val="26"/>
        </w:rPr>
      </w:pPr>
      <w:r>
        <w:rPr>
          <w:rFonts w:ascii="微软雅黑" w:hAnsi="微软雅黑" w:eastAsia="微软雅黑"/>
          <w:b/>
          <w:bCs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4236720</wp:posOffset>
            </wp:positionH>
            <wp:positionV relativeFrom="paragraph">
              <wp:posOffset>61595</wp:posOffset>
            </wp:positionV>
            <wp:extent cx="866775" cy="1065530"/>
            <wp:effectExtent l="0" t="0" r="9525" b="127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WenQuanYiZenHei"/>
          <w:b/>
          <w:bCs/>
          <w:color w:val="07132B"/>
          <w:kern w:val="0"/>
          <w:sz w:val="26"/>
          <w:szCs w:val="26"/>
        </w:rPr>
        <w:t xml:space="preserve">蒋军军 </w:t>
      </w:r>
      <w:r>
        <w:rPr>
          <w:rFonts w:ascii="微软雅黑" w:hAnsi="微软雅黑" w:eastAsia="微软雅黑" w:cs="WenQuanYiZenHei"/>
          <w:b/>
          <w:bCs/>
          <w:color w:val="07132B"/>
          <w:kern w:val="0"/>
          <w:sz w:val="26"/>
          <w:szCs w:val="26"/>
        </w:rPr>
        <w:t xml:space="preserve">  </w:t>
      </w:r>
      <w:r>
        <w:rPr>
          <w:rFonts w:ascii="微软雅黑" w:hAnsi="微软雅黑" w:eastAsia="微软雅黑" w:cs="WenQuanYiZenHei"/>
          <w:color w:val="07132B"/>
          <w:kern w:val="0"/>
          <w:sz w:val="18"/>
          <w:szCs w:val="18"/>
        </w:rPr>
        <w:t>1991</w:t>
      </w:r>
      <w:r>
        <w:rPr>
          <w:rFonts w:hint="eastAsia" w:ascii="微软雅黑" w:hAnsi="微软雅黑" w:eastAsia="微软雅黑" w:cs="WenQuanYiZenHei"/>
          <w:color w:val="07132B"/>
          <w:kern w:val="0"/>
          <w:sz w:val="18"/>
          <w:szCs w:val="18"/>
        </w:rPr>
        <w:t xml:space="preserve">年8月6日 </w:t>
      </w:r>
      <w:r>
        <w:rPr>
          <w:rFonts w:ascii="微软雅黑" w:hAnsi="微软雅黑" w:eastAsia="微软雅黑" w:cs="WenQuanYiZenHei"/>
          <w:color w:val="07132B"/>
          <w:kern w:val="0"/>
          <w:sz w:val="18"/>
          <w:szCs w:val="18"/>
        </w:rPr>
        <w:t xml:space="preserve">  </w:t>
      </w:r>
      <w:r>
        <w:rPr>
          <w:rFonts w:hint="eastAsia" w:ascii="微软雅黑" w:hAnsi="微软雅黑" w:eastAsia="微软雅黑" w:cs="WenQuanYiZenHei"/>
          <w:color w:val="07132B"/>
          <w:kern w:val="0"/>
          <w:sz w:val="18"/>
          <w:szCs w:val="18"/>
        </w:rPr>
        <w:t>江苏·南通</w:t>
      </w:r>
    </w:p>
    <w:p w14:paraId="37C3A814">
      <w:pPr>
        <w:autoSpaceDE w:val="0"/>
        <w:autoSpaceDN w:val="0"/>
        <w:adjustRightInd w:val="0"/>
        <w:jc w:val="left"/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在职，看新机会  · 34岁  · 男  · 本科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（2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11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统招）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  · 工作12年4个月</w:t>
      </w:r>
    </w:p>
    <w:p w14:paraId="6F475F6B">
      <w:pPr>
        <w:autoSpaceDE w:val="0"/>
        <w:autoSpaceDN w:val="0"/>
        <w:adjustRightInd w:val="0"/>
        <w:jc w:val="left"/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手机号：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18601113584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 xml:space="preserve"> 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 xml:space="preserve">           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邮箱：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ianguntl@163.com</w:t>
      </w:r>
    </w:p>
    <w:p w14:paraId="17225FD8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</w:p>
    <w:p w14:paraId="30562781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</w:p>
    <w:p w14:paraId="5F8D1491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hint="eastAsia"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优势亮点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：</w:t>
      </w:r>
    </w:p>
    <w:p w14:paraId="6BE73800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bookmarkStart w:id="0" w:name="_GoBack"/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1、业务经验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：深耕</w:t>
      </w: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本地生活领域12年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，到店到家经验丰富，熟悉</w:t>
      </w: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家电、家政、洗衣、洗车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等品类，有从</w:t>
      </w: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0到1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产品设计与从1到100运营经验，京东洗衣项目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从0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-1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的核心成员，已成为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全国最大互联网洗衣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项目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 xml:space="preserve">，年履约超1000万单；推动银泰本地生活业务连续2年复合增长超30%，年履约超260万单； </w:t>
      </w:r>
    </w:p>
    <w:p w14:paraId="0E973856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2、专业能力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：基础能力扎实，搭建全国履约网络、制定服务商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引入退出、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分级机制与业务标准，设计数据监控平台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管理商家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，将非标行业规范化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提升客户体验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 xml:space="preserve">，推动多项业务好评率/NPS显著提升； </w:t>
      </w:r>
    </w:p>
    <w:p w14:paraId="477B8854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3、管理经验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：擅长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带领团队拿结果达成目标，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跨部门协调资源，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推动业务落地，有多次项目和团队成功的经验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。</w:t>
      </w:r>
    </w:p>
    <w:bookmarkEnd w:id="0"/>
    <w:p w14:paraId="6CCC6AAC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</w:p>
    <w:p w14:paraId="25CFC035">
      <w:pP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</w:pPr>
      <w:r>
        <w:rPr>
          <w:rFonts w:hint="eastAsia"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工作履历：</w:t>
      </w:r>
    </w:p>
    <w:p w14:paraId="3117398A">
      <w:pPr>
        <w:pStyle w:val="9"/>
        <w:numPr>
          <w:ilvl w:val="0"/>
          <w:numId w:val="1"/>
        </w:numPr>
        <w:ind w:firstLineChars="0"/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</w:pPr>
      <w:r>
        <w:rPr>
          <w:rFonts w:hint="eastAsia"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 xml:space="preserve">浙江银泰百货有限公司 </w:t>
      </w: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 xml:space="preserve"> 2023.09-</w:t>
      </w:r>
      <w:r>
        <w:rPr>
          <w:rFonts w:hint="eastAsia"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 xml:space="preserve">至今 </w:t>
      </w: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 xml:space="preserve"> </w:t>
      </w:r>
      <w:r>
        <w:rPr>
          <w:rFonts w:hint="eastAsia"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岗位：本地生活服务总监，部门负责人</w:t>
      </w:r>
    </w:p>
    <w:p w14:paraId="238BB612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公司简介：银泰百货是国内领先的百货商场，运营有线上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APP喵街以及全国60余家商场，银泰百货本地生活服务业务负责人</w:t>
      </w:r>
    </w:p>
    <w:p w14:paraId="763EA8E9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1、业务管理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：深耕到店洗衣洗车、家清家政、美发美甲等领域，搭建商业模型与运营机制，推动成熟业务连续2年30%+年复合增长，业务规模一年150万单，服务NPS由79%提高到86%。新业务板块惠员服务业务规模年破100万单。开拓抖音渠道，3天达成10万单销售，案例入选抖音月度优秀销售案例，提升订单量与交易规模。</w:t>
      </w:r>
    </w:p>
    <w:p w14:paraId="5CE2D77F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2、团队管理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：直属团队4人，外包团队40余人，带领团队达成目标，推行阿米巴模式，实现团队自养并创造盈利、会员权益、到店引流三重价值。引导成员成长，建立结果导向机制，保障目标高效落地。</w:t>
      </w:r>
    </w:p>
    <w:p w14:paraId="05720FDD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3、策略运营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：制定银泰平台本地生活运营策略与规范，统筹定价采购、财务结算，对标美团/抖音优化SKU与服务竞争力。搭建会员服务权益体系，梳理用户体验链路，实现NPS提升、CPO进线降低，实现客户留存及到店率提升。</w:t>
      </w:r>
    </w:p>
    <w:p w14:paraId="03D733E8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4、产品运营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：牵头“喵街”APP服务流程优化，覆盖产品流程、核销工具、数据监控等模块，完善银泰本地化产品板块。实现产品全国100%商场覆盖，落地60余家商场，完成到店履约全流程产品化输出，助力商家经营数据改善，提升线上线下协同效率。</w:t>
      </w:r>
    </w:p>
    <w:p w14:paraId="0F5F9FE8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5、商家运营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：制定评估体系及商家考核机制，监控并分析商家经营数据，诊断问题并提出改善建议，通过数据分析指导运营策略的持续迭代，对服务商进行劣汰和优化，每年调整服务商比例15%。</w:t>
      </w:r>
    </w:p>
    <w:p w14:paraId="546620AE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</w:p>
    <w:p w14:paraId="0F10156F">
      <w:pP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</w:pPr>
      <w:r>
        <w:rPr>
          <w:rFonts w:hint="eastAsia"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二、</w:t>
      </w: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碧桂园生活服务集团股份有限公司</w:t>
      </w:r>
      <w:r>
        <w:rPr>
          <w:rFonts w:hint="eastAsia"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 xml:space="preserve"> </w:t>
      </w: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 xml:space="preserve"> 2022.3-2023.9   </w:t>
      </w:r>
      <w:r>
        <w:rPr>
          <w:rFonts w:hint="eastAsia"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岗位：本地生活副总监</w:t>
      </w:r>
    </w:p>
    <w:p w14:paraId="4F987C1A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公司简介：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碧桂园服务（全国最大物业公司），核心业务涵盖住宅物业、商业地产物业及生活服务；本地生活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副总监兼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广佛业务城市总。</w:t>
      </w:r>
    </w:p>
    <w:p w14:paraId="15023459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1、商家运营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：搭建全国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本地生活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业务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（洗衣、家政）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履约网络，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负责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商家拓展和供给管理</w:t>
      </w:r>
      <w:r>
        <w:rPr>
          <w:rFonts w:hint="eastAsia" w:ascii="Segoe UI" w:hAnsi="Segoe UI" w:cs="Segoe UI"/>
          <w:color w:val="000000"/>
          <w:szCs w:val="21"/>
          <w:shd w:val="clear" w:color="auto" w:fill="FFFFFF"/>
        </w:rPr>
        <w:t>，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业务覆盖全国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100+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城市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1000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余个住宅项目，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建立服务商引入退出机制与分级标准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，提高商家供给质量。</w:t>
      </w:r>
    </w:p>
    <w:p w14:paraId="109EEA4A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2、产品运营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：协同产品、技术团队搭建商家后台系统，搭建履约数据看板及监控报表，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建设运营SOP，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制定售后处理规则并培训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全国物业管家。</w:t>
      </w:r>
    </w:p>
    <w:p w14:paraId="6FB80D8E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3、区域经营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：具备市场洞察能力和走进用户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，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跟进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核心区域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关键项目进展，及时调整策略方案以应对市场变动，推动解决实施过程中的各类问题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，负责广佛城市的业务落地工作，建设&amp;加盟社区服务店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30+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家；运营过程中，广佛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2个城市业务占据全国业务30%，单大区业务全国排名第一（一共43个大区）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；</w:t>
      </w:r>
    </w:p>
    <w:p w14:paraId="29D7861D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hint="eastAsia"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4、团队管理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：带领团队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7人完成加盟业务由0-1的突破，关注团队成长，取得全国最优的成绩，为业务在全国运营打下模板。</w:t>
      </w:r>
    </w:p>
    <w:p w14:paraId="59D06975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</w:p>
    <w:p w14:paraId="3526DAFB">
      <w:pP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</w:pPr>
      <w:r>
        <w:rPr>
          <w:rFonts w:hint="eastAsia"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 xml:space="preserve">三、北京京邦达贸易有限公司（京东物流） </w:t>
      </w: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 xml:space="preserve">2020.9-2022.3   </w:t>
      </w:r>
      <w:r>
        <w:rPr>
          <w:rFonts w:hint="eastAsia"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岗位：商家运营</w:t>
      </w:r>
    </w:p>
    <w:p w14:paraId="0AA3030A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公司简介：京东服务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+是京东物流旗下服务品牌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，是京东洗衣创始团队核心成员，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负责京东洗衣项目的全国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履约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管理。</w:t>
      </w:r>
    </w:p>
    <w:p w14:paraId="6DBFB486">
      <w:pP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1、商家运营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：搭建全国网络，拓展洗衣服务商101家，并设定服务商引入退出机制、分级机制；在系统建设上，整理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服务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交付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全流程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功能需求和设计优化，搭建履约数据看板和监控报表；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制定服务商的考核及结算机制，通过结算激励+名誉激励实现服务质量的快速提升，履约时效从1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5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天缩减至6天，交付效率提高1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00%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。</w:t>
      </w:r>
    </w:p>
    <w:p w14:paraId="76CC5F4F">
      <w:pP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2、产品运营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：深入了解作业模式及行业痛点，识别客户需求并推动产品功能完善，改善系统工具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，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根据产品特点和运营数据，对接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采销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提供产品运营活动支持，单日最高单量破10万单，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年订单量突破4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00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万单，成为行业第一。</w:t>
      </w:r>
    </w:p>
    <w:p w14:paraId="29E69C35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3、团队建设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：从0到1搭建了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京东洗衣全国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运营团队，目前已经有15人，从技术培训、工厂检查、运营监控、售后处理等多个方面对团队成员培训代教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。</w:t>
      </w:r>
    </w:p>
    <w:p w14:paraId="456F33CB">
      <w:pP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4、</w:t>
      </w:r>
      <w:r>
        <w:rPr>
          <w:rFonts w:hint="eastAsia"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服务体验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：在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服务履约体验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管理上，对业务进行解耦制定产品SOP，搭建运营监控体系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；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在售后管理上，制定洗衣售后处理的规则，培训售后客服团队；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从全流程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提高客户体验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，交付好评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率从89%提升至96%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。</w:t>
      </w:r>
    </w:p>
    <w:p w14:paraId="502A9CAC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</w:p>
    <w:p w14:paraId="0BB43B80">
      <w:pPr>
        <w:rPr>
          <w:rFonts w:hint="eastAsia"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</w:pPr>
      <w:r>
        <w:rPr>
          <w:rFonts w:hint="eastAsia"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 xml:space="preserve">四、苏宁帮客科技服务有限公司 </w:t>
      </w: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 xml:space="preserve">  2019.7-2020.9    </w:t>
      </w:r>
      <w:r>
        <w:rPr>
          <w:rFonts w:hint="eastAsia"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岗位：商家运营</w:t>
      </w:r>
    </w:p>
    <w:p w14:paraId="40415624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公司简介：苏宁帮客是苏宁售后服务品牌，线上服务平台聚焦服务产品销售，线下服务打造全国连锁服务网络，服务类目涵盖家电、延保、材配、家居等服务产品和商品。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 xml:space="preserve"> </w:t>
      </w:r>
    </w:p>
    <w:p w14:paraId="25927C18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1、业务运营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：负责苏宁售后的大件物流和安装维修业务，并在家电行业率先实行黑电送装一体，逐步推进空调的送装一体及其他综合家电的24小时送装业务，超预期完成客户对商品安装服务的需求，并逐步完成用户沉淀。</w:t>
      </w:r>
    </w:p>
    <w:p w14:paraId="7FAF7676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2、市场推广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：线上送装业务+线下实体店为载体，承载C端用户拉新服务能力，将苏宁帮客的延保、材配、清洗业务在县镇市场进行推广，通过多种业务的合作深入社区，打造苏宁生活服务的用户心智。</w:t>
      </w:r>
    </w:p>
    <w:p w14:paraId="09609398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3、业务开拓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：设计即时服务、金融搭售等服务产品，拓展网点服务宽度与深度。设计即时上门维修业务，后来成为苏宁维修开放平台；与苏宁金融产品在苏宁帮客网点推广合作，2个月规模达到3000万。</w:t>
      </w:r>
    </w:p>
    <w:p w14:paraId="382074B9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4、商家运营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：制定服务标准及要求，指导服务商业务上线。对服务供应商的履约规范管理，制定供应商分级管理制度。</w:t>
      </w:r>
    </w:p>
    <w:p w14:paraId="4DE19280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</w:p>
    <w:p w14:paraId="55B82F6C">
      <w:pP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</w:pPr>
      <w:r>
        <w:rPr>
          <w:rFonts w:hint="eastAsia"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五、</w:t>
      </w: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国安社区（北京）科技有限公司</w:t>
      </w:r>
      <w:r>
        <w:rPr>
          <w:rFonts w:hint="eastAsia"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 xml:space="preserve"> </w:t>
      </w: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 xml:space="preserve"> 2016.12-2019.6    </w:t>
      </w:r>
      <w:r>
        <w:rPr>
          <w:rFonts w:hint="eastAsia"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岗位：产品运营</w:t>
      </w:r>
    </w:p>
    <w:p w14:paraId="1458017D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公司简介：国安社区是一个基于本地生活社区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O2O服务平台，业务覆盖社区物业、生活服务、购物、政务信息、交互等，所在的部门负责家电维修、洗衣快递、家居改造、保洁家政、绿植空净等业务。</w:t>
      </w:r>
    </w:p>
    <w:p w14:paraId="0F3DCAB1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1、</w:t>
      </w:r>
      <w:r>
        <w:rPr>
          <w:rFonts w:hint="eastAsia"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业务</w:t>
      </w: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管理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：线上和线下运营相结合，线上建立全年产品活动方案，做好用户拉新转化、品牌联动与资源互换，做好新媒体宣传与用户触达。</w:t>
      </w:r>
    </w:p>
    <w:p w14:paraId="50959735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2、</w:t>
      </w:r>
      <w:r>
        <w:rPr>
          <w:rFonts w:hint="eastAsia"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产品</w:t>
      </w: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运营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：将总部已形成的成功运营模式形式成标准化，向在上海、天津、昆明等8个分公司进行推广，协助业务落地，及时调整政策方案和营销产品。</w:t>
      </w:r>
    </w:p>
    <w:p w14:paraId="15D69ADB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3、商务拓展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：大客户及渠道开拓，商务合作及渠道合作洽谈，与国家事务管理局、平安人寿等多家单位合作洽谈，完成B端集采；与360商城、远洋亿家等平台置换资源，互相推广。</w:t>
      </w:r>
    </w:p>
    <w:p w14:paraId="04E46870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4、</w:t>
      </w:r>
      <w:r>
        <w:rPr>
          <w:rFonts w:hint="eastAsia"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商家运营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：根据已有的产品线类目规划，制定相关产品和服务的平台服务标准，完成供应商的甄选、招募和优化迭代，在确保服务利润的延续，削减管理费用30%。</w:t>
      </w:r>
    </w:p>
    <w:p w14:paraId="36654080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</w:p>
    <w:p w14:paraId="6D9A988A">
      <w:pP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</w:pPr>
      <w:r>
        <w:rPr>
          <w:rFonts w:hint="eastAsia"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六、布瑞琳科技</w:t>
      </w: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(北京)有限公司</w:t>
      </w:r>
      <w:r>
        <w:rPr>
          <w:rFonts w:hint="eastAsia"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 xml:space="preserve"> </w:t>
      </w: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 xml:space="preserve"> 2013.06-2016.12   </w:t>
      </w:r>
      <w:r>
        <w:rPr>
          <w:rFonts w:hint="eastAsia"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岗位：生产厂长</w:t>
      </w:r>
    </w:p>
    <w:p w14:paraId="291D57E2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公司简介：全国最大的高端直营连锁洗衣企业，线上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+线下，目前北京有100家直营连锁门店，线上覆盖北京、天津、山西等在内的华北区域，服务有银泰、国家电网、华贸、SKP等优质用户。</w:t>
      </w:r>
    </w:p>
    <w:p w14:paraId="476AD340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1、统筹管理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：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工厂生产厂长，全面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负责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后端履约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，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并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对工厂投入产出效益负责；负责生产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>及物流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管理，熟悉“</w:t>
      </w:r>
      <w:r>
        <w:rPr>
          <w:rFonts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5S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”管理与</w:t>
      </w:r>
      <w:r>
        <w:rPr>
          <w:rFonts w:hint="eastAsia" w:ascii="微软雅黑" w:hAnsi="微软雅黑" w:eastAsia="微软雅黑" w:cs="LiberationSans"/>
          <w:b/>
          <w:bCs/>
          <w:color w:val="07132B"/>
          <w:kern w:val="0"/>
          <w:sz w:val="16"/>
          <w:szCs w:val="16"/>
        </w:rPr>
        <w:t>六西格玛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>精益生产管理，制定生产SOP，组织工厂通过ISO9001和ISO14001体系认证；负责50人团队的管理和培训，制定售后处理标准。</w:t>
      </w:r>
      <w: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  <w:t xml:space="preserve"> </w:t>
      </w:r>
      <w: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  <w:t xml:space="preserve"> </w:t>
      </w:r>
    </w:p>
    <w:p w14:paraId="31D7A123">
      <w:pPr>
        <w:rPr>
          <w:rFonts w:ascii="微软雅黑" w:hAnsi="微软雅黑" w:eastAsia="微软雅黑" w:cs="LiberationSans"/>
          <w:color w:val="07132B"/>
          <w:kern w:val="0"/>
          <w:sz w:val="16"/>
          <w:szCs w:val="16"/>
        </w:rPr>
      </w:pPr>
    </w:p>
    <w:p w14:paraId="132FFD1B">
      <w:pPr>
        <w:rPr>
          <w:rFonts w:hint="eastAsia" w:ascii="微软雅黑" w:hAnsi="微软雅黑" w:eastAsia="微软雅黑" w:cs="LiberationSans"/>
          <w:color w:val="07132B"/>
          <w:kern w:val="0"/>
          <w:sz w:val="16"/>
          <w:szCs w:val="1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WenQuanYiZenHei">
    <w:altName w:val="苹方-简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LiberationSans">
    <w:altName w:val="苹方-简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3C0DC7"/>
    <w:multiLevelType w:val="multilevel"/>
    <w:tmpl w:val="2D3C0DC7"/>
    <w:lvl w:ilvl="0" w:tentative="0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583"/>
    <w:rsid w:val="000578F1"/>
    <w:rsid w:val="000E77B7"/>
    <w:rsid w:val="00123E65"/>
    <w:rsid w:val="00250885"/>
    <w:rsid w:val="002A0559"/>
    <w:rsid w:val="00401E80"/>
    <w:rsid w:val="00787DD0"/>
    <w:rsid w:val="008F5E31"/>
    <w:rsid w:val="009461E6"/>
    <w:rsid w:val="00A73DC7"/>
    <w:rsid w:val="00AF3BBB"/>
    <w:rsid w:val="00C31583"/>
    <w:rsid w:val="00C525E3"/>
    <w:rsid w:val="00D35069"/>
    <w:rsid w:val="00DA0156"/>
    <w:rsid w:val="00EC648D"/>
    <w:rsid w:val="00F3588B"/>
    <w:rsid w:val="76FCD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22"/>
    <w:rPr>
      <w:b/>
      <w:bCs/>
    </w:r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477</Words>
  <Characters>2724</Characters>
  <Lines>22</Lines>
  <Paragraphs>6</Paragraphs>
  <TotalTime>97</TotalTime>
  <ScaleCrop>false</ScaleCrop>
  <LinksUpToDate>false</LinksUpToDate>
  <CharactersWithSpaces>3195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2025-10-21T20:53:00Z</dcterms:created>
  <dc:creator>JJJ</dc:creator>
  <cp:lastModifiedBy>Ruuuu</cp:lastModifiedBy>
  <dcterms:modified xsi:type="dcterms:W3CDTF">2025-10-21T23:07:47Z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D495FD976670ECD6C3A1F76865E11925_42</vt:lpwstr>
  </property>
</Properties>
</file>