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2704" w:rsidRDefault="00000000">
      <w:pPr>
        <w:pStyle w:val="a3"/>
        <w:spacing w:before="55" w:line="360" w:lineRule="auto"/>
        <w:ind w:left="2001"/>
        <w:jc w:val="both"/>
        <w:rPr>
          <w:rFonts w:ascii="Times New Roman" w:eastAsia="宋体" w:hAnsi="Times New Roman" w:cs="Times New Roman"/>
          <w:color w:val="auto"/>
          <w:sz w:val="18"/>
          <w:szCs w:val="18"/>
          <w:lang w:eastAsia="zh-CN"/>
        </w:rPr>
      </w:pPr>
      <w:r>
        <w:rPr>
          <w:rFonts w:ascii="Times New Roman" w:eastAsia="宋体" w:hAnsi="Times New Roman" w:cs="Times New Roman"/>
          <w:noProof/>
          <w:color w:val="auto"/>
          <w:position w:val="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52070</wp:posOffset>
            </wp:positionV>
            <wp:extent cx="1282700" cy="1710690"/>
            <wp:effectExtent l="0" t="0" r="12700" b="3810"/>
            <wp:wrapThrough wrapText="bothSides">
              <wp:wrapPolygon edited="0">
                <wp:start x="0" y="0"/>
                <wp:lineTo x="0" y="21408"/>
                <wp:lineTo x="21172" y="21408"/>
                <wp:lineTo x="21172" y="0"/>
                <wp:lineTo x="0" y="0"/>
              </wp:wrapPolygon>
            </wp:wrapThrough>
            <wp:docPr id="1" name="图片 1" descr="49a494ed8611d84098a4d5b920c80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9a494ed8611d84098a4d5b920c809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auto"/>
          <w:spacing w:val="-2"/>
          <w:position w:val="-1"/>
          <w:sz w:val="25"/>
          <w:szCs w:val="25"/>
          <w:lang w:eastAsia="zh-CN"/>
        </w:rPr>
        <w:t>张朋朋</w:t>
      </w:r>
      <w:r>
        <w:rPr>
          <w:rFonts w:ascii="Times New Roman" w:eastAsia="宋体" w:hAnsi="Times New Roman" w:cs="Times New Roman"/>
          <w:color w:val="auto"/>
          <w:sz w:val="18"/>
          <w:szCs w:val="18"/>
          <w:lang w:eastAsia="zh-CN"/>
        </w:rPr>
        <w:t>，</w:t>
      </w:r>
      <w:r>
        <w:rPr>
          <w:rFonts w:ascii="Times New Roman" w:eastAsia="宋体" w:hAnsi="Times New Roman" w:cs="Times New Roman"/>
          <w:color w:val="auto"/>
          <w:sz w:val="18"/>
          <w:szCs w:val="18"/>
          <w:lang w:eastAsia="zh-CN"/>
        </w:rPr>
        <w:t>38</w:t>
      </w:r>
      <w:r>
        <w:rPr>
          <w:rFonts w:ascii="Times New Roman" w:eastAsia="宋体" w:hAnsi="Times New Roman" w:cs="Times New Roman"/>
          <w:color w:val="auto"/>
          <w:sz w:val="18"/>
          <w:szCs w:val="18"/>
          <w:lang w:eastAsia="zh-CN"/>
        </w:rPr>
        <w:t>岁男性，高级工程师</w:t>
      </w:r>
      <w:r>
        <w:rPr>
          <w:rFonts w:ascii="Times New Roman" w:eastAsia="宋体" w:hAnsi="Times New Roman" w:cs="Times New Roman"/>
          <w:color w:val="auto"/>
          <w:spacing w:val="-2"/>
          <w:lang w:eastAsia="zh-CN"/>
        </w:rPr>
        <w:t>，</w:t>
      </w:r>
      <w:r>
        <w:rPr>
          <w:rFonts w:ascii="Times New Roman" w:eastAsia="宋体" w:hAnsi="Times New Roman" w:cs="Times New Roman"/>
          <w:color w:val="auto"/>
          <w:spacing w:val="-2"/>
          <w:sz w:val="18"/>
          <w:szCs w:val="18"/>
          <w:lang w:eastAsia="zh-CN"/>
        </w:rPr>
        <w:t>拥有</w:t>
      </w:r>
      <w:r>
        <w:rPr>
          <w:rFonts w:ascii="Times New Roman" w:eastAsia="宋体" w:hAnsi="Times New Roman" w:cs="Times New Roman"/>
          <w:color w:val="auto"/>
          <w:spacing w:val="-2"/>
          <w:sz w:val="18"/>
          <w:szCs w:val="18"/>
          <w:lang w:eastAsia="zh-CN"/>
        </w:rPr>
        <w:t>15</w:t>
      </w:r>
      <w:r>
        <w:rPr>
          <w:rFonts w:ascii="Times New Roman" w:eastAsia="宋体" w:hAnsi="Times New Roman" w:cs="Times New Roman"/>
          <w:color w:val="auto"/>
          <w:spacing w:val="-2"/>
          <w:sz w:val="18"/>
          <w:szCs w:val="18"/>
          <w:lang w:eastAsia="zh-CN"/>
        </w:rPr>
        <w:t>年工作经验，</w:t>
      </w:r>
      <w:r>
        <w:rPr>
          <w:rFonts w:ascii="Times New Roman" w:eastAsia="宋体" w:hAnsi="Times New Roman" w:cs="Times New Roman"/>
          <w:color w:val="auto"/>
          <w:spacing w:val="-3"/>
          <w:sz w:val="18"/>
          <w:szCs w:val="18"/>
          <w:lang w:eastAsia="zh-CN"/>
        </w:rPr>
        <w:t>本科</w:t>
      </w:r>
      <w:r>
        <w:rPr>
          <w:rFonts w:ascii="Times New Roman" w:eastAsia="宋体" w:hAnsi="Times New Roman" w:cs="Times New Roman"/>
          <w:color w:val="auto"/>
          <w:spacing w:val="-3"/>
          <w:sz w:val="18"/>
          <w:szCs w:val="18"/>
          <w:lang w:eastAsia="zh-CN"/>
        </w:rPr>
        <w:t>/</w:t>
      </w:r>
      <w:r>
        <w:rPr>
          <w:rFonts w:ascii="Times New Roman" w:eastAsia="宋体" w:hAnsi="Times New Roman" w:cs="Times New Roman"/>
          <w:color w:val="auto"/>
          <w:spacing w:val="-3"/>
          <w:sz w:val="18"/>
          <w:szCs w:val="18"/>
          <w:lang w:eastAsia="zh-CN"/>
        </w:rPr>
        <w:t>中共党员</w:t>
      </w:r>
      <w:r>
        <w:rPr>
          <w:rFonts w:ascii="Times New Roman" w:eastAsia="宋体" w:hAnsi="Times New Roman" w:cs="Times New Roman"/>
          <w:color w:val="auto"/>
          <w:sz w:val="18"/>
          <w:szCs w:val="18"/>
          <w:lang w:eastAsia="zh-CN"/>
        </w:rPr>
        <w:t>，居住于杭州上城区。</w:t>
      </w:r>
    </w:p>
    <w:p w:rsidR="00322704" w:rsidRDefault="00000000">
      <w:pPr>
        <w:spacing w:before="176" w:line="360" w:lineRule="auto"/>
        <w:ind w:left="2001"/>
        <w:jc w:val="both"/>
        <w:rPr>
          <w:rFonts w:ascii="Times New Roman" w:eastAsia="宋体" w:hAnsi="Times New Roman" w:cs="Times New Roman"/>
          <w:color w:val="auto"/>
          <w:position w:val="2"/>
          <w:sz w:val="18"/>
          <w:szCs w:val="18"/>
        </w:rPr>
      </w:pPr>
      <w:r>
        <w:rPr>
          <w:rFonts w:ascii="Times New Roman" w:eastAsia="宋体" w:hAnsi="Times New Roman" w:cs="Times New Roman"/>
          <w:color w:val="auto"/>
          <w:position w:val="2"/>
          <w:sz w:val="18"/>
          <w:szCs w:val="18"/>
          <w:lang w:eastAsia="zh-CN"/>
        </w:rPr>
        <w:t>TEL</w:t>
      </w:r>
      <w:r>
        <w:rPr>
          <w:rFonts w:ascii="Times New Roman" w:eastAsia="宋体" w:hAnsi="Times New Roman" w:cs="Times New Roman"/>
          <w:color w:val="auto"/>
          <w:position w:val="2"/>
          <w:sz w:val="18"/>
          <w:szCs w:val="18"/>
          <w:lang w:eastAsia="zh-CN"/>
        </w:rPr>
        <w:t>：</w:t>
      </w:r>
      <w:r>
        <w:rPr>
          <w:rFonts w:ascii="Times New Roman" w:eastAsia="宋体" w:hAnsi="Times New Roman" w:cs="Times New Roman"/>
          <w:color w:val="auto"/>
          <w:position w:val="2"/>
          <w:sz w:val="18"/>
          <w:szCs w:val="18"/>
        </w:rPr>
        <w:t>13357198186</w:t>
      </w:r>
    </w:p>
    <w:p w:rsidR="00322704" w:rsidRDefault="00000000">
      <w:pPr>
        <w:spacing w:before="176" w:line="360" w:lineRule="auto"/>
        <w:ind w:left="2001"/>
        <w:jc w:val="both"/>
        <w:rPr>
          <w:rFonts w:ascii="Times New Roman" w:eastAsia="宋体" w:hAnsi="Times New Roman" w:cs="Times New Roman"/>
          <w:color w:val="auto"/>
          <w:position w:val="2"/>
          <w:sz w:val="18"/>
          <w:szCs w:val="18"/>
        </w:rPr>
      </w:pPr>
      <w:r>
        <w:rPr>
          <w:rFonts w:ascii="Times New Roman" w:eastAsia="宋体" w:hAnsi="Times New Roman" w:cs="Times New Roman"/>
          <w:color w:val="auto"/>
          <w:position w:val="2"/>
          <w:sz w:val="18"/>
          <w:szCs w:val="18"/>
          <w:lang w:eastAsia="zh-CN"/>
        </w:rPr>
        <w:t>Email</w:t>
      </w:r>
      <w:r>
        <w:rPr>
          <w:rFonts w:ascii="Times New Roman" w:eastAsia="宋体" w:hAnsi="Times New Roman" w:cs="Times New Roman"/>
          <w:color w:val="auto"/>
          <w:position w:val="2"/>
          <w:sz w:val="18"/>
          <w:szCs w:val="18"/>
          <w:lang w:eastAsia="zh-CN"/>
        </w:rPr>
        <w:t>：</w:t>
      </w:r>
      <w:hyperlink r:id="rId7" w:history="1">
        <w:r>
          <w:rPr>
            <w:rStyle w:val="a4"/>
            <w:rFonts w:ascii="Times New Roman" w:eastAsia="宋体" w:hAnsi="Times New Roman" w:cs="Times New Roman"/>
            <w:color w:val="auto"/>
            <w:position w:val="2"/>
            <w:sz w:val="18"/>
            <w:szCs w:val="18"/>
          </w:rPr>
          <w:t>rgzhangpp</w:t>
        </w:r>
        <w:r>
          <w:rPr>
            <w:rStyle w:val="a4"/>
            <w:rFonts w:ascii="Times New Roman" w:eastAsia="宋体" w:hAnsi="Times New Roman" w:cs="Times New Roman"/>
            <w:color w:val="auto"/>
            <w:spacing w:val="3"/>
            <w:position w:val="2"/>
            <w:sz w:val="18"/>
            <w:szCs w:val="18"/>
          </w:rPr>
          <w:t>@126.</w:t>
        </w:r>
        <w:r>
          <w:rPr>
            <w:rStyle w:val="a4"/>
            <w:rFonts w:ascii="Times New Roman" w:eastAsia="宋体" w:hAnsi="Times New Roman" w:cs="Times New Roman"/>
            <w:color w:val="auto"/>
            <w:position w:val="2"/>
            <w:sz w:val="18"/>
            <w:szCs w:val="18"/>
          </w:rPr>
          <w:t>com</w:t>
        </w:r>
      </w:hyperlink>
    </w:p>
    <w:p w:rsidR="00322704" w:rsidRDefault="00000000">
      <w:pPr>
        <w:spacing w:before="176" w:line="360" w:lineRule="auto"/>
        <w:ind w:left="2001"/>
        <w:jc w:val="both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教育背景：中国矿业大学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| </w:t>
      </w:r>
      <w:r>
        <w:rPr>
          <w:rFonts w:ascii="Times New Roman" w:eastAsia="宋体" w:hAnsi="Times New Roman" w:cs="Times New Roman"/>
          <w:color w:val="auto"/>
          <w:lang w:eastAsia="zh-CN"/>
        </w:rPr>
        <w:t>本科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| </w:t>
      </w:r>
      <w:r>
        <w:rPr>
          <w:rFonts w:ascii="Times New Roman" w:eastAsia="宋体" w:hAnsi="Times New Roman" w:cs="Times New Roman"/>
          <w:color w:val="auto"/>
          <w:lang w:eastAsia="zh-CN"/>
        </w:rPr>
        <w:t>电气工程及其自动化（</w:t>
      </w:r>
      <w:r>
        <w:rPr>
          <w:rFonts w:ascii="Times New Roman" w:eastAsia="宋体" w:hAnsi="Times New Roman" w:cs="Times New Roman"/>
          <w:color w:val="auto"/>
          <w:lang w:eastAsia="zh-CN"/>
        </w:rPr>
        <w:t>2007/09 - 2011/07</w:t>
      </w:r>
      <w:r>
        <w:rPr>
          <w:rFonts w:ascii="Times New Roman" w:eastAsia="宋体" w:hAnsi="Times New Roman" w:cs="Times New Roman"/>
          <w:color w:val="auto"/>
          <w:lang w:eastAsia="zh-CN"/>
        </w:rPr>
        <w:t>）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b/>
          <w:bCs/>
          <w:color w:val="auto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荣誉：多次荣获</w:t>
      </w:r>
      <w:r>
        <w:rPr>
          <w:rFonts w:ascii="Times New Roman" w:eastAsia="宋体" w:hAnsi="Times New Roman" w:cs="Times New Roman"/>
          <w:color w:val="auto"/>
          <w:lang w:eastAsia="zh-CN"/>
        </w:rPr>
        <w:t>“</w:t>
      </w:r>
      <w:r>
        <w:rPr>
          <w:rFonts w:ascii="Times New Roman" w:eastAsia="宋体" w:hAnsi="Times New Roman" w:cs="Times New Roman"/>
          <w:color w:val="auto"/>
          <w:lang w:eastAsia="zh-CN"/>
        </w:rPr>
        <w:t>优秀员工</w:t>
      </w:r>
      <w:r>
        <w:rPr>
          <w:rFonts w:ascii="Times New Roman" w:eastAsia="宋体" w:hAnsi="Times New Roman" w:cs="Times New Roman"/>
          <w:color w:val="auto"/>
          <w:lang w:eastAsia="zh-CN"/>
        </w:rPr>
        <w:t>”“</w:t>
      </w:r>
      <w:r>
        <w:rPr>
          <w:rFonts w:ascii="Times New Roman" w:eastAsia="宋体" w:hAnsi="Times New Roman" w:cs="Times New Roman"/>
          <w:color w:val="auto"/>
          <w:lang w:eastAsia="zh-CN"/>
        </w:rPr>
        <w:t>转型先锋</w:t>
      </w:r>
      <w:r>
        <w:rPr>
          <w:rFonts w:ascii="Times New Roman" w:eastAsia="宋体" w:hAnsi="Times New Roman" w:cs="Times New Roman"/>
          <w:color w:val="auto"/>
          <w:lang w:eastAsia="zh-CN"/>
        </w:rPr>
        <w:t>”</w:t>
      </w:r>
      <w:r>
        <w:rPr>
          <w:rFonts w:ascii="Times New Roman" w:eastAsia="宋体" w:hAnsi="Times New Roman" w:cs="Times New Roman"/>
          <w:b/>
          <w:bCs/>
          <w:color w:val="auto"/>
          <w:sz w:val="24"/>
          <w:szCs w:val="24"/>
          <w:lang w:eastAsia="zh-CN"/>
        </w:rPr>
        <w:t>称号。</w:t>
      </w:r>
    </w:p>
    <w:p w:rsidR="00322704" w:rsidRDefault="00322704">
      <w:pPr>
        <w:spacing w:line="360" w:lineRule="auto"/>
        <w:rPr>
          <w:rFonts w:ascii="Times New Roman" w:eastAsia="黑体" w:hAnsi="Times New Roman" w:cs="Times New Roman"/>
          <w:color w:val="auto"/>
          <w:sz w:val="24"/>
          <w:szCs w:val="24"/>
        </w:rPr>
      </w:pPr>
    </w:p>
    <w:p w:rsidR="00322704" w:rsidRDefault="00000000">
      <w:pPr>
        <w:spacing w:line="360" w:lineRule="auto"/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color w:val="auto"/>
          <w:sz w:val="24"/>
          <w:szCs w:val="24"/>
        </w:rPr>
        <w:t>求职意向</w:t>
      </w:r>
      <w:r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  <w:t>：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项目管理专家、交付经理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| 50 - 60k×14</w:t>
      </w:r>
      <w:r>
        <w:rPr>
          <w:rFonts w:ascii="Times New Roman" w:eastAsia="宋体" w:hAnsi="Times New Roman" w:cs="Times New Roman"/>
          <w:color w:val="auto"/>
          <w:lang w:eastAsia="zh-CN"/>
        </w:rPr>
        <w:t>薪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| </w:t>
      </w:r>
      <w:r>
        <w:rPr>
          <w:rFonts w:ascii="Times New Roman" w:eastAsia="宋体" w:hAnsi="Times New Roman" w:cs="Times New Roman"/>
          <w:color w:val="auto"/>
          <w:lang w:eastAsia="zh-CN"/>
        </w:rPr>
        <w:t>杭州或周边城市</w:t>
      </w:r>
    </w:p>
    <w:p w:rsidR="00322704" w:rsidRDefault="00000000">
      <w:pPr>
        <w:spacing w:line="360" w:lineRule="auto"/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  <w:t>核心优势：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 xml:space="preserve">1. 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全周期交付专家：从设计负责人到工程交付经理，拥有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15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年数据中心行业经验，主导超过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10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个大型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IDC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项目（总规模超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10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亿），涵盖设计、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EPC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、运维全流程，精通机电全生命周期管理。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2.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auto"/>
        </w:rPr>
        <w:t>国际项目经验：深度参与东南亚数据中心建设，主导中国电信菲律宾</w:t>
      </w:r>
      <w:r>
        <w:rPr>
          <w:rFonts w:ascii="Times New Roman" w:eastAsia="宋体" w:hAnsi="Times New Roman" w:cs="Times New Roman"/>
          <w:color w:val="auto"/>
        </w:rPr>
        <w:t>DITO</w:t>
      </w:r>
      <w:r>
        <w:rPr>
          <w:rFonts w:ascii="Times New Roman" w:eastAsia="宋体" w:hAnsi="Times New Roman" w:cs="Times New Roman"/>
          <w:color w:val="auto"/>
        </w:rPr>
        <w:t>核心机房规划。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3.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auto"/>
          <w:lang w:eastAsia="zh-CN"/>
        </w:rPr>
        <w:t>标杆项目打造：交付项目</w:t>
      </w:r>
      <w:r>
        <w:rPr>
          <w:rFonts w:ascii="Times New Roman" w:eastAsia="宋体" w:hAnsi="Times New Roman" w:cs="Times New Roman"/>
          <w:color w:val="auto"/>
          <w:lang w:eastAsia="zh-CN"/>
        </w:rPr>
        <w:t>PUE≤1.</w:t>
      </w:r>
      <w:r>
        <w:rPr>
          <w:rFonts w:ascii="Times New Roman" w:eastAsia="宋体" w:hAnsi="Times New Roman" w:cs="Times New Roman"/>
          <w:color w:val="auto"/>
        </w:rPr>
        <w:t>09</w:t>
      </w:r>
      <w:r>
        <w:rPr>
          <w:rFonts w:ascii="Times New Roman" w:eastAsia="宋体" w:hAnsi="Times New Roman" w:cs="Times New Roman"/>
          <w:color w:val="auto"/>
          <w:lang w:eastAsia="zh-CN"/>
        </w:rPr>
        <w:t>，荣获省优质安装</w:t>
      </w:r>
      <w:r>
        <w:rPr>
          <w:rFonts w:ascii="Times New Roman" w:eastAsia="宋体" w:hAnsi="Times New Roman" w:cs="Times New Roman"/>
          <w:color w:val="auto"/>
        </w:rPr>
        <w:t>工程、</w:t>
      </w:r>
      <w:r>
        <w:rPr>
          <w:rFonts w:ascii="Times New Roman" w:eastAsia="宋体" w:hAnsi="Times New Roman" w:cs="Times New Roman"/>
          <w:color w:val="auto"/>
        </w:rPr>
        <w:t>CQC/Uptime TIII</w:t>
      </w:r>
      <w:r>
        <w:rPr>
          <w:rFonts w:ascii="Times New Roman" w:eastAsia="宋体" w:hAnsi="Times New Roman" w:cs="Times New Roman"/>
          <w:color w:val="auto"/>
        </w:rPr>
        <w:t>认证等行业顶级认证。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4.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auto"/>
        </w:rPr>
        <w:t>复合管理能力：兼具设计负责人</w:t>
      </w:r>
      <w:r>
        <w:rPr>
          <w:rFonts w:ascii="Times New Roman" w:eastAsia="宋体" w:hAnsi="Times New Roman" w:cs="Times New Roman"/>
          <w:color w:val="auto"/>
          <w:lang w:eastAsia="zh-CN"/>
        </w:rPr>
        <w:t>与</w:t>
      </w:r>
      <w:r>
        <w:rPr>
          <w:rFonts w:ascii="Times New Roman" w:eastAsia="宋体" w:hAnsi="Times New Roman" w:cs="Times New Roman"/>
          <w:color w:val="auto"/>
        </w:rPr>
        <w:t>项目经理双重经验，</w:t>
      </w:r>
      <w:r>
        <w:rPr>
          <w:rFonts w:ascii="Times New Roman" w:eastAsia="宋体" w:hAnsi="Times New Roman" w:cs="Times New Roman"/>
          <w:color w:val="auto"/>
          <w:lang w:eastAsia="zh-CN"/>
        </w:rPr>
        <w:t>能</w:t>
      </w:r>
      <w:r>
        <w:rPr>
          <w:rFonts w:ascii="Times New Roman" w:eastAsia="宋体" w:hAnsi="Times New Roman" w:cs="Times New Roman"/>
          <w:color w:val="auto"/>
        </w:rPr>
        <w:t>高效协调设计、采购、施工、验收全链路。</w:t>
      </w:r>
    </w:p>
    <w:p w:rsidR="00322704" w:rsidRDefault="00000000">
      <w:pPr>
        <w:spacing w:line="360" w:lineRule="auto"/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  <w:t>工作经历：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华信咨询设计研究院有限公司（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2011/07 - </w:t>
      </w:r>
      <w:r>
        <w:rPr>
          <w:rFonts w:ascii="Times New Roman" w:eastAsia="宋体" w:hAnsi="Times New Roman" w:cs="Times New Roman"/>
          <w:color w:val="auto"/>
          <w:lang w:eastAsia="zh-CN"/>
        </w:rPr>
        <w:t>至今）</w:t>
      </w:r>
      <w:r>
        <w:rPr>
          <w:rFonts w:ascii="Times New Roman" w:eastAsia="宋体" w:hAnsi="Times New Roman" w:cs="Times New Roman"/>
          <w:color w:val="auto"/>
          <w:lang w:eastAsia="zh-CN"/>
        </w:rPr>
        <w:t xml:space="preserve"> - </w:t>
      </w:r>
      <w:r>
        <w:rPr>
          <w:rFonts w:ascii="Times New Roman" w:eastAsia="宋体" w:hAnsi="Times New Roman" w:cs="Times New Roman"/>
          <w:color w:val="auto"/>
          <w:lang w:eastAsia="zh-CN"/>
        </w:rPr>
        <w:t>数据中心设计负责人、数据中心机电安装项目经理</w:t>
      </w:r>
    </w:p>
    <w:p w:rsidR="00322704" w:rsidRDefault="00000000">
      <w:pPr>
        <w:spacing w:line="360" w:lineRule="auto"/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  <w:t>项目业绩（</w:t>
      </w:r>
      <w:r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  <w:t>EPC</w:t>
      </w:r>
      <w:r>
        <w:rPr>
          <w:rFonts w:ascii="Times New Roman" w:eastAsia="黑体" w:hAnsi="Times New Roman" w:cs="Times New Roman"/>
          <w:color w:val="auto"/>
          <w:sz w:val="24"/>
          <w:szCs w:val="24"/>
          <w:lang w:eastAsia="zh-CN"/>
        </w:rPr>
        <w:t>项目、海外项目、设计项目）：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1.</w:t>
      </w:r>
      <w:r>
        <w:rPr>
          <w:rFonts w:ascii="Times New Roman" w:eastAsia="宋体" w:hAnsi="Times New Roman" w:cs="Times New Roman"/>
          <w:color w:val="auto"/>
          <w:lang w:eastAsia="zh-CN"/>
        </w:rPr>
        <w:t>从</w:t>
      </w:r>
      <w:r>
        <w:rPr>
          <w:rFonts w:ascii="Times New Roman" w:eastAsia="宋体" w:hAnsi="Times New Roman" w:cs="Times New Roman"/>
          <w:color w:val="auto"/>
          <w:lang w:eastAsia="zh-CN"/>
        </w:rPr>
        <w:t>2023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12</w:t>
      </w:r>
      <w:r>
        <w:rPr>
          <w:rFonts w:ascii="Times New Roman" w:eastAsia="宋体" w:hAnsi="Times New Roman" w:cs="Times New Roman"/>
          <w:color w:val="auto"/>
          <w:lang w:eastAsia="zh-CN"/>
        </w:rPr>
        <w:t>月至</w:t>
      </w:r>
      <w:r>
        <w:rPr>
          <w:rFonts w:ascii="Times New Roman" w:eastAsia="宋体" w:hAnsi="Times New Roman" w:cs="Times New Roman"/>
          <w:color w:val="auto"/>
          <w:lang w:eastAsia="zh-CN"/>
        </w:rPr>
        <w:t>2025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9</w:t>
      </w:r>
      <w:r>
        <w:rPr>
          <w:rFonts w:ascii="Times New Roman" w:eastAsia="宋体" w:hAnsi="Times New Roman" w:cs="Times New Roman"/>
          <w:color w:val="auto"/>
          <w:lang w:eastAsia="zh-CN"/>
        </w:rPr>
        <w:t>月，我担任项目负责人，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主导了一个总投资高达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1.5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亿元的机电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EPC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项目</w:t>
      </w:r>
      <w:r>
        <w:rPr>
          <w:rFonts w:ascii="Times New Roman" w:eastAsia="宋体" w:hAnsi="Times New Roman" w:cs="Times New Roman"/>
          <w:color w:val="auto"/>
          <w:lang w:eastAsia="zh-CN"/>
        </w:rPr>
        <w:t>，即国网紧水滩水冷式绿色数据中心的建设工作。在此期间，我全面负责项目的资金调配、进度管理、安全管理、质量控制和采购工作，确保项目能够</w:t>
      </w:r>
      <w:r>
        <w:rPr>
          <w:rFonts w:ascii="Times New Roman" w:eastAsia="宋体" w:hAnsi="Times New Roman" w:cs="Times New Roman"/>
          <w:color w:val="auto"/>
          <w:lang w:eastAsia="zh-CN"/>
        </w:rPr>
        <w:t>100%</w:t>
      </w:r>
      <w:r>
        <w:rPr>
          <w:rFonts w:ascii="Times New Roman" w:eastAsia="宋体" w:hAnsi="Times New Roman" w:cs="Times New Roman"/>
          <w:color w:val="auto"/>
          <w:lang w:eastAsia="zh-CN"/>
        </w:rPr>
        <w:t>按照预定时间顺利交付。项目一期建设目标是完成</w:t>
      </w:r>
      <w:r>
        <w:rPr>
          <w:rFonts w:ascii="Times New Roman" w:eastAsia="宋体" w:hAnsi="Times New Roman" w:cs="Times New Roman"/>
          <w:color w:val="auto"/>
          <w:lang w:eastAsia="zh-CN"/>
        </w:rPr>
        <w:t>2000</w:t>
      </w:r>
      <w:r>
        <w:rPr>
          <w:rFonts w:ascii="Times New Roman" w:eastAsia="宋体" w:hAnsi="Times New Roman" w:cs="Times New Roman"/>
          <w:color w:val="auto"/>
          <w:lang w:eastAsia="zh-CN"/>
        </w:rPr>
        <w:t>架标准机柜的安装，而远期规划则将达到</w:t>
      </w:r>
      <w:r>
        <w:rPr>
          <w:rFonts w:ascii="Times New Roman" w:eastAsia="宋体" w:hAnsi="Times New Roman" w:cs="Times New Roman"/>
          <w:color w:val="auto"/>
          <w:lang w:eastAsia="zh-CN"/>
        </w:rPr>
        <w:t>6000</w:t>
      </w:r>
      <w:r>
        <w:rPr>
          <w:rFonts w:ascii="Times New Roman" w:eastAsia="宋体" w:hAnsi="Times New Roman" w:cs="Times New Roman"/>
          <w:color w:val="auto"/>
          <w:lang w:eastAsia="zh-CN"/>
        </w:rPr>
        <w:t>架机柜的规模。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该数据中心在技术方面进行了大胆创新，首次采用了湖水重力自流制冷技术。具体而言，我们利用紧水滩大坝的自然落差，将</w:t>
      </w:r>
      <w:r>
        <w:rPr>
          <w:rFonts w:ascii="Times New Roman" w:eastAsia="宋体" w:hAnsi="Times New Roman" w:cs="Times New Roman"/>
          <w:color w:val="auto"/>
          <w:lang w:eastAsia="zh-CN"/>
        </w:rPr>
        <w:t>13</w:t>
      </w:r>
      <w:r>
        <w:rPr>
          <w:rFonts w:ascii="Times New Roman" w:eastAsia="宋体" w:hAnsi="Times New Roman" w:cs="Times New Roman"/>
          <w:color w:val="auto"/>
          <w:lang w:eastAsia="zh-CN"/>
        </w:rPr>
        <w:t>摄氏度的低温湖水引入换热站进行热交换。换热后的湖水不仅完成了制冷任务，还能回收剩余的势能用于水力发电，从而实现了水资源效益的最大化利用。得益于此，数据中心的</w:t>
      </w:r>
      <w:r>
        <w:rPr>
          <w:rFonts w:ascii="Times New Roman" w:eastAsia="宋体" w:hAnsi="Times New Roman" w:cs="Times New Roman"/>
          <w:color w:val="auto"/>
          <w:lang w:eastAsia="zh-CN"/>
        </w:rPr>
        <w:t>PUE</w:t>
      </w:r>
      <w:r>
        <w:rPr>
          <w:rFonts w:ascii="Times New Roman" w:eastAsia="宋体" w:hAnsi="Times New Roman" w:cs="Times New Roman"/>
          <w:color w:val="auto"/>
          <w:lang w:eastAsia="zh-CN"/>
        </w:rPr>
        <w:t>值仅为</w:t>
      </w:r>
      <w:r>
        <w:rPr>
          <w:rFonts w:ascii="Times New Roman" w:eastAsia="宋体" w:hAnsi="Times New Roman" w:cs="Times New Roman"/>
          <w:color w:val="auto"/>
          <w:lang w:eastAsia="zh-CN"/>
        </w:rPr>
        <w:t>1.13</w:t>
      </w:r>
      <w:r>
        <w:rPr>
          <w:rFonts w:ascii="Times New Roman" w:eastAsia="宋体" w:hAnsi="Times New Roman" w:cs="Times New Roman"/>
          <w:color w:val="auto"/>
          <w:lang w:eastAsia="zh-CN"/>
        </w:rPr>
        <w:t>，总体能效达到了国际领先水平。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此外，项目还综合运用了人工智能、分布式光伏发电、储能系统、余热回收等多种先进技术措施，并结合新型末端冷却设备、高温型服务器以及市电直供等创新技术，使得</w:t>
      </w:r>
      <w:r>
        <w:rPr>
          <w:rFonts w:ascii="Times New Roman" w:eastAsia="宋体" w:hAnsi="Times New Roman" w:cs="Times New Roman"/>
          <w:color w:val="auto"/>
          <w:lang w:eastAsia="zh-CN"/>
        </w:rPr>
        <w:t>PUE</w:t>
      </w:r>
      <w:r>
        <w:rPr>
          <w:rFonts w:ascii="Times New Roman" w:eastAsia="宋体" w:hAnsi="Times New Roman" w:cs="Times New Roman"/>
          <w:color w:val="auto"/>
          <w:lang w:eastAsia="zh-CN"/>
        </w:rPr>
        <w:t>值有望进一步优化至</w:t>
      </w:r>
      <w:r>
        <w:rPr>
          <w:rFonts w:ascii="Times New Roman" w:eastAsia="宋体" w:hAnsi="Times New Roman" w:cs="Times New Roman"/>
          <w:color w:val="auto"/>
          <w:lang w:eastAsia="zh-CN"/>
        </w:rPr>
        <w:t>1.09</w:t>
      </w:r>
      <w:r>
        <w:rPr>
          <w:rFonts w:ascii="Times New Roman" w:eastAsia="宋体" w:hAnsi="Times New Roman" w:cs="Times New Roman"/>
          <w:color w:val="auto"/>
          <w:lang w:eastAsia="zh-CN"/>
        </w:rPr>
        <w:t>，进一步提升数据中心的能效表现。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>作为项目的交付经理，我积极协调多家分包单位，通过优化采购策略和谈判技巧，成功降低了采购成本</w:t>
      </w:r>
      <w:r>
        <w:rPr>
          <w:rFonts w:ascii="Times New Roman" w:eastAsia="宋体" w:hAnsi="Times New Roman" w:cs="Times New Roman"/>
          <w:color w:val="auto"/>
          <w:lang w:eastAsia="zh-CN"/>
        </w:rPr>
        <w:t>5%</w:t>
      </w:r>
      <w:r>
        <w:rPr>
          <w:rFonts w:ascii="Times New Roman" w:eastAsia="宋体" w:hAnsi="Times New Roman" w:cs="Times New Roman"/>
          <w:color w:val="auto"/>
          <w:lang w:eastAsia="zh-CN"/>
        </w:rPr>
        <w:t>，同时提升了项目利润率</w:t>
      </w:r>
      <w:r>
        <w:rPr>
          <w:rFonts w:ascii="Times New Roman" w:eastAsia="宋体" w:hAnsi="Times New Roman" w:cs="Times New Roman"/>
          <w:color w:val="auto"/>
          <w:lang w:eastAsia="zh-CN"/>
        </w:rPr>
        <w:t>3%</w:t>
      </w:r>
      <w:r>
        <w:rPr>
          <w:rFonts w:ascii="Times New Roman" w:eastAsia="宋体" w:hAnsi="Times New Roman" w:cs="Times New Roman"/>
          <w:color w:val="auto"/>
          <w:lang w:eastAsia="zh-CN"/>
        </w:rPr>
        <w:t>，为项目的整体成功奠定了坚实的基础。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lastRenderedPageBreak/>
        <w:t xml:space="preserve">2. </w:t>
      </w:r>
      <w:r>
        <w:rPr>
          <w:rFonts w:ascii="Times New Roman" w:eastAsia="宋体" w:hAnsi="Times New Roman" w:cs="Times New Roman"/>
          <w:color w:val="auto"/>
          <w:lang w:eastAsia="zh-CN"/>
        </w:rPr>
        <w:t>在</w:t>
      </w:r>
      <w:r>
        <w:rPr>
          <w:rFonts w:ascii="Times New Roman" w:eastAsia="宋体" w:hAnsi="Times New Roman" w:cs="Times New Roman"/>
          <w:color w:val="auto"/>
          <w:lang w:eastAsia="zh-CN"/>
        </w:rPr>
        <w:t>2021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11</w:t>
      </w:r>
      <w:r>
        <w:rPr>
          <w:rFonts w:ascii="Times New Roman" w:eastAsia="宋体" w:hAnsi="Times New Roman" w:cs="Times New Roman"/>
          <w:color w:val="auto"/>
          <w:lang w:eastAsia="zh-CN"/>
        </w:rPr>
        <w:t>月至</w:t>
      </w:r>
      <w:r>
        <w:rPr>
          <w:rFonts w:ascii="Times New Roman" w:eastAsia="宋体" w:hAnsi="Times New Roman" w:cs="Times New Roman"/>
          <w:color w:val="auto"/>
          <w:lang w:eastAsia="zh-CN"/>
        </w:rPr>
        <w:t>2023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9</w:t>
      </w:r>
      <w:r>
        <w:rPr>
          <w:rFonts w:ascii="Times New Roman" w:eastAsia="宋体" w:hAnsi="Times New Roman" w:cs="Times New Roman"/>
          <w:color w:val="auto"/>
          <w:lang w:eastAsia="zh-CN"/>
        </w:rPr>
        <w:t>月期间，我担任了浙能集团综合能源生产调度研发中心</w:t>
      </w:r>
      <w:r>
        <w:rPr>
          <w:rFonts w:ascii="Times New Roman" w:eastAsia="宋体" w:hAnsi="Times New Roman" w:cs="Times New Roman"/>
          <w:color w:val="auto"/>
          <w:lang w:eastAsia="zh-CN"/>
        </w:rPr>
        <w:t>-</w:t>
      </w:r>
      <w:r>
        <w:rPr>
          <w:rFonts w:ascii="Times New Roman" w:eastAsia="宋体" w:hAnsi="Times New Roman" w:cs="Times New Roman"/>
          <w:color w:val="auto"/>
          <w:lang w:eastAsia="zh-CN"/>
        </w:rPr>
        <w:t>数据中心及财务机房大厦办公机房项目的项目负责人。该项目合同额高达</w:t>
      </w:r>
      <w:r>
        <w:rPr>
          <w:rFonts w:ascii="Times New Roman" w:eastAsia="宋体" w:hAnsi="Times New Roman" w:cs="Times New Roman"/>
          <w:color w:val="auto"/>
          <w:lang w:eastAsia="zh-CN"/>
        </w:rPr>
        <w:t>3600</w:t>
      </w:r>
      <w:r>
        <w:rPr>
          <w:rFonts w:ascii="Times New Roman" w:eastAsia="宋体" w:hAnsi="Times New Roman" w:cs="Times New Roman"/>
          <w:color w:val="auto"/>
          <w:lang w:eastAsia="zh-CN"/>
        </w:rPr>
        <w:t>万元，我从项目的方案设计阶段开始，直至最终的运维移交，全程主导了项目的实施。项目成功集成了燃气三联供技术，有效降低了项目成本达</w:t>
      </w:r>
      <w:r>
        <w:rPr>
          <w:rFonts w:ascii="Times New Roman" w:eastAsia="宋体" w:hAnsi="Times New Roman" w:cs="Times New Roman"/>
          <w:color w:val="auto"/>
          <w:lang w:eastAsia="zh-CN"/>
        </w:rPr>
        <w:t>15%</w:t>
      </w:r>
      <w:r>
        <w:rPr>
          <w:rFonts w:ascii="Times New Roman" w:eastAsia="宋体" w:hAnsi="Times New Roman" w:cs="Times New Roman"/>
          <w:color w:val="auto"/>
          <w:lang w:eastAsia="zh-CN"/>
        </w:rPr>
        <w:t>，并且该项目最终荣获了</w:t>
      </w:r>
      <w:r>
        <w:rPr>
          <w:rFonts w:ascii="Times New Roman" w:eastAsia="宋体" w:hAnsi="Times New Roman" w:cs="Times New Roman"/>
          <w:color w:val="auto"/>
          <w:lang w:eastAsia="zh-CN"/>
        </w:rPr>
        <w:t>CQCA</w:t>
      </w:r>
      <w:r>
        <w:rPr>
          <w:rFonts w:ascii="Times New Roman" w:eastAsia="宋体" w:hAnsi="Times New Roman" w:cs="Times New Roman"/>
          <w:color w:val="auto"/>
          <w:lang w:eastAsia="zh-CN"/>
        </w:rPr>
        <w:t>级认证和</w:t>
      </w:r>
      <w:r>
        <w:rPr>
          <w:rFonts w:ascii="Times New Roman" w:eastAsia="宋体" w:hAnsi="Times New Roman" w:cs="Times New Roman"/>
          <w:color w:val="auto"/>
          <w:lang w:eastAsia="zh-CN"/>
        </w:rPr>
        <w:t>Uptime TIII</w:t>
      </w:r>
      <w:r>
        <w:rPr>
          <w:rFonts w:ascii="Times New Roman" w:eastAsia="宋体" w:hAnsi="Times New Roman" w:cs="Times New Roman"/>
          <w:color w:val="auto"/>
          <w:lang w:eastAsia="zh-CN"/>
        </w:rPr>
        <w:t>级认证，充分体现了项目的高质量和高效能。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 xml:space="preserve">3. </w:t>
      </w:r>
      <w:r>
        <w:rPr>
          <w:rFonts w:ascii="Times New Roman" w:eastAsia="宋体" w:hAnsi="Times New Roman" w:cs="Times New Roman"/>
          <w:color w:val="auto"/>
          <w:lang w:eastAsia="zh-CN"/>
        </w:rPr>
        <w:t>从</w:t>
      </w:r>
      <w:r>
        <w:rPr>
          <w:rFonts w:ascii="Times New Roman" w:eastAsia="宋体" w:hAnsi="Times New Roman" w:cs="Times New Roman"/>
          <w:color w:val="auto"/>
          <w:lang w:eastAsia="zh-CN"/>
        </w:rPr>
        <w:t>2019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9</w:t>
      </w:r>
      <w:r>
        <w:rPr>
          <w:rFonts w:ascii="Times New Roman" w:eastAsia="宋体" w:hAnsi="Times New Roman" w:cs="Times New Roman"/>
          <w:color w:val="auto"/>
          <w:lang w:eastAsia="zh-CN"/>
        </w:rPr>
        <w:t>月到</w:t>
      </w:r>
      <w:r>
        <w:rPr>
          <w:rFonts w:ascii="Times New Roman" w:eastAsia="宋体" w:hAnsi="Times New Roman" w:cs="Times New Roman"/>
          <w:color w:val="auto"/>
          <w:lang w:eastAsia="zh-CN"/>
        </w:rPr>
        <w:t>2021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10</w:t>
      </w:r>
      <w:r>
        <w:rPr>
          <w:rFonts w:ascii="Times New Roman" w:eastAsia="宋体" w:hAnsi="Times New Roman" w:cs="Times New Roman"/>
          <w:color w:val="auto"/>
          <w:lang w:eastAsia="zh-CN"/>
        </w:rPr>
        <w:t>月，我负责了浙江农信德清数据中心二期扩容项目，作为浙江农信</w:t>
      </w:r>
      <w:r>
        <w:rPr>
          <w:rFonts w:ascii="Times New Roman" w:eastAsia="宋体" w:hAnsi="Times New Roman" w:cs="Times New Roman"/>
          <w:color w:val="auto"/>
          <w:lang w:eastAsia="zh-CN"/>
        </w:rPr>
        <w:t>“</w:t>
      </w:r>
      <w:r>
        <w:rPr>
          <w:rFonts w:ascii="Times New Roman" w:eastAsia="宋体" w:hAnsi="Times New Roman" w:cs="Times New Roman"/>
          <w:color w:val="auto"/>
          <w:lang w:eastAsia="zh-CN"/>
        </w:rPr>
        <w:t>两地三中心</w:t>
      </w:r>
      <w:r>
        <w:rPr>
          <w:rFonts w:ascii="Times New Roman" w:eastAsia="宋体" w:hAnsi="Times New Roman" w:cs="Times New Roman"/>
          <w:color w:val="auto"/>
          <w:lang w:eastAsia="zh-CN"/>
        </w:rPr>
        <w:t>”</w:t>
      </w:r>
      <w:r>
        <w:rPr>
          <w:rFonts w:ascii="Times New Roman" w:eastAsia="宋体" w:hAnsi="Times New Roman" w:cs="Times New Roman"/>
          <w:color w:val="auto"/>
          <w:lang w:eastAsia="zh-CN"/>
        </w:rPr>
        <w:t>战略布局中的重要节点，机房面积达到</w:t>
      </w:r>
      <w:r>
        <w:rPr>
          <w:rFonts w:ascii="Times New Roman" w:eastAsia="宋体" w:hAnsi="Times New Roman" w:cs="Times New Roman"/>
          <w:color w:val="auto"/>
          <w:lang w:eastAsia="zh-CN"/>
        </w:rPr>
        <w:t>8000</w:t>
      </w:r>
      <w:r>
        <w:rPr>
          <w:rFonts w:ascii="Times New Roman" w:eastAsia="宋体" w:hAnsi="Times New Roman" w:cs="Times New Roman"/>
          <w:color w:val="auto"/>
          <w:lang w:eastAsia="zh-CN"/>
        </w:rPr>
        <w:t>平方米，整体投资规模更是高达</w:t>
      </w:r>
      <w:r>
        <w:rPr>
          <w:rFonts w:ascii="Times New Roman" w:eastAsia="宋体" w:hAnsi="Times New Roman" w:cs="Times New Roman"/>
          <w:color w:val="auto"/>
          <w:lang w:eastAsia="zh-CN"/>
        </w:rPr>
        <w:t>1.2</w:t>
      </w:r>
      <w:r>
        <w:rPr>
          <w:rFonts w:ascii="Times New Roman" w:eastAsia="宋体" w:hAnsi="Times New Roman" w:cs="Times New Roman"/>
          <w:color w:val="auto"/>
          <w:lang w:eastAsia="zh-CN"/>
        </w:rPr>
        <w:t>亿元。项目中采用了先进的风冷冷水系统，我作为项目全过程管理的负责人，全面协调了项目的招投标工作、政府备案流程、现场施工管理、预结算参与以及竣工备案等各个环节，确保了项目的顺利推进和高质量完成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 xml:space="preserve">4. </w:t>
      </w:r>
      <w:r>
        <w:rPr>
          <w:rFonts w:ascii="Times New Roman" w:eastAsia="宋体" w:hAnsi="Times New Roman" w:cs="Times New Roman"/>
          <w:color w:val="auto"/>
          <w:lang w:eastAsia="zh-CN"/>
        </w:rPr>
        <w:t>在</w:t>
      </w:r>
      <w:r>
        <w:rPr>
          <w:rFonts w:ascii="Times New Roman" w:eastAsia="宋体" w:hAnsi="Times New Roman" w:cs="Times New Roman"/>
          <w:color w:val="auto"/>
          <w:lang w:eastAsia="zh-CN"/>
        </w:rPr>
        <w:t>2021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4</w:t>
      </w:r>
      <w:r>
        <w:rPr>
          <w:rFonts w:ascii="Times New Roman" w:eastAsia="宋体" w:hAnsi="Times New Roman" w:cs="Times New Roman"/>
          <w:color w:val="auto"/>
          <w:lang w:eastAsia="zh-CN"/>
        </w:rPr>
        <w:t>月至</w:t>
      </w:r>
      <w:r>
        <w:rPr>
          <w:rFonts w:ascii="Times New Roman" w:eastAsia="宋体" w:hAnsi="Times New Roman" w:cs="Times New Roman"/>
          <w:color w:val="auto"/>
          <w:lang w:eastAsia="zh-CN"/>
        </w:rPr>
        <w:t>2022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6</w:t>
      </w:r>
      <w:r>
        <w:rPr>
          <w:rFonts w:ascii="Times New Roman" w:eastAsia="宋体" w:hAnsi="Times New Roman" w:cs="Times New Roman"/>
          <w:color w:val="auto"/>
          <w:lang w:eastAsia="zh-CN"/>
        </w:rPr>
        <w:t>月期间，我参与了大连金融服务产业基地项目</w:t>
      </w:r>
      <w:r>
        <w:rPr>
          <w:rFonts w:ascii="Times New Roman" w:eastAsia="宋体" w:hAnsi="Times New Roman" w:cs="Times New Roman"/>
          <w:color w:val="auto"/>
          <w:lang w:eastAsia="zh-CN"/>
        </w:rPr>
        <w:t>2#</w:t>
      </w:r>
      <w:r>
        <w:rPr>
          <w:rFonts w:ascii="Times New Roman" w:eastAsia="宋体" w:hAnsi="Times New Roman" w:cs="Times New Roman"/>
          <w:color w:val="auto"/>
          <w:lang w:eastAsia="zh-CN"/>
        </w:rPr>
        <w:t>地三期</w:t>
      </w:r>
      <w:r>
        <w:rPr>
          <w:rFonts w:ascii="Times New Roman" w:eastAsia="宋体" w:hAnsi="Times New Roman" w:cs="Times New Roman"/>
          <w:color w:val="auto"/>
          <w:lang w:eastAsia="zh-CN"/>
        </w:rPr>
        <w:t>71#72#</w:t>
      </w:r>
      <w:r>
        <w:rPr>
          <w:rFonts w:ascii="Times New Roman" w:eastAsia="宋体" w:hAnsi="Times New Roman" w:cs="Times New Roman"/>
          <w:color w:val="auto"/>
          <w:lang w:eastAsia="zh-CN"/>
        </w:rPr>
        <w:t>楼数据中心的建设。该项目严格按照</w:t>
      </w:r>
      <w:r>
        <w:rPr>
          <w:rFonts w:ascii="Times New Roman" w:eastAsia="宋体" w:hAnsi="Times New Roman" w:cs="Times New Roman"/>
          <w:color w:val="auto"/>
          <w:lang w:eastAsia="zh-CN"/>
        </w:rPr>
        <w:t>Uptime TIII+</w:t>
      </w:r>
      <w:r>
        <w:rPr>
          <w:rFonts w:ascii="Times New Roman" w:eastAsia="宋体" w:hAnsi="Times New Roman" w:cs="Times New Roman"/>
          <w:color w:val="auto"/>
          <w:lang w:eastAsia="zh-CN"/>
        </w:rPr>
        <w:t>标准进行建设，总机柜数量约为</w:t>
      </w:r>
      <w:r>
        <w:rPr>
          <w:rFonts w:ascii="Times New Roman" w:eastAsia="宋体" w:hAnsi="Times New Roman" w:cs="Times New Roman"/>
          <w:color w:val="auto"/>
          <w:lang w:eastAsia="zh-CN"/>
        </w:rPr>
        <w:t>4500</w:t>
      </w:r>
      <w:r>
        <w:rPr>
          <w:rFonts w:ascii="Times New Roman" w:eastAsia="宋体" w:hAnsi="Times New Roman" w:cs="Times New Roman"/>
          <w:color w:val="auto"/>
          <w:lang w:eastAsia="zh-CN"/>
        </w:rPr>
        <w:t>个。作为电气设计专业的负责人，我负责交付了包括高低压配电系统、</w:t>
      </w:r>
      <w:r>
        <w:rPr>
          <w:rFonts w:ascii="Times New Roman" w:eastAsia="宋体" w:hAnsi="Times New Roman" w:cs="Times New Roman"/>
          <w:color w:val="auto"/>
          <w:lang w:eastAsia="zh-CN"/>
        </w:rPr>
        <w:t>UPS</w:t>
      </w:r>
      <w:r>
        <w:rPr>
          <w:rFonts w:ascii="Times New Roman" w:eastAsia="宋体" w:hAnsi="Times New Roman" w:cs="Times New Roman"/>
          <w:color w:val="auto"/>
          <w:lang w:eastAsia="zh-CN"/>
        </w:rPr>
        <w:t>不间断电源系统以及发电机设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计在内的全套电气设计方案，为数据中心的稳定运行提供了坚实的保障。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color w:val="auto"/>
          <w:lang w:eastAsia="zh-CN"/>
        </w:rPr>
        <w:t xml:space="preserve">5. </w:t>
      </w:r>
      <w:r>
        <w:rPr>
          <w:rFonts w:ascii="Times New Roman" w:eastAsia="宋体" w:hAnsi="Times New Roman" w:cs="Times New Roman"/>
          <w:color w:val="auto"/>
          <w:lang w:eastAsia="zh-CN"/>
        </w:rPr>
        <w:t>在</w:t>
      </w:r>
      <w:r>
        <w:rPr>
          <w:rFonts w:ascii="Times New Roman" w:eastAsia="宋体" w:hAnsi="Times New Roman" w:cs="Times New Roman"/>
          <w:color w:val="auto"/>
          <w:lang w:eastAsia="zh-CN"/>
        </w:rPr>
        <w:t>2019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2</w:t>
      </w:r>
      <w:r>
        <w:rPr>
          <w:rFonts w:ascii="Times New Roman" w:eastAsia="宋体" w:hAnsi="Times New Roman" w:cs="Times New Roman"/>
          <w:color w:val="auto"/>
          <w:lang w:eastAsia="zh-CN"/>
        </w:rPr>
        <w:t>月至</w:t>
      </w:r>
      <w:r>
        <w:rPr>
          <w:rFonts w:ascii="Times New Roman" w:eastAsia="宋体" w:hAnsi="Times New Roman" w:cs="Times New Roman"/>
          <w:color w:val="auto"/>
          <w:lang w:eastAsia="zh-CN"/>
        </w:rPr>
        <w:t>2019</w:t>
      </w:r>
      <w:r>
        <w:rPr>
          <w:rFonts w:ascii="Times New Roman" w:eastAsia="宋体" w:hAnsi="Times New Roman" w:cs="Times New Roman"/>
          <w:color w:val="auto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lang w:eastAsia="zh-CN"/>
        </w:rPr>
        <w:t>4</w:t>
      </w:r>
      <w:r>
        <w:rPr>
          <w:rFonts w:ascii="Times New Roman" w:eastAsia="宋体" w:hAnsi="Times New Roman" w:cs="Times New Roman"/>
          <w:color w:val="auto"/>
          <w:lang w:eastAsia="zh-CN"/>
        </w:rPr>
        <w:t>月期间，我参与了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中国电信菲律宾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DITO</w:t>
      </w: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t>核心机房建设项目。在该项目中</w:t>
      </w:r>
      <w:r>
        <w:rPr>
          <w:rFonts w:ascii="Times New Roman" w:eastAsia="宋体" w:hAnsi="Times New Roman" w:cs="Times New Roman"/>
          <w:color w:val="auto"/>
          <w:lang w:eastAsia="zh-CN"/>
        </w:rPr>
        <w:t>，我主导了菲律宾本地的合规选址工作，成功将中国的先进技术与国际标准相结合，在短短</w:t>
      </w:r>
      <w:r>
        <w:rPr>
          <w:rFonts w:ascii="Times New Roman" w:eastAsia="宋体" w:hAnsi="Times New Roman" w:cs="Times New Roman"/>
          <w:color w:val="auto"/>
          <w:lang w:eastAsia="zh-CN"/>
        </w:rPr>
        <w:t>2</w:t>
      </w:r>
      <w:r>
        <w:rPr>
          <w:rFonts w:ascii="Times New Roman" w:eastAsia="宋体" w:hAnsi="Times New Roman" w:cs="Times New Roman"/>
          <w:color w:val="auto"/>
          <w:lang w:eastAsia="zh-CN"/>
        </w:rPr>
        <w:t>个月内完成了</w:t>
      </w:r>
      <w:r>
        <w:rPr>
          <w:rFonts w:ascii="Times New Roman" w:eastAsia="宋体" w:hAnsi="Times New Roman" w:cs="Times New Roman"/>
          <w:color w:val="auto"/>
          <w:lang w:eastAsia="zh-CN"/>
        </w:rPr>
        <w:t>15</w:t>
      </w:r>
      <w:r>
        <w:rPr>
          <w:rFonts w:ascii="Times New Roman" w:eastAsia="宋体" w:hAnsi="Times New Roman" w:cs="Times New Roman"/>
          <w:color w:val="auto"/>
          <w:lang w:eastAsia="zh-CN"/>
        </w:rPr>
        <w:t>个核心站点的初步筛选，并输出了详细的项目方案，为后续</w:t>
      </w:r>
      <w:r>
        <w:rPr>
          <w:rFonts w:ascii="Times New Roman" w:eastAsia="宋体" w:hAnsi="Times New Roman" w:cs="Times New Roman"/>
          <w:color w:val="auto"/>
          <w:lang w:eastAsia="zh-CN"/>
        </w:rPr>
        <w:t>10</w:t>
      </w:r>
      <w:r>
        <w:rPr>
          <w:rFonts w:ascii="Times New Roman" w:eastAsia="宋体" w:hAnsi="Times New Roman" w:cs="Times New Roman"/>
          <w:color w:val="auto"/>
          <w:lang w:eastAsia="zh-CN"/>
        </w:rPr>
        <w:t>亿级基础网络建设的顺利推进奠定了坚实的基础。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 xml:space="preserve">6. 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从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2018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6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月到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2020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7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月，我担任了万国数据上海港源数据中心的项目负责人。该数据中心建筑面积为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12000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平方米，总机柜数量达到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1500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个，总投资约为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1.5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亿元，最终用户为中国平安。在项目中，我负责方案的落地实施、土建工艺条件的预留、各专业施工图的协调交付以及与业主方的变更对接等工作，确保了项目的顺利交付和使用。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 xml:space="preserve">7. 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在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2019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月至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2022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12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月期间，我担任了中国电信云计算贵州信息园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B3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动力中心一期工程（配备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12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台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10kV/2000kW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发电机组）的电源专业设计负责人。我全面负责并交付了动力中心柴油发电系统的全部设计工作，包括油罐设计、输油管路布局、发电机组选型、进排风降噪处理、烟管设计、并机系统配置、切换系统设计以及自动控制系统的集成等，确保了动力中心的高效稳定运行。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color w:val="auto"/>
          <w:spacing w:val="2"/>
          <w:lang w:eastAsia="zh-CN"/>
        </w:rPr>
      </w:pP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 xml:space="preserve">8. 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从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2018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3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月到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2020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12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月，我担任了中国电信云计算贵州信息园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A11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动力中心扩容工程（配备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24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台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10kV/2000kW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发电机组）的电源专业设计负责人。在该项目中，我同样全面负责并交付了动力中心柴油发电系统的全部设计工作，涵盖了油罐设计、输油管路布局、发电机组选型、进排风降噪处理、烟管设计、并机系统配置、切换系统设计以及自动控制系统的集成等多个方面，为动力中心的高效运行提供了坚实的技术保障。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 xml:space="preserve"> </w:t>
      </w:r>
    </w:p>
    <w:p w:rsidR="00322704" w:rsidRDefault="00000000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pacing w:val="2"/>
          <w:lang w:eastAsia="zh-CN"/>
        </w:rPr>
        <w:t>9.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在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2014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6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月至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2018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年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12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月期间，我参与了宁波电信浙东数据中心的建设工作。该园区总建筑面积达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28500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平方米，包含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2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幢数据中心建筑、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幢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35kV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变电站以及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1</w:t>
      </w:r>
      <w:r>
        <w:rPr>
          <w:rFonts w:ascii="Times New Roman" w:eastAsia="宋体" w:hAnsi="Times New Roman" w:cs="Times New Roman"/>
          <w:color w:val="auto"/>
          <w:spacing w:val="2"/>
          <w:lang w:eastAsia="zh-CN"/>
        </w:rPr>
        <w:t>幢辅楼。在项目前期，我担任了电源专业设计负责人，负责相关设计工作；后期则升任为项目负责人，全面负责项目的整体推进和管理，确保了项目的顺利建设和高质量交付。</w:t>
      </w:r>
    </w:p>
    <w:p w:rsidR="00322704" w:rsidRDefault="00322704">
      <w:pPr>
        <w:spacing w:line="360" w:lineRule="auto"/>
        <w:rPr>
          <w:rFonts w:ascii="Times New Roman" w:eastAsia="宋体" w:hAnsi="Times New Roman" w:cs="Times New Roman"/>
          <w:lang w:eastAsia="zh-CN"/>
        </w:rPr>
      </w:pPr>
    </w:p>
    <w:sectPr w:rsidR="00322704">
      <w:pgSz w:w="11900" w:h="16839"/>
      <w:pgMar w:top="1440" w:right="1080" w:bottom="1440" w:left="1080" w:header="0" w:footer="0" w:gutter="0"/>
      <w:cols w:space="720" w:equalWidth="0">
        <w:col w:w="924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456C" w:rsidRDefault="0064456C">
      <w:r>
        <w:separator/>
      </w:r>
    </w:p>
  </w:endnote>
  <w:endnote w:type="continuationSeparator" w:id="0">
    <w:p w:rsidR="0064456C" w:rsidRDefault="0064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456C" w:rsidRDefault="0064456C">
      <w:r>
        <w:separator/>
      </w:r>
    </w:p>
  </w:footnote>
  <w:footnote w:type="continuationSeparator" w:id="0">
    <w:p w:rsidR="0064456C" w:rsidRDefault="00644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SOReumeCategoryDocument" w:val="1"/>
  </w:docVars>
  <w:rsids>
    <w:rsidRoot w:val="00322704"/>
    <w:rsid w:val="001636BA"/>
    <w:rsid w:val="00322704"/>
    <w:rsid w:val="0064456C"/>
    <w:rsid w:val="2FBA5996"/>
    <w:rsid w:val="38C57E05"/>
    <w:rsid w:val="439809DF"/>
    <w:rsid w:val="53463794"/>
    <w:rsid w:val="68E9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C8F6CF02-E412-A54D-B82C-BE0AAF3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6"/>
      <w:szCs w:val="16"/>
    </w:rPr>
  </w:style>
  <w:style w:type="character" w:styleId="a4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gzhangpp@126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</cp:revision>
  <dcterms:created xsi:type="dcterms:W3CDTF">2025-12-02T07:55:00Z</dcterms:created>
  <dcterms:modified xsi:type="dcterms:W3CDTF">2025-12-02T07:55:00Z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2025-06-28T10:17:24Z</vt:filetime>
  </property>
  <property fmtid="{D5CDD505-2E9C-101B-9397-08002B2CF9AE}" pid="4" name="KSOTemplateDocerSaveRecord">
    <vt:lpwstr>eyJoZGlkIjoiNTA5YzAyZWNjZThmNWU2MzRmMmE3MWE5NjYzNTkxM2UiLCJ1c2VySWQiOiI0NDMzNDM2ODAifQ==</vt:lpwstr>
  </property>
  <property fmtid="{D5CDD505-2E9C-101B-9397-08002B2CF9AE}" pid="5" name="KSOProductBuildVer">
    <vt:lpwstr>2052-12.1.0.23122</vt:lpwstr>
  </property>
  <property fmtid="{D5CDD505-2E9C-101B-9397-08002B2CF9AE}" pid="6" name="ICV">
    <vt:lpwstr>B0EDF84BA790485497DEC43CE33594BB_12</vt:lpwstr>
  </property>
</Properties>
</file>