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896EC">
      <w:pPr>
        <w:pStyle w:val="5"/>
        <w:widowControl/>
        <w:snapToGrid w:val="0"/>
        <w:spacing w:line="276" w:lineRule="auto"/>
        <w:ind w:firstLine="0" w:firstLineChars="0"/>
        <w:jc w:val="left"/>
        <w:rPr>
          <w:b w:val="0"/>
          <w:bCs w:val="0"/>
        </w:rPr>
      </w:pPr>
      <w:r>
        <w:rPr>
          <w:rFonts w:hint="eastAsia"/>
          <w:b w:val="0"/>
          <w:bCs w:val="0"/>
        </w:rPr>
        <w:t>个人信息：</w:t>
      </w:r>
    </w:p>
    <w:p w14:paraId="5D736729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姓    名：</w:t>
      </w:r>
      <w:r>
        <w:rPr>
          <w:rFonts w:hint="eastAsia"/>
          <w:b w:val="0"/>
          <w:bCs w:val="0"/>
          <w:lang w:val="en-US" w:eastAsia="zh-CN"/>
        </w:rPr>
        <w:t>裴向南</w:t>
      </w:r>
    </w:p>
    <w:p w14:paraId="2D1F207B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性    别：</w:t>
      </w:r>
      <w:r>
        <w:rPr>
          <w:rFonts w:hint="eastAsia"/>
          <w:b w:val="0"/>
          <w:bCs w:val="0"/>
          <w:lang w:val="en-US" w:eastAsia="zh-CN"/>
        </w:rPr>
        <w:t>女</w:t>
      </w:r>
      <w:r>
        <w:rPr>
          <w:rFonts w:hint="eastAsia"/>
          <w:b w:val="0"/>
          <w:bCs w:val="0"/>
          <w:lang w:val="en-US" w:eastAsia="zh-CN"/>
        </w:rPr>
        <w:tab/>
      </w:r>
    </w:p>
    <w:p w14:paraId="5A9AF62C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年    龄：</w:t>
      </w:r>
      <w:r>
        <w:rPr>
          <w:rFonts w:hint="eastAsia"/>
          <w:b w:val="0"/>
          <w:bCs w:val="0"/>
          <w:lang w:val="en-US" w:eastAsia="zh-CN"/>
        </w:rPr>
        <w:t>33岁</w:t>
      </w:r>
    </w:p>
    <w:p w14:paraId="4D2CCF6D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电    话：</w:t>
      </w:r>
      <w:r>
        <w:rPr>
          <w:rFonts w:hint="eastAsia"/>
          <w:b w:val="0"/>
          <w:bCs w:val="0"/>
          <w:lang w:val="en-US" w:eastAsia="zh-CN"/>
        </w:rPr>
        <w:t>185 9536 2712</w:t>
      </w:r>
    </w:p>
    <w:p w14:paraId="33916DF2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邮    箱：peixiangnanfd@163.com</w:t>
      </w:r>
    </w:p>
    <w:p w14:paraId="06D84D36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所 在 地：</w:t>
      </w:r>
      <w:r>
        <w:rPr>
          <w:rFonts w:hint="eastAsia"/>
          <w:b w:val="0"/>
          <w:bCs w:val="0"/>
          <w:lang w:val="en-US" w:eastAsia="zh-CN"/>
        </w:rPr>
        <w:t>杭州</w:t>
      </w:r>
    </w:p>
    <w:p w14:paraId="0D896CFD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期 望 地：</w:t>
      </w:r>
      <w:r>
        <w:rPr>
          <w:rFonts w:hint="eastAsia"/>
          <w:b w:val="0"/>
          <w:bCs w:val="0"/>
          <w:lang w:val="en-US" w:eastAsia="zh-CN"/>
        </w:rPr>
        <w:t>杭州</w:t>
      </w:r>
      <w:bookmarkStart w:id="2" w:name="_GoBack"/>
      <w:bookmarkEnd w:id="2"/>
    </w:p>
    <w:p w14:paraId="2DD7B327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</w:p>
    <w:p w14:paraId="2D753A28">
      <w:pPr>
        <w:pStyle w:val="5"/>
        <w:widowControl/>
        <w:snapToGrid w:val="0"/>
        <w:spacing w:line="276" w:lineRule="auto"/>
        <w:ind w:firstLine="0" w:firstLineChars="0"/>
        <w:jc w:val="left"/>
      </w:pPr>
      <w:r>
        <w:rPr>
          <w:rFonts w:hint="eastAsia"/>
          <w:b/>
          <w:bCs/>
          <w:lang w:val="en-US" w:eastAsia="zh-CN"/>
        </w:rPr>
        <w:t>猎头评价：</w:t>
      </w:r>
      <w:r>
        <w:rPr>
          <w:rFonts w:hint="eastAsia"/>
          <w:b/>
          <w:bCs/>
          <w:lang w:val="en-US" w:eastAsia="zh-CN"/>
        </w:rPr>
        <w:br w:type="textWrapping"/>
      </w:r>
      <w:bookmarkStart w:id="0" w:name="OLE_LINK1"/>
      <w:r>
        <w:rPr>
          <w:rFonts w:hint="eastAsia"/>
        </w:rPr>
        <w:t>1目前</w:t>
      </w:r>
      <w:r>
        <w:rPr>
          <w:rFonts w:hint="eastAsia"/>
          <w:lang w:val="en-US" w:eastAsia="zh-CN"/>
        </w:rPr>
        <w:t>在职</w:t>
      </w:r>
    </w:p>
    <w:p w14:paraId="23052BF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>2求职动机：</w:t>
      </w:r>
      <w:r>
        <w:rPr>
          <w:rFonts w:hint="eastAsia"/>
          <w:lang w:val="en-US" w:eastAsia="zh-CN"/>
        </w:rPr>
        <w:t>职业瓶颈期，寻求突破</w:t>
      </w:r>
    </w:p>
    <w:p w14:paraId="7CC9B455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</w:rPr>
        <w:t>3城市情况：</w:t>
      </w:r>
      <w:r>
        <w:rPr>
          <w:rFonts w:hint="eastAsia"/>
          <w:lang w:val="en-US" w:eastAsia="zh-CN"/>
        </w:rPr>
        <w:t>目前</w:t>
      </w:r>
      <w:r>
        <w:rPr>
          <w:rFonts w:hint="eastAsia"/>
          <w:b w:val="0"/>
          <w:bCs w:val="0"/>
          <w:lang w:val="en-US" w:eastAsia="zh-CN"/>
        </w:rPr>
        <w:t>杭州，可考虑杭州</w:t>
      </w:r>
    </w:p>
    <w:p w14:paraId="35C8106F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</w:rPr>
        <w:t>4推荐理由：</w:t>
      </w:r>
      <w:bookmarkEnd w:id="0"/>
      <w:r>
        <w:rPr>
          <w:rFonts w:hint="eastAsia"/>
          <w:b w:val="0"/>
          <w:bCs w:val="0"/>
          <w:lang w:val="en-US" w:eastAsia="zh-CN"/>
        </w:rPr>
        <w:t>985硕士，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全知产品专家，目前国内市场占有率第一的API商业化产品孵化者</w:t>
      </w:r>
      <w:r>
        <w:rPr>
          <w:rFonts w:hint="eastAsia"/>
          <w:b/>
          <w:bCs/>
          <w:lang w:val="en-US" w:eastAsia="zh-CN"/>
        </w:rPr>
        <w:t>。</w:t>
      </w:r>
    </w:p>
    <w:p w14:paraId="1A3AE3F2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 0 到 1 规划 3 款数据安全产品，1 款数据安全监测平台；6 年时间完成不少于 30 次迭代；之前主要工作重心围绕公司拳头产品（API 产品）目前已经成长为国内 API 产品的领先者；现阶段主要工作重心围绕AI 加持下的全通道数据安全解决方案，属于国内首个数据安全产品理念。</w:t>
      </w:r>
    </w:p>
    <w:p w14:paraId="1C09A20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全通道数据安全解决方案属于国内首个完整的数据安全产品理念，目前已被大多数客户认可，且正在进行产品的落地；API 产品目前国内市场占有率第一，且于 2024 年销售额突破 3000w，实现产线的盈亏平衡。</w:t>
      </w:r>
    </w:p>
    <w:p w14:paraId="41328B1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落地项目：主要经手项目 200+，其中银行头部客户：建设银行、交通银行、光大银行、渤海银行等；政府头部客户：国家信息中心、中兴科技、余杭数管局等；运营商头部客户：天翼云、江西电信、江苏电信、爱音乐、吉林联通等。</w:t>
      </w:r>
    </w:p>
    <w:p w14:paraId="75C0D4A1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</w:p>
    <w:p w14:paraId="1B5EF03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</w:p>
    <w:p w14:paraId="316611E8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</w:p>
    <w:p w14:paraId="36C92E33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自我评价 </w:t>
      </w:r>
    </w:p>
    <w:p w14:paraId="5F1E1492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8 年产品经理工作经验，1 年产线负责人工作经验，擅长数据安全领域全产品的功能规划和设计，领导整个产线实现战略目标；</w:t>
      </w:r>
    </w:p>
    <w:p w14:paraId="45C1675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 出色的表达、沟通、问题分析、随机应变等综合能力，文档写作和产品原型表现能力，想象力丰富，有创意、有激情，具备良好的沟通能力和团队合作精神；</w:t>
      </w:r>
    </w:p>
    <w:p w14:paraId="425FB34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 做事有上进心，有较强的自学能力，在校期间自学 Python，MySQL，深度学习等；有良好的生活习惯，坚持早起、锻炼，规律作息。</w:t>
      </w:r>
    </w:p>
    <w:p w14:paraId="5D62375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</w:p>
    <w:p w14:paraId="4033CB43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</w:p>
    <w:p w14:paraId="116C4D0B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工作经历</w:t>
      </w:r>
    </w:p>
    <w:p w14:paraId="669460A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2018.07 - 至今   全知科技（杭州）有限责任公司     产品专家（产线负责人）</w:t>
      </w:r>
    </w:p>
    <w:p w14:paraId="7F729262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职责业绩： </w:t>
      </w:r>
    </w:p>
    <w:p w14:paraId="082829FB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产品上：从 0 到 1 规划 3 款数据安全产品，1 款数据安全监测平台；6 年时间完成不少于 30 次迭代；之前主要工作重心围绕公司拳头产品（API 产品）目前已经成长为国内 API 产品的领先者；现阶段主要工作重心围绕AI 加持下的全通道数据安全解决方案，属于国内首个数据安全产品理念。</w:t>
      </w:r>
    </w:p>
    <w:p w14:paraId="5FEC46B8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产品业绩：全通道数据安全解决方案属于国内首个完整的数据安全产品理念，目前已被大多数客户认可，且正在进行产品的落地；API 产品目前国内市场占有率第一，且于 2024 年销售额突破 3000w，实现产线的盈亏平衡。</w:t>
      </w:r>
    </w:p>
    <w:p w14:paraId="465CEA76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落地项目：主要经手项目 200+，其中银行头部客户：建设银行、交通银行、光大银行、渤海银行等；政府头部客户：国家信</w:t>
      </w:r>
    </w:p>
    <w:p w14:paraId="0CF80B35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息中心、中兴科技、余杭数管局等；运营商头部客户：天翼云、江西电信、江苏电信、爱音乐、吉林联通等。</w:t>
      </w:r>
    </w:p>
    <w:p w14:paraId="1C0E82EC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产品能力：被客户及各大友商公认为国内领先的 API 产品，目前加入了 AI 能力，解决了 API 资产梳理、API 业务识别、API风险运营的效率问题，处于行业领先地位。</w:t>
      </w:r>
    </w:p>
    <w:p w14:paraId="0C2D86D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产品孵化：负责数据资产分类分级工具、数据处境风险监测平台的产品孵化工作，现已成长为成熟的产品线，并具备一定的客户基础：一汽、百度、国家测评中心、上海大数据局、山西电网等。</w:t>
      </w:r>
    </w:p>
    <w:p w14:paraId="74BD89F8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0E160DC6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项目上：负责重点项目的落地和实施运营跟踪，通过自己优秀的项目管理和 API 经验，帮助客户成功落地 API产品并形成运营闭环。</w:t>
      </w:r>
    </w:p>
    <w:p w14:paraId="4EC8714C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7BC140A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五大国有行之一 - 自定义 API 形态下的水平越权风险监测</w:t>
      </w:r>
    </w:p>
    <w:p w14:paraId="7B95A731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项目背景：头部五大国有行之一，已知内部存在数据泄露事件，想要从根源上监测水平越权拉取数据的风险。</w:t>
      </w:r>
    </w:p>
    <w:p w14:paraId="76620967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解决方案</w:t>
      </w:r>
    </w:p>
    <w:p w14:paraId="17D518BF">
      <w:pPr>
        <w:pStyle w:val="5"/>
        <w:widowControl/>
        <w:snapToGrid w:val="0"/>
        <w:spacing w:line="276" w:lineRule="auto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事前梳理：特殊编码格式自动探测解码、自定义参数兼容、when-case 接口识别、数据暴露面治理；</w:t>
      </w:r>
    </w:p>
    <w:p w14:paraId="7348B1EB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事中监控：内设参数遍历、参数一致性判断、敏感数据接口时序检测等风险逻辑，识别水平越权获取数据的风险；</w:t>
      </w:r>
    </w:p>
    <w:p w14:paraId="7393F40A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事后溯源：留存全量敏感日志供后续审计溯源。</w:t>
      </w:r>
    </w:p>
    <w:p w14:paraId="22B21E0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落地效果</w:t>
      </w:r>
    </w:p>
    <w:p w14:paraId="46D332A5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已上线生产环境，5 套 API 旗舰版，部署点为互联网出口流量，主要的业务系统网上银行、手机银行、裕农通。</w:t>
      </w:r>
    </w:p>
    <w:p w14:paraId="2116BB1F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通过产品内置水平越权风险监测策略，不断发现 IP 遍历拉取数据&amp;水平越权拉取数据的风险事件。</w:t>
      </w:r>
    </w:p>
    <w:p w14:paraId="5C56F797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 </w:t>
      </w:r>
    </w:p>
    <w:p w14:paraId="768E750D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某全球综合通讯服务商 - API 安全治理闭环</w:t>
      </w:r>
    </w:p>
    <w:p w14:paraId="6344B58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项目背景：全球领先的综合通信与信息技术解决方案提供商，业务复杂，使用 API 作为主要的数据交换方式，面临数据安全风险与隐私合规风险。</w:t>
      </w:r>
    </w:p>
    <w:p w14:paraId="4330ADAA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解决方案</w:t>
      </w:r>
    </w:p>
    <w:p w14:paraId="7D55D29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多租户管理：打通内部的 UAC 登录认证体系，获取所有者的 web 资产权限，所有者登进系统后仅可查看自己权限范围内的资产、弱点、风险信息；</w:t>
      </w:r>
    </w:p>
    <w:p w14:paraId="0371CDF7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运营闭环：对接内部审批流，系统发现问题后直接可创建审批工单给到对应的负责人进行处理，工单完成后回显到产品上；打通威胁情报，确认风险事件后可联动阻断；</w:t>
      </w:r>
    </w:p>
    <w:p w14:paraId="06C2A756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落地效果：旁路部署 5 套 API 旗舰版，1 套统一管理平台，覆盖西安、深圳、杭州、南京办公区的互联网出口流量，海外节点正在规划中。</w:t>
      </w:r>
    </w:p>
    <w:p w14:paraId="03BF74C6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 </w:t>
      </w:r>
    </w:p>
    <w:p w14:paraId="35351D53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某省级综合性运营商 - 全通道数据安全监测平台</w:t>
      </w:r>
    </w:p>
    <w:p w14:paraId="6D339D74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项目背景：省级综合性运营商之一，比较关注账号的跨权限数据窃取风险，想要围绕 API 产品这个中心点搭建全通道的数据安全解决框架。</w:t>
      </w:r>
    </w:p>
    <w:p w14:paraId="6B81FF37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解决方案</w:t>
      </w:r>
    </w:p>
    <w:p w14:paraId="4D3D82FD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数据分类分级：奠定数据安全的基石</w:t>
      </w:r>
    </w:p>
    <w:p w14:paraId="258FD91D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全通道数据安全监测：从 API、数据库、ftp、邮件、ssh、vpn 等各个数据流转通道监测数据在流动过程中的风险；</w:t>
      </w:r>
    </w:p>
    <w:p w14:paraId="17EC77E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数据安全监测平台：管理通道上的安全风险，并利用 AI 进行风险的关联运营；</w:t>
      </w:r>
    </w:p>
    <w:p w14:paraId="0931F7C2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 落地效果</w:t>
      </w:r>
    </w:p>
    <w:p w14:paraId="51B886EB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分布式部署 1 套 API 旗舰版，处理 5Gbps 的流量，接入数据安全监测平台，实现数据风险的全通道追踪。部署点为企业的互联网出口流量，主要的业务系统爱运维、CRM；</w:t>
      </w:r>
    </w:p>
    <w:p w14:paraId="3A0666A8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 识别和监测跨权限的数据获取行为，根据账号所属部门、权限、地域范围识别账号跨地域和权限拉取敏感数据的</w:t>
      </w:r>
    </w:p>
    <w:p w14:paraId="5BC8D37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风险场景。</w:t>
      </w:r>
    </w:p>
    <w:p w14:paraId="3457A200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37B75D84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管理上：负责泛监测产线的整体运作，统筹 14 人的产线团队（产品、协议、研究、研发、测试），实现泛监测产线的半年度业绩目标，且预计可超额完成本年度目标；</w:t>
      </w:r>
    </w:p>
    <w:p w14:paraId="32D1F689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 </w:t>
      </w:r>
    </w:p>
    <w:p w14:paraId="7202E004">
      <w:pPr>
        <w:pStyle w:val="5"/>
        <w:widowControl/>
        <w:snapToGrid w:val="0"/>
        <w:spacing w:line="276" w:lineRule="auto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AI 赋能协议解析：数据安全需要的日志是传统的网络安全不一样的，我们需要完整的请求和响应，在没有 AI 之前，这条路很难走，但有了 AI，现在 AI 辅助开发会变得很快，目前正在朝 1 月 1 协议的目标靠近；</w:t>
      </w:r>
    </w:p>
    <w:p w14:paraId="61BD57D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 深度联合开发平台：联合内部产品开发平台，快速实现产品的最小化 mvp 打造，一方面打造了研发平台，另一方面实现了产品开发，打成一石二鸟；</w:t>
      </w:r>
    </w:p>
    <w:p w14:paraId="149D58CC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 定制开发团队：抽取独立的定制开发团队，避免影响主线开发，且不断沉淀定开的范式；</w:t>
      </w:r>
    </w:p>
    <w:p w14:paraId="1DAA3DCA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50600D11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市场上：负责 API 产品市场洞察和产服设计，贴合洞察场景</w:t>
      </w:r>
    </w:p>
    <w:p w14:paraId="035A6444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 需求调研：跟踪、研究与公司有关的宏观环境动态、行业状况、需求变化及市场竞争格局，访谈行业头部/重点客户群，分析典型业务场景和客户核心价值场景，制定公司年度市场营销信息调研计划及预算；</w:t>
      </w:r>
    </w:p>
    <w:p w14:paraId="1059D33C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 市场宣传：Gartner、IDC 运作上线。</w:t>
      </w:r>
    </w:p>
    <w:p w14:paraId="5B407E6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68552E8F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675A19F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2016.11 - 2018.07    浙江捷尚视觉科技股份有限公司      产品经理</w:t>
      </w:r>
    </w:p>
    <w:p w14:paraId="3ADDF431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职责业绩： </w:t>
      </w:r>
    </w:p>
    <w:p w14:paraId="2D461F4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数据采集和标注业务</w:t>
      </w:r>
    </w:p>
    <w:p w14:paraId="583A49B3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 项目管理：完全接手超过 20 个数据标注和采集项目（人脸，人头，行人，车辆，非机动人骑车，工程车辆标注，行人 ReID数据采集等）；具体包括撰写需求文档，寻找外包公司，沟通标注预算以及报价，签署合同，处理标注过程中的问题，验收数据进行相应的付款等；</w:t>
      </w:r>
    </w:p>
    <w:p w14:paraId="48FA113D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需求分析：了解行人 ReID，人脸识别，车辆跟踪和识别等算法的数据需求，培养自己在数据需求分析，人际交流等各方面的能力。</w:t>
      </w:r>
    </w:p>
    <w:p w14:paraId="2A8682B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 数据蜂巢 APP</w:t>
      </w:r>
    </w:p>
    <w:p w14:paraId="6E05F6E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 产品设计：结合自己接手的多个数据标注项目，跟公司领导沟通做一款 SaaS 化众包类的数据标注产品，旨在充分利用用户的业余的时间来做数据标注；负责数据蜂巢 app 从 0 到 1 的产品规划设计。</w:t>
      </w:r>
    </w:p>
    <w:p w14:paraId="4A13BEA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7DB2D44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434EBD1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04EBAD6E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2C21D593">
      <w:pPr>
        <w:pStyle w:val="5"/>
        <w:widowControl/>
        <w:snapToGrid w:val="0"/>
        <w:spacing w:line="276" w:lineRule="auto"/>
        <w:ind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208A0D03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教育经历</w:t>
      </w:r>
      <w:r>
        <w:rPr>
          <w:rFonts w:hint="eastAsia"/>
          <w:b/>
          <w:bCs/>
          <w:lang w:eastAsia="zh-CN"/>
        </w:rPr>
        <w:t>：</w:t>
      </w:r>
    </w:p>
    <w:p w14:paraId="44D5A53E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 xml:space="preserve">2010.09 - 2014.06 </w:t>
      </w:r>
      <w:bookmarkStart w:id="1" w:name="OLE_LINK3"/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兰州城市学院</w:t>
      </w:r>
      <w:bookmarkEnd w:id="1"/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 xml:space="preserve">    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金融数学（学士）</w:t>
      </w:r>
    </w:p>
    <w:p w14:paraId="52BF4699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2014.09 - 2017.06 电子科技大学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>（985）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cstheme="minorBidi"/>
          <w:b w:val="0"/>
          <w:bCs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计算数学（硕士）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Yzc5ZDJmYTJjM2FlNDA3YjZlYTM3MmUyNDhkYzMifQ=="/>
  </w:docVars>
  <w:rsids>
    <w:rsidRoot w:val="00000000"/>
    <w:rsid w:val="00321310"/>
    <w:rsid w:val="004F2F4A"/>
    <w:rsid w:val="01EA0118"/>
    <w:rsid w:val="02BA3F8E"/>
    <w:rsid w:val="09FE29DD"/>
    <w:rsid w:val="0AC51722"/>
    <w:rsid w:val="0B896BF3"/>
    <w:rsid w:val="0B941DD2"/>
    <w:rsid w:val="0C830152"/>
    <w:rsid w:val="0D0C53E6"/>
    <w:rsid w:val="0E1924B1"/>
    <w:rsid w:val="0E8775DE"/>
    <w:rsid w:val="0F46553A"/>
    <w:rsid w:val="167B6823"/>
    <w:rsid w:val="16F2389F"/>
    <w:rsid w:val="1818414F"/>
    <w:rsid w:val="19831126"/>
    <w:rsid w:val="1B177D78"/>
    <w:rsid w:val="1BA13908"/>
    <w:rsid w:val="1E1D38F7"/>
    <w:rsid w:val="205B4263"/>
    <w:rsid w:val="209F58CD"/>
    <w:rsid w:val="222D5A77"/>
    <w:rsid w:val="22F369D5"/>
    <w:rsid w:val="263279BE"/>
    <w:rsid w:val="27291838"/>
    <w:rsid w:val="275B723E"/>
    <w:rsid w:val="28917A89"/>
    <w:rsid w:val="289C687A"/>
    <w:rsid w:val="2B822FEC"/>
    <w:rsid w:val="2C9417CD"/>
    <w:rsid w:val="2D291C95"/>
    <w:rsid w:val="2D5C5ABE"/>
    <w:rsid w:val="2FCF07C9"/>
    <w:rsid w:val="32470AEB"/>
    <w:rsid w:val="32C020F9"/>
    <w:rsid w:val="33C20529"/>
    <w:rsid w:val="33D97E69"/>
    <w:rsid w:val="34711E4F"/>
    <w:rsid w:val="34DB551B"/>
    <w:rsid w:val="34F31E2A"/>
    <w:rsid w:val="35F745D6"/>
    <w:rsid w:val="384F06F9"/>
    <w:rsid w:val="38E2331B"/>
    <w:rsid w:val="39AB5DBE"/>
    <w:rsid w:val="3A317D8E"/>
    <w:rsid w:val="3A922B1F"/>
    <w:rsid w:val="3B9C1EA7"/>
    <w:rsid w:val="3B9C65A4"/>
    <w:rsid w:val="41E508DD"/>
    <w:rsid w:val="420057D5"/>
    <w:rsid w:val="42187DAE"/>
    <w:rsid w:val="479F062A"/>
    <w:rsid w:val="47CD12A7"/>
    <w:rsid w:val="47E0136E"/>
    <w:rsid w:val="48A73B16"/>
    <w:rsid w:val="49271A61"/>
    <w:rsid w:val="495711BC"/>
    <w:rsid w:val="49A87C69"/>
    <w:rsid w:val="49C80CAD"/>
    <w:rsid w:val="4A995804"/>
    <w:rsid w:val="4AA9529C"/>
    <w:rsid w:val="4AAF5028"/>
    <w:rsid w:val="4C812CDB"/>
    <w:rsid w:val="4DAD3AA0"/>
    <w:rsid w:val="4E18463F"/>
    <w:rsid w:val="53163E96"/>
    <w:rsid w:val="5338205E"/>
    <w:rsid w:val="55F10BEA"/>
    <w:rsid w:val="565A053D"/>
    <w:rsid w:val="57146470"/>
    <w:rsid w:val="57B7551B"/>
    <w:rsid w:val="57F026A7"/>
    <w:rsid w:val="5918058B"/>
    <w:rsid w:val="5A595601"/>
    <w:rsid w:val="5B6559BA"/>
    <w:rsid w:val="5E7B5776"/>
    <w:rsid w:val="5EE30D3A"/>
    <w:rsid w:val="5FEB2206"/>
    <w:rsid w:val="60DF3749"/>
    <w:rsid w:val="61C01F08"/>
    <w:rsid w:val="61CE3B8D"/>
    <w:rsid w:val="623666FE"/>
    <w:rsid w:val="62966DA1"/>
    <w:rsid w:val="63AB292E"/>
    <w:rsid w:val="64E06655"/>
    <w:rsid w:val="655E69AA"/>
    <w:rsid w:val="658A63A1"/>
    <w:rsid w:val="65B70B38"/>
    <w:rsid w:val="66362C09"/>
    <w:rsid w:val="667747F4"/>
    <w:rsid w:val="6707714E"/>
    <w:rsid w:val="686139AD"/>
    <w:rsid w:val="69132EFA"/>
    <w:rsid w:val="693F37A7"/>
    <w:rsid w:val="69DA4884"/>
    <w:rsid w:val="6A0D63FB"/>
    <w:rsid w:val="6A8B2E19"/>
    <w:rsid w:val="6D8C05DE"/>
    <w:rsid w:val="6DCC74D1"/>
    <w:rsid w:val="6DE5298B"/>
    <w:rsid w:val="6E7E247F"/>
    <w:rsid w:val="6E905D10"/>
    <w:rsid w:val="6F3E67F6"/>
    <w:rsid w:val="72E22E3B"/>
    <w:rsid w:val="74823A29"/>
    <w:rsid w:val="74C7103C"/>
    <w:rsid w:val="7670532E"/>
    <w:rsid w:val="77701AE0"/>
    <w:rsid w:val="77C80058"/>
    <w:rsid w:val="79E81839"/>
    <w:rsid w:val="7A4E13D7"/>
    <w:rsid w:val="7BC43DF5"/>
    <w:rsid w:val="7D8D4556"/>
    <w:rsid w:val="7E69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列出段落1"/>
    <w:autoRedefine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2722</Words>
  <Characters>2927</Characters>
  <Lines>0</Lines>
  <Paragraphs>0</Paragraphs>
  <TotalTime>8</TotalTime>
  <ScaleCrop>false</ScaleCrop>
  <LinksUpToDate>false</LinksUpToDate>
  <CharactersWithSpaces>3144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2023-08-07T08:53:00Z</dcterms:created>
  <dc:creator>Administrator</dc:creator>
  <cp:lastModifiedBy>啊啊啊</cp:lastModifiedBy>
  <dcterms:modified xsi:type="dcterms:W3CDTF">2025-08-27T05:41:43Z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D3E5B9DE9F2D464CBB6CF116B806416A_12</vt:lpwstr>
  </property>
  <property fmtid="{D5CDD505-2E9C-101B-9397-08002B2CF9AE}" pid="4" name="KSOTemplateDocerSaveRecord">
    <vt:lpwstr>eyJoZGlkIjoiMDg0OWZjN2E1YTA3ODVhZTYwYmZiNzczMTg4ZjUxZTMiLCJ1c2VySWQiOiIxOTE2Nzc1MjYifQ==</vt:lpwstr>
  </property>
</Properties>
</file>