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1DE4" w14:textId="6F249E9C" w:rsidR="00DE4FAA" w:rsidRPr="0058133E" w:rsidRDefault="00957C6F" w:rsidP="00142588">
      <w:pPr>
        <w:tabs>
          <w:tab w:val="right" w:pos="9638"/>
        </w:tabs>
        <w:spacing w:line="280" w:lineRule="exact"/>
        <w:jc w:val="left"/>
        <w:rPr>
          <w:rFonts w:ascii="宋体" w:hAnsi="宋体" w:hint="eastAsia"/>
        </w:rPr>
      </w:pPr>
      <w:r w:rsidRPr="0058133E">
        <w:rPr>
          <w:rFonts w:ascii="宋体" w:hAnsi="宋体"/>
        </w:rPr>
        <w:tab/>
      </w:r>
      <w:r w:rsidR="00980899">
        <w:rPr>
          <w:rFonts w:ascii="宋体" w:hAnsi="宋体"/>
          <w:noProof/>
          <w:sz w:val="16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60618EA9" wp14:editId="19AAD5D2">
                <wp:simplePos x="0" y="0"/>
                <wp:positionH relativeFrom="margin">
                  <wp:align>left</wp:align>
                </wp:positionH>
                <wp:positionV relativeFrom="paragraph">
                  <wp:posOffset>22859</wp:posOffset>
                </wp:positionV>
                <wp:extent cx="6120130" cy="0"/>
                <wp:effectExtent l="0" t="0" r="13970" b="0"/>
                <wp:wrapNone/>
                <wp:docPr id="17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66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18825E68" id="直接连接符 1" o:spid="_x0000_s1026" style="position:absolute;left:0;text-align:left;z-index:251659264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margin;mso-height-relative:page" from="0,1.8pt" to="481.9pt,1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kErR+QEAACgEAAAOAAAAZHJzL2Uyb0RvYy54bWysU82O0zAQviPxDpbvNGlZdVHUdA+7KpcV VCw8gOuMGwv/yTZN+hK8ABI3OHHkztvs8hiMnSYsP0ICcRnFnvm+me/zZHXRa0UO4IO0pqbzWUkJ GG4bafY1ffVy8+gJJSEy0zBlDdT0CIFerB8+WHWugoVtrWrAEyQxoepcTdsYXVUUgbegWZhZBwaT wnrNIh79vmg865Bdq2JRlsuis75x3nIIAW+vhiRdZ34hgMfnQgSIRNUUZ4s5+hx3KRbrFav2nrlW 8tMY7B+m0EwabDpRXbHIyBsvf6HSknsbrIgzbnVhhZAcsgZUMy9/UnPTMgdZC5oT3GRT+H+0/Nlh 64ls8O3OKTFM4xvdvft8+/bD1y/vMd59+kjmyaXOhQqLL83WJ528Nzfu2vLXAXPFD8l0CG4o64XX qRyFkj67fpxchz4SjpfLOUp/jI/Dx1zBqhHofIhPwWqSPmqqpEmGsIodrkNMrVk1lqRrZUiHUhbn ZZnLglWy2UilUjL4/e5SeXJguAybzXJ5dpaUIcW9Mjwpc5I0qMh64lHB0OAFCPQL554PHdKmwkTL OAcTs2OZCasTTOAIE/A02p+Ap/oEhbzFfwOeELmzNXECa2ms/93YsR9HFkP96MCgO1mws81x68fX xnXMzp1+nbTv988Z/v0HX38DAAD//wMAUEsDBBQABgAIAAAAIQDa4JNU2gAAAAQBAAAPAAAAZHJz L2Rvd25yZXYueG1sTI9BS8NAEIXvgv9hGcGb3Wg12JhNkYJQEA9WA3qbZsckuDsbs9s2+usdvejx 8R7ffFMuJ+/UnsbYBzZwPstAETfB9twaeH66O7sGFROyRReYDHxShGV1fFRiYcOBH2m/Sa0SCMcC DXQpDYXWsenIY5yFgVi6tzB6TBLHVtsRDwL3Tl9kWa499iwXOhxo1VHzvtl5A9k6r1uu7z+m14er 2rvFevX1cmnM6cl0ewMq0ZT+xvCjL+pQidM27NhG5YQhOwPzHJSUi3wuf2x/s65K/V+++gYAAP// AwBQSwECLQAUAAYACAAAACEAtoM4kv4AAADhAQAAEwAAAAAAAAAAAAAAAAAAAAAAW0NvbnRlbnRf VHlwZXNdLnhtbFBLAQItABQABgAIAAAAIQA4/SH/1gAAAJQBAAALAAAAAAAAAAAAAAAAAC8BAABf cmVscy8ucmVsc1BLAQItABQABgAIAAAAIQD5kErR+QEAACgEAAAOAAAAAAAAAAAAAAAAAC4CAABk cnMvZTJvRG9jLnhtbFBLAQItABQABgAIAAAAIQDa4JNU2gAAAAQBAAAPAAAAAAAAAAAAAAAAAFME AABkcnMvZG93bnJldi54bWxQSwUGAAAAAAQABADzAAAAWgUAAAAA " strokecolor="#f64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tbl>
      <w:tblPr>
        <w:tblStyle w:val="af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995"/>
        <w:gridCol w:w="2830"/>
        <w:gridCol w:w="4117"/>
      </w:tblGrid>
      <w:tr w:rsidR="0072037A" w:rsidRPr="0058133E" w14:paraId="120D2A7B" w14:textId="77777777" w:rsidTr="004A6766">
        <w:tc>
          <w:tcPr>
            <w:tcW w:w="880" w:type="pct"/>
            <w:vMerge w:val="restart"/>
          </w:tcPr>
          <w:p w14:paraId="49F69383" w14:textId="6393699E" w:rsidR="0072037A" w:rsidRPr="0014355D" w:rsidRDefault="00142524" w:rsidP="00A11700">
            <w:pPr>
              <w:jc w:val="both"/>
              <w:rPr>
                <w:rFonts w:ascii="宋体" w:hAnsi="宋体" w:hint="eastAsia"/>
                <w:sz w:val="15"/>
                <w:szCs w:val="15"/>
              </w:rPr>
            </w:pPr>
            <w:r>
              <w:rPr>
                <w:rFonts w:ascii="宋体" w:hAnsi="宋体"/>
                <w:noProof/>
                <w:sz w:val="15"/>
                <w:szCs w:val="15"/>
              </w:rPr>
              <w:drawing>
                <wp:inline distT="0" distB="0" distL="0" distR="0" wp14:anchorId="2947C5B7" wp14:editId="4178C5DD">
                  <wp:extent cx="1004316" cy="1370076"/>
                  <wp:effectExtent l="0" t="0" r="5715" b="1905"/>
                  <wp:docPr id="3" name="图片 3" descr="图片包含 人员, 服装, 天空, 男士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寸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316" cy="1370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0" w:type="pct"/>
            <w:gridSpan w:val="3"/>
            <w:vAlign w:val="center"/>
          </w:tcPr>
          <w:p w14:paraId="1385E0C9" w14:textId="357AC4CC" w:rsidR="0072037A" w:rsidRPr="0072037A" w:rsidRDefault="004A6766" w:rsidP="002B597A">
            <w:pPr>
              <w:jc w:val="left"/>
              <w:rPr>
                <w:rFonts w:ascii="宋体" w:hAnsi="宋体" w:cs="Tahoma" w:hint="eastAsia"/>
                <w:sz w:val="34"/>
                <w:szCs w:val="34"/>
              </w:rPr>
            </w:pPr>
            <w:r>
              <w:rPr>
                <w:rFonts w:ascii="宋体" w:hAnsi="宋体" w:cs="Tahoma" w:hint="eastAsia"/>
                <w:sz w:val="34"/>
                <w:szCs w:val="34"/>
              </w:rPr>
              <w:t>陆栋渊</w:t>
            </w:r>
            <w:r w:rsidR="000E7A6D">
              <w:rPr>
                <w:rFonts w:ascii="宋体" w:hAnsi="宋体" w:cs="Tahoma"/>
                <w:sz w:val="34"/>
                <w:szCs w:val="34"/>
              </w:rPr>
              <w:t xml:space="preserve"> </w:t>
            </w:r>
            <w:r>
              <w:rPr>
                <w:rFonts w:ascii="宋体" w:hAnsi="宋体" w:hint="eastAsia"/>
                <w:sz w:val="22"/>
                <w:szCs w:val="22"/>
              </w:rPr>
              <w:t>男</w:t>
            </w:r>
            <w:r w:rsidR="0072037A">
              <w:rPr>
                <w:rFonts w:ascii="宋体" w:hAnsi="宋体"/>
                <w:sz w:val="22"/>
                <w:szCs w:val="22"/>
              </w:rPr>
              <w:t>·</w:t>
            </w:r>
            <w:r w:rsidR="0072037A" w:rsidRPr="005A0F6B">
              <w:rPr>
                <w:rFonts w:ascii="宋体" w:hAnsi="宋体"/>
                <w:sz w:val="22"/>
                <w:szCs w:val="22"/>
              </w:rPr>
              <w:t>3</w:t>
            </w:r>
            <w:r w:rsidR="003B33DB">
              <w:rPr>
                <w:rFonts w:ascii="宋体" w:hAnsi="宋体" w:hint="eastAsia"/>
                <w:sz w:val="22"/>
                <w:szCs w:val="22"/>
              </w:rPr>
              <w:t>7</w:t>
            </w:r>
            <w:r>
              <w:rPr>
                <w:rFonts w:ascii="宋体" w:hAnsi="宋体" w:hint="eastAsia"/>
                <w:sz w:val="22"/>
                <w:szCs w:val="22"/>
              </w:rPr>
              <w:t>岁</w:t>
            </w:r>
            <w:r w:rsidR="0072037A" w:rsidRPr="0058133E">
              <w:rPr>
                <w:rFonts w:ascii="宋体" w:hAnsi="宋体"/>
                <w:sz w:val="22"/>
                <w:szCs w:val="22"/>
              </w:rPr>
              <w:t>·</w:t>
            </w:r>
            <w:r>
              <w:rPr>
                <w:rFonts w:ascii="宋体" w:hAnsi="宋体" w:hint="eastAsia"/>
                <w:sz w:val="22"/>
                <w:szCs w:val="22"/>
              </w:rPr>
              <w:t>本科</w:t>
            </w:r>
            <w:r w:rsidR="00AB5854">
              <w:rPr>
                <w:rFonts w:ascii="宋体" w:hAnsi="宋体"/>
                <w:sz w:val="22"/>
                <w:szCs w:val="22"/>
              </w:rPr>
              <w:t xml:space="preserve"> </w:t>
            </w:r>
          </w:p>
        </w:tc>
      </w:tr>
      <w:tr w:rsidR="008428E2" w:rsidRPr="0058133E" w14:paraId="2961EDD2" w14:textId="77777777" w:rsidTr="004A6766">
        <w:trPr>
          <w:gridAfter w:val="1"/>
          <w:wAfter w:w="2136" w:type="pct"/>
          <w:trHeight w:val="420"/>
        </w:trPr>
        <w:tc>
          <w:tcPr>
            <w:tcW w:w="880" w:type="pct"/>
            <w:vMerge/>
          </w:tcPr>
          <w:p w14:paraId="5E919CE6" w14:textId="77777777" w:rsidR="008428E2" w:rsidRPr="0058133E" w:rsidRDefault="008428E2" w:rsidP="00DE4FAA">
            <w:pPr>
              <w:spacing w:line="280" w:lineRule="exact"/>
              <w:jc w:val="left"/>
              <w:rPr>
                <w:rFonts w:ascii="宋体" w:hAnsi="宋体" w:hint="eastAsia"/>
              </w:rPr>
            </w:pPr>
          </w:p>
        </w:tc>
        <w:tc>
          <w:tcPr>
            <w:tcW w:w="516" w:type="pct"/>
            <w:vAlign w:val="center"/>
          </w:tcPr>
          <w:p w14:paraId="133D0198" w14:textId="66182E2F" w:rsidR="008428E2" w:rsidRPr="0058133E" w:rsidRDefault="004A6766" w:rsidP="00444E2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电话</w:t>
            </w:r>
            <w:r w:rsidR="008428E2">
              <w:rPr>
                <w:rFonts w:ascii="宋体" w:hAnsi="宋体" w:hint="eastAsia"/>
                <w:sz w:val="22"/>
                <w:szCs w:val="22"/>
              </w:rPr>
              <w:t>:</w:t>
            </w:r>
          </w:p>
        </w:tc>
        <w:tc>
          <w:tcPr>
            <w:tcW w:w="1468" w:type="pct"/>
            <w:tcMar>
              <w:left w:w="0" w:type="dxa"/>
            </w:tcMar>
            <w:vAlign w:val="center"/>
          </w:tcPr>
          <w:p w14:paraId="2672D61F" w14:textId="77777777" w:rsidR="008428E2" w:rsidRPr="0058133E" w:rsidRDefault="008428E2" w:rsidP="000C589A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13564952463</w:t>
            </w:r>
          </w:p>
        </w:tc>
      </w:tr>
      <w:tr w:rsidR="008428E2" w:rsidRPr="0058133E" w14:paraId="5F61909B" w14:textId="77777777" w:rsidTr="004A6766">
        <w:trPr>
          <w:gridAfter w:val="1"/>
          <w:wAfter w:w="2136" w:type="pct"/>
          <w:trHeight w:val="420"/>
        </w:trPr>
        <w:tc>
          <w:tcPr>
            <w:tcW w:w="880" w:type="pct"/>
            <w:vMerge/>
          </w:tcPr>
          <w:p w14:paraId="2CED5A45" w14:textId="77777777" w:rsidR="008428E2" w:rsidRPr="0058133E" w:rsidRDefault="008428E2" w:rsidP="00DE4FAA">
            <w:pPr>
              <w:spacing w:line="280" w:lineRule="exact"/>
              <w:jc w:val="left"/>
              <w:rPr>
                <w:rFonts w:ascii="宋体" w:hAnsi="宋体" w:hint="eastAsia"/>
              </w:rPr>
            </w:pPr>
          </w:p>
        </w:tc>
        <w:tc>
          <w:tcPr>
            <w:tcW w:w="516" w:type="pct"/>
            <w:vAlign w:val="center"/>
          </w:tcPr>
          <w:p w14:paraId="28ACDFC3" w14:textId="6B80E4F1" w:rsidR="008428E2" w:rsidRPr="0058133E" w:rsidRDefault="004A6766" w:rsidP="00444E2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邮件</w:t>
            </w:r>
            <w:r w:rsidR="008428E2">
              <w:rPr>
                <w:rFonts w:ascii="宋体" w:hAnsi="宋体" w:hint="eastAsia"/>
                <w:sz w:val="22"/>
                <w:szCs w:val="22"/>
              </w:rPr>
              <w:t>:</w:t>
            </w:r>
          </w:p>
        </w:tc>
        <w:tc>
          <w:tcPr>
            <w:tcW w:w="1468" w:type="pct"/>
            <w:tcMar>
              <w:left w:w="0" w:type="dxa"/>
            </w:tcMar>
            <w:vAlign w:val="center"/>
          </w:tcPr>
          <w:p w14:paraId="0B10F563" w14:textId="5AD48095" w:rsidR="008428E2" w:rsidRPr="0058133E" w:rsidRDefault="005168D8" w:rsidP="000C589A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88247007</w:t>
            </w:r>
            <w:r w:rsidR="008428E2" w:rsidRPr="009A4D77">
              <w:rPr>
                <w:rFonts w:ascii="宋体" w:hAnsi="宋体"/>
                <w:sz w:val="22"/>
                <w:szCs w:val="22"/>
              </w:rPr>
              <w:t>@qq.com</w:t>
            </w:r>
          </w:p>
        </w:tc>
      </w:tr>
    </w:tbl>
    <w:p w14:paraId="3CF56BB7" w14:textId="77777777" w:rsidR="00404339" w:rsidRPr="003B33DB" w:rsidRDefault="00404339" w:rsidP="00B41961">
      <w:pPr>
        <w:jc w:val="both"/>
        <w:rPr>
          <w:color w:val="D0CECE" w:themeColor="background2" w:themeShade="E6"/>
        </w:rPr>
      </w:pPr>
    </w:p>
    <w:tbl>
      <w:tblPr>
        <w:tblStyle w:val="afb"/>
        <w:tblW w:w="5000" w:type="pct"/>
        <w:tblBorders>
          <w:top w:val="single" w:sz="4" w:space="0" w:color="D0CECE" w:themeColor="background2" w:themeShade="E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12A4A" w:rsidRPr="00A70EBD" w14:paraId="559203AA" w14:textId="77777777" w:rsidTr="002E74D3">
        <w:tc>
          <w:tcPr>
            <w:tcW w:w="5000" w:type="pct"/>
            <w:tcBorders>
              <w:top w:val="single" w:sz="4" w:space="0" w:color="D0CECE" w:themeColor="background2" w:themeShade="E6"/>
            </w:tcBorders>
          </w:tcPr>
          <w:p w14:paraId="2E322A6B" w14:textId="77777777" w:rsidR="00912A4A" w:rsidRPr="00A70EBD" w:rsidRDefault="00912A4A" w:rsidP="00B429E0">
            <w:pPr>
              <w:jc w:val="both"/>
              <w:rPr>
                <w:rFonts w:ascii="宋体" w:hAnsi="宋体" w:hint="eastAsia"/>
                <w:b/>
              </w:rPr>
            </w:pPr>
          </w:p>
        </w:tc>
      </w:tr>
      <w:tr w:rsidR="00912A4A" w:rsidRPr="0058133E" w14:paraId="652B53FD" w14:textId="77777777" w:rsidTr="002E74D3">
        <w:tc>
          <w:tcPr>
            <w:tcW w:w="5000" w:type="pct"/>
            <w:tcBorders>
              <w:top w:val="nil"/>
            </w:tcBorders>
          </w:tcPr>
          <w:p w14:paraId="5DA384D2" w14:textId="630BC8E3" w:rsidR="00912A4A" w:rsidRPr="00896CE0" w:rsidRDefault="00BD6E66" w:rsidP="00B429E0">
            <w:pPr>
              <w:jc w:val="both"/>
              <w:rPr>
                <w:rFonts w:ascii="宋体" w:hAnsi="宋体" w:hint="eastAsia"/>
                <w:color w:val="FF000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Summary</w:t>
            </w:r>
          </w:p>
        </w:tc>
      </w:tr>
      <w:tr w:rsidR="00912A4A" w:rsidRPr="0058133E" w14:paraId="60167F8E" w14:textId="77777777" w:rsidTr="002E74D3">
        <w:tc>
          <w:tcPr>
            <w:tcW w:w="5000" w:type="pct"/>
            <w:tcBorders>
              <w:top w:val="nil"/>
            </w:tcBorders>
          </w:tcPr>
          <w:p w14:paraId="72C09811" w14:textId="0704AB5B" w:rsidR="004A6766" w:rsidRPr="004A6766" w:rsidRDefault="004A6766" w:rsidP="004A6766">
            <w:pPr>
              <w:pStyle w:val="aff"/>
              <w:numPr>
                <w:ilvl w:val="0"/>
                <w:numId w:val="24"/>
              </w:numPr>
              <w:spacing w:line="288" w:lineRule="auto"/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4A6766">
              <w:rPr>
                <w:rFonts w:ascii="宋体" w:hAnsi="宋体" w:hint="eastAsia"/>
                <w:sz w:val="22"/>
                <w:szCs w:val="22"/>
              </w:rPr>
              <w:t>1</w:t>
            </w:r>
            <w:r>
              <w:rPr>
                <w:rFonts w:ascii="宋体" w:hAnsi="宋体" w:hint="eastAsia"/>
                <w:sz w:val="22"/>
                <w:szCs w:val="22"/>
              </w:rPr>
              <w:t>7</w:t>
            </w:r>
            <w:r w:rsidRPr="004A6766">
              <w:rPr>
                <w:rFonts w:ascii="宋体" w:hAnsi="宋体" w:hint="eastAsia"/>
                <w:sz w:val="22"/>
                <w:szCs w:val="22"/>
              </w:rPr>
              <w:t xml:space="preserve"> 年 IT 经验，深耕云计算、全球网络、跨境加速、SD-WAN、SASE、AI 应用架构等领域，具备从售前咨询、架构设计、POC 验证到方案落地的完整经验。</w:t>
            </w:r>
          </w:p>
          <w:p w14:paraId="6D18B017" w14:textId="6F1FAC20" w:rsidR="004A6766" w:rsidRPr="004A6766" w:rsidRDefault="004A6766" w:rsidP="004A6766">
            <w:pPr>
              <w:pStyle w:val="aff"/>
              <w:numPr>
                <w:ilvl w:val="0"/>
                <w:numId w:val="24"/>
              </w:numPr>
              <w:spacing w:line="288" w:lineRule="auto"/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4A6766">
              <w:rPr>
                <w:rFonts w:ascii="宋体" w:hAnsi="宋体" w:hint="eastAsia"/>
                <w:sz w:val="22"/>
                <w:szCs w:val="22"/>
              </w:rPr>
              <w:t>熟悉阿里云/AWS/GCP/Azure多云产品体系，具备公有云网络、计算、存储、数据库、AI 等核心产品的架构设计能力。</w:t>
            </w:r>
          </w:p>
          <w:p w14:paraId="11740FA1" w14:textId="08A4D073" w:rsidR="004A6766" w:rsidRPr="004A6766" w:rsidRDefault="004A6766" w:rsidP="004A6766">
            <w:pPr>
              <w:pStyle w:val="aff"/>
              <w:numPr>
                <w:ilvl w:val="0"/>
                <w:numId w:val="24"/>
              </w:numPr>
              <w:spacing w:line="288" w:lineRule="auto"/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4A6766">
              <w:rPr>
                <w:rFonts w:ascii="宋体" w:hAnsi="宋体" w:hint="eastAsia"/>
                <w:sz w:val="22"/>
                <w:szCs w:val="22"/>
              </w:rPr>
              <w:t>在出海客户场景（游戏、泛娱乐、跨境电商、</w:t>
            </w:r>
            <w:r>
              <w:rPr>
                <w:rFonts w:ascii="宋体" w:hAnsi="宋体" w:hint="eastAsia"/>
                <w:sz w:val="22"/>
                <w:szCs w:val="22"/>
              </w:rPr>
              <w:t>金融</w:t>
            </w:r>
            <w:r w:rsidRPr="004A6766">
              <w:rPr>
                <w:rFonts w:ascii="宋体" w:hAnsi="宋体" w:hint="eastAsia"/>
                <w:sz w:val="22"/>
                <w:szCs w:val="22"/>
              </w:rPr>
              <w:t>）拥有丰富的架构设计经验，能够构建稳定、高性能、合规的全球化体系。</w:t>
            </w:r>
          </w:p>
          <w:p w14:paraId="08201DE8" w14:textId="52299A8F" w:rsidR="002E74D3" w:rsidRDefault="002E74D3" w:rsidP="004A6766">
            <w:pPr>
              <w:pStyle w:val="aff"/>
              <w:numPr>
                <w:ilvl w:val="0"/>
                <w:numId w:val="24"/>
              </w:numPr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2E74D3">
              <w:rPr>
                <w:rFonts w:ascii="宋体" w:hAnsi="宋体" w:hint="eastAsia"/>
                <w:sz w:val="22"/>
                <w:szCs w:val="22"/>
              </w:rPr>
              <w:t>对 AI大模型API接入、多模型编排、混合推理</w:t>
            </w:r>
            <w:r>
              <w:rPr>
                <w:rFonts w:ascii="宋体" w:hAnsi="宋体" w:hint="eastAsia"/>
                <w:sz w:val="22"/>
                <w:szCs w:val="22"/>
              </w:rPr>
              <w:t>、</w:t>
            </w:r>
            <w:r w:rsidRPr="002E74D3">
              <w:rPr>
                <w:rFonts w:ascii="宋体" w:hAnsi="宋体" w:hint="eastAsia"/>
                <w:sz w:val="22"/>
                <w:szCs w:val="22"/>
              </w:rPr>
              <w:t>具有实战经验</w:t>
            </w:r>
          </w:p>
          <w:p w14:paraId="1411BAF2" w14:textId="50347959" w:rsidR="004A6766" w:rsidRPr="004A6766" w:rsidRDefault="004A6766" w:rsidP="004A6766">
            <w:pPr>
              <w:pStyle w:val="aff"/>
              <w:numPr>
                <w:ilvl w:val="0"/>
                <w:numId w:val="24"/>
              </w:numPr>
              <w:spacing w:line="288" w:lineRule="auto"/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4A6766">
              <w:rPr>
                <w:rFonts w:ascii="宋体" w:hAnsi="宋体" w:hint="eastAsia"/>
                <w:sz w:val="22"/>
                <w:szCs w:val="22"/>
              </w:rPr>
              <w:t>在合作伙伴与 ISV 生态有深度实践，与 AWS、GCP、Azure、Palo Alto、Fortinet、Cloudflare、中国三大运营商等均有联合解决方案经验。</w:t>
            </w:r>
          </w:p>
          <w:p w14:paraId="4A41F9BC" w14:textId="073D83ED" w:rsidR="00912A4A" w:rsidRPr="0058133E" w:rsidRDefault="004A6766" w:rsidP="004A6766">
            <w:pPr>
              <w:numPr>
                <w:ilvl w:val="0"/>
                <w:numId w:val="24"/>
              </w:numPr>
              <w:spacing w:line="288" w:lineRule="auto"/>
              <w:jc w:val="left"/>
              <w:rPr>
                <w:rFonts w:ascii="宋体" w:hAnsi="宋体" w:hint="eastAsia"/>
                <w:b/>
              </w:rPr>
            </w:pPr>
            <w:r w:rsidRPr="004A6766">
              <w:rPr>
                <w:rFonts w:ascii="宋体" w:hAnsi="宋体" w:hint="eastAsia"/>
                <w:sz w:val="22"/>
                <w:szCs w:val="22"/>
              </w:rPr>
              <w:t>强项包括：需求挖掘、架构咨询、技术方案宣讲、跨团队协作、行业解决方案孵化、产品反馈与共创。</w:t>
            </w:r>
          </w:p>
        </w:tc>
      </w:tr>
    </w:tbl>
    <w:p w14:paraId="5A2857C1" w14:textId="77777777" w:rsidR="00912A4A" w:rsidRPr="00B41961" w:rsidRDefault="00912A4A" w:rsidP="00B41961">
      <w:pPr>
        <w:jc w:val="both"/>
        <w:rPr>
          <w:color w:val="D0CECE" w:themeColor="background2" w:themeShade="E6"/>
        </w:rPr>
      </w:pPr>
    </w:p>
    <w:p w14:paraId="4354EF24" w14:textId="77777777" w:rsidR="00404339" w:rsidRPr="00B41961" w:rsidRDefault="00404339" w:rsidP="000203CB">
      <w:pPr>
        <w:jc w:val="both"/>
        <w:rPr>
          <w:color w:val="D0CECE" w:themeColor="background2" w:themeShade="E6"/>
        </w:rPr>
      </w:pPr>
    </w:p>
    <w:tbl>
      <w:tblPr>
        <w:tblStyle w:val="afb"/>
        <w:tblW w:w="5000" w:type="pct"/>
        <w:tblBorders>
          <w:top w:val="single" w:sz="4" w:space="0" w:color="D0CECE" w:themeColor="background2" w:themeShade="E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0"/>
        <w:gridCol w:w="4888"/>
      </w:tblGrid>
      <w:tr w:rsidR="00A70EBD" w:rsidRPr="00A70EBD" w14:paraId="0BC2180B" w14:textId="77777777" w:rsidTr="00F8747D">
        <w:tc>
          <w:tcPr>
            <w:tcW w:w="5000" w:type="pct"/>
            <w:gridSpan w:val="2"/>
            <w:tcBorders>
              <w:top w:val="single" w:sz="4" w:space="0" w:color="D0CECE" w:themeColor="background2" w:themeShade="E6"/>
            </w:tcBorders>
            <w:vAlign w:val="center"/>
          </w:tcPr>
          <w:p w14:paraId="2C67234D" w14:textId="77777777" w:rsidR="00A70EBD" w:rsidRPr="00BD6E66" w:rsidRDefault="00A70EBD" w:rsidP="00896CE0">
            <w:pPr>
              <w:spacing w:line="240" w:lineRule="atLeast"/>
              <w:jc w:val="left"/>
              <w:rPr>
                <w:rFonts w:ascii="宋体" w:hAnsi="宋体" w:hint="eastAsia"/>
                <w:b/>
              </w:rPr>
            </w:pPr>
          </w:p>
        </w:tc>
      </w:tr>
      <w:tr w:rsidR="000C668C" w:rsidRPr="0058133E" w14:paraId="0009DC3C" w14:textId="77777777" w:rsidTr="00F8747D">
        <w:tc>
          <w:tcPr>
            <w:tcW w:w="5000" w:type="pct"/>
            <w:gridSpan w:val="2"/>
            <w:tcBorders>
              <w:top w:val="nil"/>
            </w:tcBorders>
            <w:vAlign w:val="center"/>
          </w:tcPr>
          <w:p w14:paraId="4ABD3B3D" w14:textId="2F6E499F" w:rsidR="000C668C" w:rsidRDefault="00BE30BC" w:rsidP="00896CE0">
            <w:pPr>
              <w:spacing w:line="240" w:lineRule="atLeast"/>
              <w:jc w:val="left"/>
              <w:rPr>
                <w:rFonts w:ascii="宋体" w:hAnsi="宋体" w:hint="eastAsia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工作经历</w:t>
            </w:r>
          </w:p>
          <w:p w14:paraId="68901FD0" w14:textId="168D35CE" w:rsidR="00BE30BC" w:rsidRPr="00BE30BC" w:rsidRDefault="00BD6E66" w:rsidP="00BE30BC">
            <w:pPr>
              <w:spacing w:line="288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BD6E66">
              <w:rPr>
                <w:rFonts w:ascii="宋体" w:hAnsi="宋体"/>
                <w:b/>
                <w:noProof/>
                <w:sz w:val="24"/>
                <w:szCs w:val="24"/>
              </w:rPr>
              <w:t>Zenlayer</w:t>
            </w:r>
            <w:r w:rsidRPr="00BD6E66">
              <w:rPr>
                <w:rFonts w:ascii="宋体" w:hAnsi="宋体"/>
                <w:b/>
                <w:color w:val="FF0000"/>
                <w:sz w:val="30"/>
                <w:szCs w:val="30"/>
              </w:rPr>
              <w:br/>
            </w:r>
            <w:r w:rsidR="00BE30BC" w:rsidRPr="00BE30BC">
              <w:rPr>
                <w:rFonts w:ascii="宋体" w:hAnsi="宋体" w:hint="eastAsia"/>
                <w:sz w:val="24"/>
                <w:szCs w:val="24"/>
              </w:rPr>
              <w:t>（2023.02 – 至今）</w:t>
            </w:r>
            <w:r w:rsidRPr="00BD6E66">
              <w:rPr>
                <w:rFonts w:ascii="宋体" w:hAnsi="宋体"/>
                <w:sz w:val="24"/>
                <w:szCs w:val="24"/>
              </w:rPr>
              <w:br/>
            </w:r>
            <w:r w:rsidR="00BE30BC" w:rsidRPr="00BE30BC">
              <w:rPr>
                <w:rFonts w:ascii="宋体" w:hAnsi="宋体" w:hint="eastAsia"/>
                <w:sz w:val="24"/>
                <w:szCs w:val="24"/>
              </w:rPr>
              <w:t>职位：渠道解决方案工程师 &amp; PDM（Partner Development Manager）</w:t>
            </w:r>
          </w:p>
          <w:p w14:paraId="2433E579" w14:textId="4255D09D" w:rsidR="00BE30BC" w:rsidRPr="00BE30BC" w:rsidRDefault="00BE30BC" w:rsidP="00BE30BC">
            <w:pPr>
              <w:spacing w:line="288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BE30BC">
              <w:rPr>
                <w:rFonts w:ascii="宋体" w:hAnsi="宋体" w:hint="eastAsia"/>
                <w:sz w:val="24"/>
                <w:szCs w:val="24"/>
              </w:rPr>
              <w:t>主要职责与成果：</w:t>
            </w:r>
          </w:p>
          <w:p w14:paraId="70E23EAA" w14:textId="77777777" w:rsidR="00F8747D" w:rsidRPr="00F8747D" w:rsidRDefault="00F8747D" w:rsidP="00F8747D">
            <w:pPr>
              <w:pStyle w:val="aff"/>
              <w:numPr>
                <w:ilvl w:val="0"/>
                <w:numId w:val="28"/>
              </w:numPr>
              <w:spacing w:line="288" w:lineRule="auto"/>
              <w:jc w:val="both"/>
              <w:rPr>
                <w:rFonts w:ascii="宋体" w:hAnsi="宋体" w:hint="eastAsia"/>
                <w:sz w:val="22"/>
                <w:szCs w:val="22"/>
              </w:rPr>
            </w:pPr>
            <w:r w:rsidRPr="00F8747D">
              <w:rPr>
                <w:rFonts w:ascii="宋体" w:hAnsi="宋体" w:hint="eastAsia"/>
                <w:sz w:val="22"/>
                <w:szCs w:val="22"/>
              </w:rPr>
              <w:t>负责骨干网络、SD-WAN、SASE、云连接、CDN、ZGA 及面向 AI 场景的 GPU 的售前与 POC 工作。</w:t>
            </w:r>
          </w:p>
          <w:p w14:paraId="328AE1B1" w14:textId="77777777" w:rsidR="00F8747D" w:rsidRPr="00F8747D" w:rsidRDefault="00F8747D" w:rsidP="00F8747D">
            <w:pPr>
              <w:pStyle w:val="aff"/>
              <w:numPr>
                <w:ilvl w:val="0"/>
                <w:numId w:val="28"/>
              </w:numPr>
              <w:spacing w:line="288" w:lineRule="auto"/>
              <w:jc w:val="both"/>
              <w:rPr>
                <w:rFonts w:ascii="宋体" w:hAnsi="宋体" w:hint="eastAsia"/>
                <w:sz w:val="22"/>
                <w:szCs w:val="22"/>
              </w:rPr>
            </w:pPr>
            <w:r w:rsidRPr="00F8747D">
              <w:rPr>
                <w:rFonts w:ascii="宋体" w:hAnsi="宋体" w:hint="eastAsia"/>
                <w:sz w:val="22"/>
                <w:szCs w:val="22"/>
              </w:rPr>
              <w:t>与 AWS、GCP、Azure、Fortinet、Palo Alto、Cloudflare 及中国主要运营商共同开发联合解决方案。</w:t>
            </w:r>
          </w:p>
          <w:p w14:paraId="1501065D" w14:textId="77777777" w:rsidR="00F8747D" w:rsidRPr="00F8747D" w:rsidRDefault="00F8747D" w:rsidP="00F8747D">
            <w:pPr>
              <w:pStyle w:val="aff"/>
              <w:numPr>
                <w:ilvl w:val="0"/>
                <w:numId w:val="28"/>
              </w:numPr>
              <w:spacing w:line="288" w:lineRule="auto"/>
              <w:jc w:val="both"/>
              <w:rPr>
                <w:rFonts w:ascii="宋体" w:hAnsi="宋体" w:hint="eastAsia"/>
                <w:sz w:val="22"/>
                <w:szCs w:val="22"/>
              </w:rPr>
            </w:pPr>
            <w:r w:rsidRPr="00F8747D">
              <w:rPr>
                <w:rFonts w:ascii="宋体" w:hAnsi="宋体" w:hint="eastAsia"/>
                <w:sz w:val="22"/>
                <w:szCs w:val="22"/>
              </w:rPr>
              <w:t>推动 SASE 与 AI 解决方案的标准化，使产品更贴合市场需求并便于规模化交付。</w:t>
            </w:r>
          </w:p>
          <w:p w14:paraId="635DE710" w14:textId="77777777" w:rsidR="00F8747D" w:rsidRPr="00F8747D" w:rsidRDefault="00F8747D" w:rsidP="00F8747D">
            <w:pPr>
              <w:pStyle w:val="aff"/>
              <w:numPr>
                <w:ilvl w:val="0"/>
                <w:numId w:val="28"/>
              </w:numPr>
              <w:spacing w:line="288" w:lineRule="auto"/>
              <w:jc w:val="both"/>
              <w:rPr>
                <w:rFonts w:ascii="宋体" w:hAnsi="宋体" w:hint="eastAsia"/>
                <w:sz w:val="22"/>
                <w:szCs w:val="22"/>
              </w:rPr>
            </w:pPr>
            <w:r w:rsidRPr="00F8747D">
              <w:rPr>
                <w:rFonts w:ascii="宋体" w:hAnsi="宋体" w:hint="eastAsia"/>
                <w:sz w:val="22"/>
                <w:szCs w:val="22"/>
              </w:rPr>
              <w:t>协助搭建 AI 分布式推理平台，参与推理流量架构设计、推理接入链路与多区域互联等工作，提升企业 AI 服务的稳定性与可用性。</w:t>
            </w:r>
          </w:p>
          <w:p w14:paraId="408A3EFF" w14:textId="77777777" w:rsidR="00BE30BC" w:rsidRPr="00F8747D" w:rsidRDefault="00F8747D" w:rsidP="00F8747D">
            <w:pPr>
              <w:pStyle w:val="aff"/>
              <w:numPr>
                <w:ilvl w:val="0"/>
                <w:numId w:val="28"/>
              </w:numPr>
              <w:spacing w:line="288" w:lineRule="auto"/>
              <w:jc w:val="both"/>
              <w:rPr>
                <w:rFonts w:ascii="宋体" w:hAnsi="宋体" w:hint="eastAsia"/>
                <w:sz w:val="24"/>
                <w:szCs w:val="24"/>
              </w:rPr>
            </w:pPr>
            <w:r w:rsidRPr="00F8747D">
              <w:rPr>
                <w:rFonts w:ascii="宋体" w:hAnsi="宋体" w:hint="eastAsia"/>
                <w:sz w:val="22"/>
                <w:szCs w:val="22"/>
              </w:rPr>
              <w:t>通过方案设计与渠道赋能，使华东地区pipeline提升约 30%。</w:t>
            </w:r>
          </w:p>
          <w:p w14:paraId="30211405" w14:textId="079DE54C" w:rsidR="00F8747D" w:rsidRPr="00F8747D" w:rsidRDefault="00F8747D" w:rsidP="00F8747D">
            <w:pPr>
              <w:pStyle w:val="aff"/>
              <w:spacing w:line="288" w:lineRule="auto"/>
              <w:ind w:left="440" w:firstLine="0"/>
              <w:jc w:val="both"/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BE30BC" w:rsidRPr="0058133E" w14:paraId="5E57E9AF" w14:textId="77777777" w:rsidTr="00F8747D">
        <w:tc>
          <w:tcPr>
            <w:tcW w:w="2464" w:type="pct"/>
            <w:tcBorders>
              <w:top w:val="nil"/>
            </w:tcBorders>
          </w:tcPr>
          <w:p w14:paraId="3947AA44" w14:textId="77777777" w:rsidR="000C668C" w:rsidRDefault="00BD6E66" w:rsidP="00B54908">
            <w:pPr>
              <w:spacing w:line="288" w:lineRule="auto"/>
              <w:jc w:val="both"/>
              <w:rPr>
                <w:rFonts w:ascii="宋体" w:hAnsi="宋体" w:hint="eastAsia"/>
                <w:b/>
                <w:noProof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noProof/>
                <w:sz w:val="24"/>
                <w:szCs w:val="24"/>
              </w:rPr>
              <w:t>N</w:t>
            </w:r>
            <w:r w:rsidR="000C668C" w:rsidRPr="0016300E">
              <w:rPr>
                <w:rFonts w:ascii="宋体" w:hAnsi="宋体"/>
                <w:b/>
                <w:noProof/>
                <w:sz w:val="24"/>
                <w:szCs w:val="24"/>
              </w:rPr>
              <w:t>compass</w:t>
            </w:r>
          </w:p>
          <w:p w14:paraId="1552AA2A" w14:textId="79E786CF" w:rsidR="005168D8" w:rsidRPr="0016300E" w:rsidRDefault="00BE30BC" w:rsidP="00B54908">
            <w:pPr>
              <w:spacing w:line="288" w:lineRule="auto"/>
              <w:jc w:val="both"/>
              <w:rPr>
                <w:rFonts w:ascii="宋体" w:hAnsi="宋体" w:hint="eastAsia"/>
                <w:b/>
                <w:sz w:val="24"/>
                <w:szCs w:val="24"/>
              </w:rPr>
            </w:pPr>
            <w:r w:rsidRPr="00BE30BC">
              <w:rPr>
                <w:rFonts w:ascii="宋体" w:hAnsi="宋体" w:hint="eastAsia"/>
                <w:bCs/>
                <w:sz w:val="24"/>
                <w:szCs w:val="24"/>
              </w:rPr>
              <w:t>（2020.10 – 2023.02）</w:t>
            </w:r>
          </w:p>
        </w:tc>
        <w:tc>
          <w:tcPr>
            <w:tcW w:w="2536" w:type="pct"/>
            <w:tcBorders>
              <w:top w:val="nil"/>
            </w:tcBorders>
          </w:tcPr>
          <w:p w14:paraId="1F56C1DC" w14:textId="75499B8A" w:rsidR="000C668C" w:rsidRPr="0058133E" w:rsidRDefault="000C668C" w:rsidP="00B54908">
            <w:pPr>
              <w:spacing w:line="288" w:lineRule="auto"/>
              <w:jc w:val="right"/>
              <w:rPr>
                <w:rFonts w:ascii="宋体" w:hAnsi="宋体" w:hint="eastAsia"/>
              </w:rPr>
            </w:pPr>
          </w:p>
        </w:tc>
      </w:tr>
      <w:tr w:rsidR="000C668C" w:rsidRPr="0058133E" w14:paraId="177EBCEC" w14:textId="77777777" w:rsidTr="00F8747D">
        <w:trPr>
          <w:trHeight w:val="454"/>
        </w:trPr>
        <w:tc>
          <w:tcPr>
            <w:tcW w:w="5000" w:type="pct"/>
            <w:gridSpan w:val="2"/>
            <w:tcBorders>
              <w:top w:val="nil"/>
            </w:tcBorders>
          </w:tcPr>
          <w:p w14:paraId="6DACC141" w14:textId="1596A58A" w:rsidR="005168D8" w:rsidRPr="005168D8" w:rsidRDefault="00BE30BC" w:rsidP="00B54908">
            <w:pPr>
              <w:spacing w:line="288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BE30BC">
              <w:rPr>
                <w:rFonts w:ascii="宋体" w:hAnsi="宋体" w:hint="eastAsia"/>
                <w:sz w:val="24"/>
                <w:szCs w:val="24"/>
              </w:rPr>
              <w:t>职位：解决方案经理/SE Manager</w:t>
            </w:r>
          </w:p>
        </w:tc>
      </w:tr>
      <w:tr w:rsidR="00896CE0" w:rsidRPr="0058133E" w14:paraId="29AE402C" w14:textId="77777777" w:rsidTr="00F8747D">
        <w:trPr>
          <w:trHeight w:val="257"/>
        </w:trPr>
        <w:tc>
          <w:tcPr>
            <w:tcW w:w="5000" w:type="pct"/>
            <w:gridSpan w:val="2"/>
            <w:tcBorders>
              <w:top w:val="nil"/>
            </w:tcBorders>
          </w:tcPr>
          <w:p w14:paraId="17C63364" w14:textId="6D542B46" w:rsidR="00896CE0" w:rsidRPr="0058133E" w:rsidRDefault="00BE30BC" w:rsidP="00BE30BC">
            <w:pPr>
              <w:spacing w:line="288" w:lineRule="auto"/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BE30BC">
              <w:rPr>
                <w:rFonts w:ascii="宋体" w:hAnsi="宋体" w:hint="eastAsia"/>
                <w:sz w:val="24"/>
                <w:szCs w:val="24"/>
              </w:rPr>
              <w:t>主要职责与成果：</w:t>
            </w:r>
          </w:p>
        </w:tc>
      </w:tr>
      <w:tr w:rsidR="000C668C" w:rsidRPr="0058133E" w14:paraId="70275EF2" w14:textId="77777777" w:rsidTr="00F8747D">
        <w:trPr>
          <w:trHeight w:val="257"/>
        </w:trPr>
        <w:tc>
          <w:tcPr>
            <w:tcW w:w="5000" w:type="pct"/>
            <w:gridSpan w:val="2"/>
            <w:tcBorders>
              <w:top w:val="nil"/>
            </w:tcBorders>
          </w:tcPr>
          <w:p w14:paraId="771B7C21" w14:textId="77777777" w:rsidR="00F8747D" w:rsidRPr="00F8747D" w:rsidRDefault="00F8747D" w:rsidP="00F8747D">
            <w:pPr>
              <w:pStyle w:val="aff"/>
              <w:numPr>
                <w:ilvl w:val="0"/>
                <w:numId w:val="28"/>
              </w:numPr>
              <w:spacing w:line="288" w:lineRule="auto"/>
              <w:jc w:val="both"/>
              <w:rPr>
                <w:rFonts w:ascii="宋体" w:hAnsi="宋体" w:hint="eastAsia"/>
                <w:sz w:val="22"/>
                <w:szCs w:val="22"/>
              </w:rPr>
            </w:pPr>
            <w:r w:rsidRPr="00F8747D">
              <w:rPr>
                <w:rFonts w:ascii="宋体" w:hAnsi="宋体" w:hint="eastAsia"/>
                <w:sz w:val="22"/>
                <w:szCs w:val="22"/>
              </w:rPr>
              <w:t>管理华东售前团队，负责NPM（网络性能监控）与态势感知（安全监测/分析）解决方案的售前、售后与技术营销。</w:t>
            </w:r>
          </w:p>
          <w:p w14:paraId="7475FB31" w14:textId="77777777" w:rsidR="00F8747D" w:rsidRPr="00F8747D" w:rsidRDefault="00F8747D" w:rsidP="00F8747D">
            <w:pPr>
              <w:pStyle w:val="aff"/>
              <w:numPr>
                <w:ilvl w:val="0"/>
                <w:numId w:val="28"/>
              </w:numPr>
              <w:spacing w:line="288" w:lineRule="auto"/>
              <w:jc w:val="both"/>
              <w:rPr>
                <w:rFonts w:ascii="宋体" w:hAnsi="宋体" w:hint="eastAsia"/>
                <w:sz w:val="22"/>
                <w:szCs w:val="22"/>
              </w:rPr>
            </w:pPr>
            <w:r w:rsidRPr="00F8747D">
              <w:rPr>
                <w:rFonts w:ascii="宋体" w:hAnsi="宋体" w:hint="eastAsia"/>
                <w:sz w:val="22"/>
                <w:szCs w:val="22"/>
              </w:rPr>
              <w:t>与销售团队协作拓展业务，推动 NPM 与安全分析平台的客户落地。</w:t>
            </w:r>
          </w:p>
          <w:p w14:paraId="114B01C0" w14:textId="77777777" w:rsidR="00BE30BC" w:rsidRDefault="00F8747D" w:rsidP="00F8747D">
            <w:pPr>
              <w:numPr>
                <w:ilvl w:val="0"/>
                <w:numId w:val="28"/>
              </w:numPr>
              <w:spacing w:line="288" w:lineRule="auto"/>
              <w:jc w:val="both"/>
              <w:rPr>
                <w:rFonts w:ascii="宋体" w:hAnsi="宋体" w:hint="eastAsia"/>
                <w:sz w:val="22"/>
                <w:szCs w:val="22"/>
              </w:rPr>
            </w:pPr>
            <w:r w:rsidRPr="00F8747D">
              <w:rPr>
                <w:rFonts w:ascii="宋体" w:hAnsi="宋体" w:hint="eastAsia"/>
                <w:sz w:val="22"/>
                <w:szCs w:val="22"/>
              </w:rPr>
              <w:t>收集客户与市场反馈，与研发协作推动产品功能优化。</w:t>
            </w:r>
          </w:p>
          <w:p w14:paraId="1CE09E58" w14:textId="6D3274B8" w:rsidR="00F8747D" w:rsidRPr="0058133E" w:rsidRDefault="00F8747D" w:rsidP="00F8747D">
            <w:pPr>
              <w:spacing w:line="288" w:lineRule="auto"/>
              <w:ind w:left="440"/>
              <w:jc w:val="both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BE30BC" w:rsidRPr="0058133E" w14:paraId="342EC81B" w14:textId="77777777" w:rsidTr="00F8747D">
        <w:tc>
          <w:tcPr>
            <w:tcW w:w="2464" w:type="pct"/>
            <w:tcBorders>
              <w:top w:val="nil"/>
            </w:tcBorders>
          </w:tcPr>
          <w:p w14:paraId="7209ED3C" w14:textId="77777777" w:rsidR="000C668C" w:rsidRDefault="000C668C" w:rsidP="00B54908">
            <w:pPr>
              <w:spacing w:line="288" w:lineRule="auto"/>
              <w:jc w:val="both"/>
              <w:rPr>
                <w:rFonts w:ascii="宋体" w:hAnsi="宋体" w:hint="eastAsia"/>
                <w:b/>
                <w:noProof/>
                <w:sz w:val="24"/>
                <w:szCs w:val="24"/>
              </w:rPr>
            </w:pPr>
            <w:r w:rsidRPr="0016300E">
              <w:rPr>
                <w:rFonts w:ascii="宋体" w:hAnsi="宋体"/>
                <w:b/>
                <w:noProof/>
                <w:sz w:val="24"/>
                <w:szCs w:val="24"/>
              </w:rPr>
              <w:t>Paloalto</w:t>
            </w:r>
          </w:p>
          <w:p w14:paraId="20B0B5E8" w14:textId="1D41AD61" w:rsidR="005168D8" w:rsidRPr="005168D8" w:rsidRDefault="00BE30BC" w:rsidP="00B54908">
            <w:pPr>
              <w:spacing w:line="288" w:lineRule="auto"/>
              <w:jc w:val="both"/>
              <w:rPr>
                <w:rFonts w:ascii="宋体" w:hAnsi="宋体" w:hint="eastAsia"/>
                <w:bCs/>
                <w:sz w:val="24"/>
                <w:szCs w:val="24"/>
              </w:rPr>
            </w:pPr>
            <w:r w:rsidRPr="00BE30BC">
              <w:rPr>
                <w:rFonts w:ascii="宋体" w:hAnsi="宋体" w:hint="eastAsia"/>
                <w:bCs/>
                <w:sz w:val="24"/>
                <w:szCs w:val="24"/>
              </w:rPr>
              <w:t>（2019.10 – 2020.09）</w:t>
            </w:r>
          </w:p>
        </w:tc>
        <w:tc>
          <w:tcPr>
            <w:tcW w:w="2536" w:type="pct"/>
            <w:tcBorders>
              <w:top w:val="nil"/>
            </w:tcBorders>
          </w:tcPr>
          <w:p w14:paraId="363F445F" w14:textId="5A1FF36A" w:rsidR="000C668C" w:rsidRPr="0058133E" w:rsidRDefault="000C668C" w:rsidP="00B54908">
            <w:pPr>
              <w:spacing w:line="288" w:lineRule="auto"/>
              <w:jc w:val="right"/>
              <w:rPr>
                <w:rFonts w:ascii="宋体" w:hAnsi="宋体" w:hint="eastAsia"/>
              </w:rPr>
            </w:pPr>
          </w:p>
        </w:tc>
      </w:tr>
      <w:tr w:rsidR="000C668C" w:rsidRPr="0058133E" w14:paraId="28DB76D2" w14:textId="77777777" w:rsidTr="00F8747D">
        <w:trPr>
          <w:trHeight w:val="454"/>
        </w:trPr>
        <w:tc>
          <w:tcPr>
            <w:tcW w:w="5000" w:type="pct"/>
            <w:gridSpan w:val="2"/>
            <w:tcBorders>
              <w:top w:val="nil"/>
            </w:tcBorders>
          </w:tcPr>
          <w:p w14:paraId="01BF7440" w14:textId="79751E6B" w:rsidR="000C668C" w:rsidRPr="0058133E" w:rsidRDefault="00BE30BC" w:rsidP="00B54908">
            <w:pPr>
              <w:spacing w:line="288" w:lineRule="auto"/>
              <w:jc w:val="left"/>
              <w:rPr>
                <w:rFonts w:ascii="宋体" w:hAnsi="宋体" w:hint="eastAsia"/>
              </w:rPr>
            </w:pPr>
            <w:r w:rsidRPr="00BE30BC">
              <w:rPr>
                <w:rFonts w:ascii="宋体" w:hAnsi="宋体" w:hint="eastAsia"/>
                <w:sz w:val="24"/>
                <w:szCs w:val="24"/>
              </w:rPr>
              <w:t>职位：售前工程师</w:t>
            </w:r>
          </w:p>
        </w:tc>
      </w:tr>
      <w:tr w:rsidR="00896CE0" w:rsidRPr="0058133E" w14:paraId="5F426D84" w14:textId="77777777" w:rsidTr="00F8747D">
        <w:trPr>
          <w:trHeight w:val="257"/>
        </w:trPr>
        <w:tc>
          <w:tcPr>
            <w:tcW w:w="5000" w:type="pct"/>
            <w:gridSpan w:val="2"/>
            <w:tcBorders>
              <w:top w:val="nil"/>
            </w:tcBorders>
          </w:tcPr>
          <w:p w14:paraId="1EC74F85" w14:textId="11376CFF" w:rsidR="00896CE0" w:rsidRPr="0058133E" w:rsidRDefault="00BE30BC" w:rsidP="00B54908">
            <w:pPr>
              <w:spacing w:line="288" w:lineRule="auto"/>
              <w:jc w:val="both"/>
              <w:rPr>
                <w:rFonts w:ascii="宋体" w:hAnsi="宋体" w:hint="eastAsia"/>
                <w:sz w:val="22"/>
                <w:szCs w:val="22"/>
              </w:rPr>
            </w:pPr>
            <w:r w:rsidRPr="00BE30BC">
              <w:rPr>
                <w:rFonts w:ascii="宋体" w:hAnsi="宋体" w:hint="eastAsia"/>
                <w:sz w:val="24"/>
                <w:szCs w:val="24"/>
              </w:rPr>
              <w:t>主要职责与成果：</w:t>
            </w:r>
          </w:p>
        </w:tc>
      </w:tr>
      <w:tr w:rsidR="000C668C" w:rsidRPr="0058133E" w14:paraId="7ABC7F2D" w14:textId="77777777" w:rsidTr="00F8747D">
        <w:trPr>
          <w:trHeight w:val="257"/>
        </w:trPr>
        <w:tc>
          <w:tcPr>
            <w:tcW w:w="5000" w:type="pct"/>
            <w:gridSpan w:val="2"/>
            <w:tcBorders>
              <w:top w:val="nil"/>
            </w:tcBorders>
          </w:tcPr>
          <w:p w14:paraId="7D5C0F32" w14:textId="77777777" w:rsidR="00F8747D" w:rsidRPr="00F8747D" w:rsidRDefault="00F8747D" w:rsidP="00F8747D">
            <w:pPr>
              <w:pStyle w:val="aff"/>
              <w:numPr>
                <w:ilvl w:val="0"/>
                <w:numId w:val="29"/>
              </w:numPr>
              <w:spacing w:line="288" w:lineRule="auto"/>
              <w:jc w:val="both"/>
              <w:rPr>
                <w:rFonts w:ascii="宋体" w:hAnsi="宋体" w:hint="eastAsia"/>
                <w:sz w:val="22"/>
                <w:szCs w:val="22"/>
              </w:rPr>
            </w:pPr>
            <w:r w:rsidRPr="00F8747D">
              <w:rPr>
                <w:rFonts w:ascii="宋体" w:hAnsi="宋体" w:hint="eastAsia"/>
                <w:sz w:val="22"/>
                <w:szCs w:val="22"/>
              </w:rPr>
              <w:t>为企业客户提供售前、售后与技术推广支持，聚焦NGFW 与Prisma Access 解决方案。</w:t>
            </w:r>
          </w:p>
          <w:p w14:paraId="4FBFEF7E" w14:textId="77777777" w:rsidR="00F8747D" w:rsidRPr="00F8747D" w:rsidRDefault="00F8747D" w:rsidP="00F8747D">
            <w:pPr>
              <w:pStyle w:val="aff"/>
              <w:numPr>
                <w:ilvl w:val="0"/>
                <w:numId w:val="29"/>
              </w:numPr>
              <w:spacing w:line="288" w:lineRule="auto"/>
              <w:jc w:val="both"/>
              <w:rPr>
                <w:rFonts w:ascii="宋体" w:hAnsi="宋体" w:hint="eastAsia"/>
                <w:sz w:val="22"/>
                <w:szCs w:val="22"/>
              </w:rPr>
            </w:pPr>
            <w:r w:rsidRPr="00F8747D">
              <w:rPr>
                <w:rFonts w:ascii="宋体" w:hAnsi="宋体" w:hint="eastAsia"/>
                <w:sz w:val="22"/>
                <w:szCs w:val="22"/>
              </w:rPr>
              <w:t>协助销售拓展客户并提升云端交付的 SASE 。</w:t>
            </w:r>
          </w:p>
          <w:p w14:paraId="3C116126" w14:textId="77777777" w:rsidR="00BE30BC" w:rsidRDefault="00F8747D" w:rsidP="00F8747D">
            <w:pPr>
              <w:pStyle w:val="aff"/>
              <w:numPr>
                <w:ilvl w:val="0"/>
                <w:numId w:val="29"/>
              </w:numPr>
              <w:spacing w:line="288" w:lineRule="auto"/>
              <w:jc w:val="both"/>
              <w:rPr>
                <w:rFonts w:ascii="宋体" w:hAnsi="宋体" w:hint="eastAsia"/>
                <w:sz w:val="22"/>
                <w:szCs w:val="22"/>
              </w:rPr>
            </w:pPr>
            <w:r w:rsidRPr="00F8747D">
              <w:rPr>
                <w:rFonts w:ascii="宋体" w:hAnsi="宋体" w:hint="eastAsia"/>
                <w:sz w:val="22"/>
                <w:szCs w:val="22"/>
              </w:rPr>
              <w:t>获评年度最佳员工</w:t>
            </w:r>
          </w:p>
          <w:p w14:paraId="127056BE" w14:textId="11539835" w:rsidR="00F8747D" w:rsidRPr="00BD6E66" w:rsidRDefault="00F8747D" w:rsidP="00F8747D">
            <w:pPr>
              <w:pStyle w:val="aff"/>
              <w:spacing w:line="288" w:lineRule="auto"/>
              <w:ind w:left="440" w:firstLine="0"/>
              <w:jc w:val="both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BE30BC" w:rsidRPr="0058133E" w14:paraId="4B863FA3" w14:textId="77777777" w:rsidTr="00F8747D">
        <w:tc>
          <w:tcPr>
            <w:tcW w:w="2464" w:type="pct"/>
            <w:tcBorders>
              <w:top w:val="nil"/>
            </w:tcBorders>
          </w:tcPr>
          <w:p w14:paraId="2B9E9D87" w14:textId="44DA093F" w:rsidR="000C668C" w:rsidRDefault="00BE30BC" w:rsidP="00B54908">
            <w:pPr>
              <w:spacing w:line="288" w:lineRule="auto"/>
              <w:jc w:val="both"/>
              <w:rPr>
                <w:rFonts w:ascii="宋体" w:hAnsi="宋体" w:hint="eastAsia"/>
                <w:b/>
                <w:noProof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noProof/>
                <w:sz w:val="24"/>
                <w:szCs w:val="24"/>
              </w:rPr>
              <w:t>神州数码有限公司</w:t>
            </w:r>
          </w:p>
          <w:p w14:paraId="3624EF27" w14:textId="0AB32CD9" w:rsidR="005168D8" w:rsidRPr="005168D8" w:rsidRDefault="00BE30BC" w:rsidP="00B54908">
            <w:pPr>
              <w:spacing w:line="288" w:lineRule="auto"/>
              <w:jc w:val="both"/>
              <w:rPr>
                <w:rFonts w:ascii="宋体" w:hAnsi="宋体" w:hint="eastAsia"/>
                <w:bCs/>
                <w:sz w:val="24"/>
                <w:szCs w:val="24"/>
              </w:rPr>
            </w:pPr>
            <w:r w:rsidRPr="00BE30BC">
              <w:rPr>
                <w:rFonts w:ascii="宋体" w:hAnsi="宋体" w:hint="eastAsia"/>
                <w:bCs/>
                <w:sz w:val="24"/>
                <w:szCs w:val="24"/>
              </w:rPr>
              <w:t>（</w:t>
            </w:r>
            <w:r w:rsidR="005168D8" w:rsidRPr="005168D8">
              <w:rPr>
                <w:rFonts w:ascii="宋体" w:hAnsi="宋体"/>
                <w:bCs/>
                <w:sz w:val="24"/>
                <w:szCs w:val="24"/>
              </w:rPr>
              <w:t>2016.01-201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9</w:t>
            </w:r>
            <w:r w:rsidR="005168D8" w:rsidRPr="005168D8">
              <w:rPr>
                <w:rFonts w:ascii="宋体" w:hAnsi="宋体"/>
                <w:bCs/>
                <w:sz w:val="24"/>
                <w:szCs w:val="24"/>
              </w:rPr>
              <w:t>.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09</w:t>
            </w:r>
            <w:r w:rsidRPr="00BE30BC">
              <w:rPr>
                <w:rFonts w:ascii="宋体" w:hAnsi="宋体" w:hint="eastAsia"/>
                <w:bCs/>
                <w:sz w:val="24"/>
                <w:szCs w:val="24"/>
              </w:rPr>
              <w:t>）</w:t>
            </w:r>
          </w:p>
        </w:tc>
        <w:tc>
          <w:tcPr>
            <w:tcW w:w="2536" w:type="pct"/>
            <w:tcBorders>
              <w:top w:val="nil"/>
            </w:tcBorders>
          </w:tcPr>
          <w:p w14:paraId="41F7690F" w14:textId="7CA1E168" w:rsidR="000C668C" w:rsidRPr="0058133E" w:rsidRDefault="000C668C" w:rsidP="00B54908">
            <w:pPr>
              <w:spacing w:line="288" w:lineRule="auto"/>
              <w:jc w:val="right"/>
              <w:rPr>
                <w:rFonts w:ascii="宋体" w:hAnsi="宋体" w:hint="eastAsia"/>
              </w:rPr>
            </w:pPr>
          </w:p>
        </w:tc>
      </w:tr>
      <w:tr w:rsidR="000C668C" w:rsidRPr="0058133E" w14:paraId="6A618901" w14:textId="77777777" w:rsidTr="00F8747D">
        <w:trPr>
          <w:trHeight w:val="454"/>
        </w:trPr>
        <w:tc>
          <w:tcPr>
            <w:tcW w:w="5000" w:type="pct"/>
            <w:gridSpan w:val="2"/>
            <w:tcBorders>
              <w:top w:val="nil"/>
            </w:tcBorders>
          </w:tcPr>
          <w:p w14:paraId="78442C39" w14:textId="553F5E47" w:rsidR="000C668C" w:rsidRPr="0058133E" w:rsidRDefault="00BE30BC" w:rsidP="00B54908">
            <w:pPr>
              <w:spacing w:line="288" w:lineRule="auto"/>
              <w:jc w:val="left"/>
              <w:rPr>
                <w:rFonts w:ascii="宋体" w:hAnsi="宋体" w:hint="eastAsia"/>
              </w:rPr>
            </w:pPr>
            <w:r w:rsidRPr="00BE30BC">
              <w:rPr>
                <w:rFonts w:ascii="宋体" w:hAnsi="宋体" w:hint="eastAsia"/>
                <w:sz w:val="24"/>
                <w:szCs w:val="24"/>
              </w:rPr>
              <w:t>职位：</w:t>
            </w:r>
            <w:r w:rsidRPr="00BE30BC">
              <w:rPr>
                <w:rFonts w:ascii="宋体" w:hAnsi="宋体"/>
                <w:sz w:val="24"/>
                <w:szCs w:val="24"/>
              </w:rPr>
              <w:t>售前顾问</w:t>
            </w:r>
          </w:p>
        </w:tc>
      </w:tr>
      <w:tr w:rsidR="00896CE0" w:rsidRPr="0058133E" w14:paraId="32F4DB62" w14:textId="77777777" w:rsidTr="00F8747D">
        <w:trPr>
          <w:trHeight w:val="257"/>
        </w:trPr>
        <w:tc>
          <w:tcPr>
            <w:tcW w:w="5000" w:type="pct"/>
            <w:gridSpan w:val="2"/>
            <w:tcBorders>
              <w:top w:val="nil"/>
            </w:tcBorders>
          </w:tcPr>
          <w:p w14:paraId="4D50E1D7" w14:textId="08C613C1" w:rsidR="00896CE0" w:rsidRPr="0058133E" w:rsidRDefault="00BE30BC" w:rsidP="00B54908">
            <w:pPr>
              <w:spacing w:line="288" w:lineRule="auto"/>
              <w:jc w:val="both"/>
              <w:rPr>
                <w:rFonts w:ascii="宋体" w:hAnsi="宋体" w:hint="eastAsia"/>
                <w:sz w:val="22"/>
                <w:szCs w:val="22"/>
              </w:rPr>
            </w:pPr>
            <w:r w:rsidRPr="00BE30BC">
              <w:rPr>
                <w:rFonts w:ascii="宋体" w:hAnsi="宋体" w:hint="eastAsia"/>
                <w:sz w:val="24"/>
                <w:szCs w:val="24"/>
              </w:rPr>
              <w:t>主要职责与成果：</w:t>
            </w:r>
          </w:p>
        </w:tc>
      </w:tr>
      <w:tr w:rsidR="000C668C" w:rsidRPr="0058133E" w14:paraId="370A5CBC" w14:textId="77777777" w:rsidTr="00F8747D">
        <w:trPr>
          <w:trHeight w:val="257"/>
        </w:trPr>
        <w:tc>
          <w:tcPr>
            <w:tcW w:w="5000" w:type="pct"/>
            <w:gridSpan w:val="2"/>
            <w:tcBorders>
              <w:top w:val="nil"/>
            </w:tcBorders>
          </w:tcPr>
          <w:p w14:paraId="553E1A08" w14:textId="77777777" w:rsidR="00F8747D" w:rsidRPr="00F8747D" w:rsidRDefault="00F8747D" w:rsidP="00F8747D">
            <w:pPr>
              <w:pStyle w:val="aff"/>
              <w:numPr>
                <w:ilvl w:val="0"/>
                <w:numId w:val="30"/>
              </w:numPr>
              <w:spacing w:line="288" w:lineRule="auto"/>
              <w:jc w:val="both"/>
              <w:rPr>
                <w:rFonts w:ascii="宋体" w:hAnsi="宋体" w:hint="eastAsia"/>
                <w:sz w:val="22"/>
                <w:szCs w:val="22"/>
              </w:rPr>
            </w:pPr>
            <w:r w:rsidRPr="00F8747D">
              <w:rPr>
                <w:rFonts w:ascii="宋体" w:hAnsi="宋体" w:hint="eastAsia"/>
                <w:sz w:val="22"/>
                <w:szCs w:val="22"/>
              </w:rPr>
              <w:t>负责华东区 WAN 优化、SD-WAN、NPM/APM 等产品的售前与技术赋能。</w:t>
            </w:r>
          </w:p>
          <w:p w14:paraId="4A797767" w14:textId="77777777" w:rsidR="00F8747D" w:rsidRPr="00F8747D" w:rsidRDefault="00F8747D" w:rsidP="00F8747D">
            <w:pPr>
              <w:pStyle w:val="aff"/>
              <w:numPr>
                <w:ilvl w:val="0"/>
                <w:numId w:val="30"/>
              </w:numPr>
              <w:spacing w:line="288" w:lineRule="auto"/>
              <w:jc w:val="both"/>
              <w:rPr>
                <w:rFonts w:ascii="宋体" w:hAnsi="宋体" w:hint="eastAsia"/>
                <w:sz w:val="22"/>
                <w:szCs w:val="22"/>
              </w:rPr>
            </w:pPr>
            <w:r w:rsidRPr="00F8747D">
              <w:rPr>
                <w:rFonts w:ascii="宋体" w:hAnsi="宋体" w:hint="eastAsia"/>
                <w:sz w:val="22"/>
                <w:szCs w:val="22"/>
              </w:rPr>
              <w:t>管理技术赋能项目与 SE 能力建设。</w:t>
            </w:r>
          </w:p>
          <w:p w14:paraId="7691161D" w14:textId="30E683BC" w:rsidR="000C668C" w:rsidRPr="00BD6E66" w:rsidRDefault="00F8747D" w:rsidP="00F8747D">
            <w:pPr>
              <w:pStyle w:val="aff"/>
              <w:numPr>
                <w:ilvl w:val="0"/>
                <w:numId w:val="30"/>
              </w:numPr>
              <w:spacing w:line="288" w:lineRule="auto"/>
              <w:jc w:val="both"/>
              <w:rPr>
                <w:rFonts w:ascii="宋体" w:hAnsi="宋体" w:hint="eastAsia"/>
                <w:sz w:val="22"/>
                <w:szCs w:val="22"/>
              </w:rPr>
            </w:pPr>
            <w:r w:rsidRPr="00F8747D">
              <w:rPr>
                <w:rFonts w:ascii="宋体" w:hAnsi="宋体" w:hint="eastAsia"/>
                <w:sz w:val="22"/>
                <w:szCs w:val="22"/>
              </w:rPr>
              <w:t>荣获 Riverbed 颁发的 最佳渠道技术奖。</w:t>
            </w:r>
            <w:r w:rsidR="00896CE0" w:rsidRPr="00BD6E66">
              <w:rPr>
                <w:rFonts w:ascii="宋体" w:hAnsi="宋体"/>
                <w:sz w:val="22"/>
                <w:szCs w:val="22"/>
              </w:rPr>
              <w:br/>
              <w:t xml:space="preserve">          </w:t>
            </w:r>
          </w:p>
        </w:tc>
      </w:tr>
      <w:tr w:rsidR="00BE30BC" w:rsidRPr="0058133E" w14:paraId="4D0B0F67" w14:textId="77777777" w:rsidTr="00F8747D">
        <w:tc>
          <w:tcPr>
            <w:tcW w:w="2464" w:type="pct"/>
            <w:tcBorders>
              <w:top w:val="nil"/>
            </w:tcBorders>
          </w:tcPr>
          <w:p w14:paraId="5CB4DE20" w14:textId="77777777" w:rsidR="000C668C" w:rsidRDefault="000C668C" w:rsidP="00B54908">
            <w:pPr>
              <w:spacing w:line="288" w:lineRule="auto"/>
              <w:jc w:val="both"/>
              <w:rPr>
                <w:rFonts w:ascii="宋体" w:hAnsi="宋体" w:hint="eastAsia"/>
                <w:b/>
                <w:noProof/>
                <w:sz w:val="24"/>
                <w:szCs w:val="24"/>
              </w:rPr>
            </w:pPr>
            <w:r w:rsidRPr="0016300E">
              <w:rPr>
                <w:rFonts w:ascii="宋体" w:hAnsi="宋体"/>
                <w:b/>
                <w:noProof/>
                <w:sz w:val="24"/>
                <w:szCs w:val="24"/>
              </w:rPr>
              <w:t>M.Tech</w:t>
            </w:r>
          </w:p>
          <w:p w14:paraId="23945810" w14:textId="19FA29AC" w:rsidR="005168D8" w:rsidRPr="005168D8" w:rsidRDefault="00BE30BC" w:rsidP="00B54908">
            <w:pPr>
              <w:spacing w:line="288" w:lineRule="auto"/>
              <w:jc w:val="both"/>
              <w:rPr>
                <w:rFonts w:ascii="宋体" w:hAnsi="宋体" w:hint="eastAsia"/>
                <w:bCs/>
                <w:sz w:val="24"/>
                <w:szCs w:val="24"/>
              </w:rPr>
            </w:pPr>
            <w:r w:rsidRPr="00BE30BC">
              <w:rPr>
                <w:rFonts w:ascii="宋体" w:hAnsi="宋体" w:hint="eastAsia"/>
                <w:bCs/>
                <w:sz w:val="24"/>
                <w:szCs w:val="24"/>
              </w:rPr>
              <w:t>（</w:t>
            </w:r>
            <w:r w:rsidR="005168D8" w:rsidRPr="005168D8">
              <w:rPr>
                <w:rFonts w:ascii="宋体" w:hAnsi="宋体"/>
                <w:bCs/>
                <w:sz w:val="24"/>
                <w:szCs w:val="24"/>
              </w:rPr>
              <w:t>2013.10-2015.12</w:t>
            </w:r>
            <w:r w:rsidRPr="00BE30BC">
              <w:rPr>
                <w:rFonts w:ascii="宋体" w:hAnsi="宋体" w:hint="eastAsia"/>
                <w:bCs/>
                <w:sz w:val="24"/>
                <w:szCs w:val="24"/>
              </w:rPr>
              <w:t>）</w:t>
            </w:r>
          </w:p>
        </w:tc>
        <w:tc>
          <w:tcPr>
            <w:tcW w:w="2536" w:type="pct"/>
            <w:tcBorders>
              <w:top w:val="nil"/>
            </w:tcBorders>
          </w:tcPr>
          <w:p w14:paraId="0D032765" w14:textId="76DDBFDD" w:rsidR="000C668C" w:rsidRPr="0058133E" w:rsidRDefault="000C668C" w:rsidP="00B54908">
            <w:pPr>
              <w:spacing w:line="288" w:lineRule="auto"/>
              <w:jc w:val="right"/>
              <w:rPr>
                <w:rFonts w:ascii="宋体" w:hAnsi="宋体" w:hint="eastAsia"/>
              </w:rPr>
            </w:pPr>
          </w:p>
        </w:tc>
      </w:tr>
      <w:tr w:rsidR="000C668C" w:rsidRPr="0058133E" w14:paraId="01ACCDDE" w14:textId="77777777" w:rsidTr="00F8747D">
        <w:trPr>
          <w:trHeight w:val="454"/>
        </w:trPr>
        <w:tc>
          <w:tcPr>
            <w:tcW w:w="5000" w:type="pct"/>
            <w:gridSpan w:val="2"/>
            <w:tcBorders>
              <w:top w:val="nil"/>
            </w:tcBorders>
          </w:tcPr>
          <w:p w14:paraId="3C5AC7B9" w14:textId="2AC7A001" w:rsidR="000C668C" w:rsidRPr="0058133E" w:rsidRDefault="00BE30BC" w:rsidP="00B54908">
            <w:pPr>
              <w:spacing w:line="288" w:lineRule="auto"/>
              <w:jc w:val="left"/>
              <w:rPr>
                <w:rFonts w:ascii="宋体" w:hAnsi="宋体" w:hint="eastAsia"/>
              </w:rPr>
            </w:pPr>
            <w:r w:rsidRPr="00BE30BC">
              <w:rPr>
                <w:rFonts w:ascii="宋体" w:hAnsi="宋体" w:hint="eastAsia"/>
                <w:sz w:val="24"/>
                <w:szCs w:val="24"/>
              </w:rPr>
              <w:t>职位：</w:t>
            </w:r>
            <w:r w:rsidRPr="00BE30BC">
              <w:rPr>
                <w:rFonts w:ascii="宋体" w:hAnsi="宋体"/>
                <w:sz w:val="24"/>
                <w:szCs w:val="24"/>
              </w:rPr>
              <w:t>售前</w:t>
            </w:r>
            <w:r>
              <w:rPr>
                <w:rFonts w:ascii="宋体" w:hAnsi="宋体" w:hint="eastAsia"/>
                <w:sz w:val="24"/>
                <w:szCs w:val="24"/>
              </w:rPr>
              <w:t>工程师</w:t>
            </w:r>
          </w:p>
        </w:tc>
      </w:tr>
      <w:tr w:rsidR="00896CE0" w:rsidRPr="0058133E" w14:paraId="40309145" w14:textId="77777777" w:rsidTr="00F8747D">
        <w:trPr>
          <w:trHeight w:val="257"/>
        </w:trPr>
        <w:tc>
          <w:tcPr>
            <w:tcW w:w="5000" w:type="pct"/>
            <w:gridSpan w:val="2"/>
            <w:tcBorders>
              <w:top w:val="nil"/>
            </w:tcBorders>
          </w:tcPr>
          <w:p w14:paraId="044AAF37" w14:textId="40A8AB8C" w:rsidR="00896CE0" w:rsidRPr="0058133E" w:rsidRDefault="00BE30BC" w:rsidP="00B54908">
            <w:pPr>
              <w:spacing w:line="288" w:lineRule="auto"/>
              <w:jc w:val="both"/>
              <w:rPr>
                <w:rFonts w:ascii="宋体" w:hAnsi="宋体" w:hint="eastAsia"/>
                <w:sz w:val="22"/>
                <w:szCs w:val="22"/>
              </w:rPr>
            </w:pPr>
            <w:r w:rsidRPr="00BE30BC">
              <w:rPr>
                <w:rFonts w:ascii="宋体" w:hAnsi="宋体" w:hint="eastAsia"/>
                <w:sz w:val="24"/>
                <w:szCs w:val="24"/>
              </w:rPr>
              <w:t>主要职责与成果：</w:t>
            </w:r>
          </w:p>
        </w:tc>
      </w:tr>
      <w:tr w:rsidR="000C668C" w:rsidRPr="0058133E" w14:paraId="530AA90A" w14:textId="77777777" w:rsidTr="00F8747D">
        <w:trPr>
          <w:trHeight w:val="257"/>
        </w:trPr>
        <w:tc>
          <w:tcPr>
            <w:tcW w:w="5000" w:type="pct"/>
            <w:gridSpan w:val="2"/>
            <w:tcBorders>
              <w:top w:val="nil"/>
            </w:tcBorders>
          </w:tcPr>
          <w:p w14:paraId="75343663" w14:textId="77777777" w:rsidR="00F8747D" w:rsidRPr="00F8747D" w:rsidRDefault="00F8747D" w:rsidP="00F8747D">
            <w:pPr>
              <w:pStyle w:val="aff"/>
              <w:numPr>
                <w:ilvl w:val="0"/>
                <w:numId w:val="31"/>
              </w:numPr>
              <w:spacing w:line="288" w:lineRule="auto"/>
              <w:jc w:val="both"/>
              <w:rPr>
                <w:rFonts w:ascii="宋体" w:hAnsi="宋体" w:hint="eastAsia"/>
                <w:sz w:val="22"/>
                <w:szCs w:val="22"/>
              </w:rPr>
            </w:pPr>
            <w:r w:rsidRPr="00F8747D">
              <w:rPr>
                <w:rFonts w:ascii="宋体" w:hAnsi="宋体" w:hint="eastAsia"/>
                <w:sz w:val="22"/>
                <w:szCs w:val="22"/>
              </w:rPr>
              <w:t>提供 Check Point、Riverbed、Blue Coat 等多厂商方案设计与技术支持。</w:t>
            </w:r>
          </w:p>
          <w:p w14:paraId="2241D810" w14:textId="6F17652E" w:rsidR="000C668C" w:rsidRPr="00BD6E66" w:rsidRDefault="00F8747D" w:rsidP="00F8747D">
            <w:pPr>
              <w:pStyle w:val="aff"/>
              <w:numPr>
                <w:ilvl w:val="0"/>
                <w:numId w:val="31"/>
              </w:numPr>
              <w:spacing w:line="288" w:lineRule="auto"/>
              <w:jc w:val="both"/>
              <w:rPr>
                <w:rFonts w:ascii="宋体" w:hAnsi="宋体" w:hint="eastAsia"/>
                <w:sz w:val="22"/>
                <w:szCs w:val="22"/>
              </w:rPr>
            </w:pPr>
            <w:r w:rsidRPr="00F8747D">
              <w:rPr>
                <w:rFonts w:ascii="宋体" w:hAnsi="宋体" w:hint="eastAsia"/>
                <w:sz w:val="22"/>
                <w:szCs w:val="22"/>
              </w:rPr>
              <w:t>支持企业客户的架构设计、POC 验证与部署指导，确保项目成功交付。</w:t>
            </w:r>
            <w:r w:rsidR="00896CE0" w:rsidRPr="00BD6E66">
              <w:rPr>
                <w:rFonts w:ascii="宋体" w:hAnsi="宋体"/>
                <w:sz w:val="22"/>
                <w:szCs w:val="22"/>
              </w:rPr>
              <w:br/>
              <w:t xml:space="preserve">          </w:t>
            </w:r>
          </w:p>
        </w:tc>
      </w:tr>
    </w:tbl>
    <w:p w14:paraId="317266F8" w14:textId="77777777" w:rsidR="00E82576" w:rsidRPr="00B41961" w:rsidRDefault="00E82576" w:rsidP="00221843">
      <w:pPr>
        <w:jc w:val="both"/>
        <w:rPr>
          <w:color w:val="D0CECE" w:themeColor="background2" w:themeShade="E6"/>
        </w:rPr>
      </w:pPr>
    </w:p>
    <w:tbl>
      <w:tblPr>
        <w:tblStyle w:val="afb"/>
        <w:tblW w:w="5000" w:type="pct"/>
        <w:tblBorders>
          <w:top w:val="single" w:sz="4" w:space="0" w:color="D0CECE" w:themeColor="background2" w:themeShade="E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7"/>
        <w:gridCol w:w="3524"/>
        <w:gridCol w:w="2797"/>
      </w:tblGrid>
      <w:tr w:rsidR="00A70EBD" w:rsidRPr="00A70EBD" w14:paraId="4BD984E4" w14:textId="77777777" w:rsidTr="00610A01">
        <w:tc>
          <w:tcPr>
            <w:tcW w:w="5000" w:type="pct"/>
            <w:gridSpan w:val="3"/>
            <w:tcBorders>
              <w:top w:val="single" w:sz="4" w:space="0" w:color="D0CECE" w:themeColor="background2" w:themeShade="E6"/>
            </w:tcBorders>
            <w:vAlign w:val="center"/>
          </w:tcPr>
          <w:p w14:paraId="0CE51815" w14:textId="77777777" w:rsidR="00A70EBD" w:rsidRPr="00A70EBD" w:rsidRDefault="00A70EBD" w:rsidP="001E6AB3">
            <w:pPr>
              <w:spacing w:line="288" w:lineRule="auto"/>
              <w:jc w:val="left"/>
              <w:rPr>
                <w:rFonts w:ascii="宋体" w:hAnsi="宋体" w:hint="eastAsia"/>
                <w:b/>
              </w:rPr>
            </w:pPr>
          </w:p>
        </w:tc>
      </w:tr>
      <w:tr w:rsidR="00E82576" w:rsidRPr="0058133E" w14:paraId="1717FDE6" w14:textId="77777777" w:rsidTr="00610A01">
        <w:tc>
          <w:tcPr>
            <w:tcW w:w="5000" w:type="pct"/>
            <w:gridSpan w:val="3"/>
            <w:tcBorders>
              <w:top w:val="nil"/>
            </w:tcBorders>
            <w:vAlign w:val="center"/>
          </w:tcPr>
          <w:p w14:paraId="72CBFF8F" w14:textId="72555B75" w:rsidR="00E82576" w:rsidRDefault="00BE30BC" w:rsidP="001E6AB3">
            <w:pPr>
              <w:spacing w:line="288" w:lineRule="auto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教育背景</w:t>
            </w:r>
          </w:p>
        </w:tc>
      </w:tr>
      <w:tr w:rsidR="00E82576" w:rsidRPr="0058133E" w14:paraId="69616B1C" w14:textId="77777777" w:rsidTr="00610A01">
        <w:tc>
          <w:tcPr>
            <w:tcW w:w="1721" w:type="pct"/>
            <w:tcBorders>
              <w:top w:val="nil"/>
            </w:tcBorders>
          </w:tcPr>
          <w:p w14:paraId="0E74183B" w14:textId="00650034" w:rsidR="00E82576" w:rsidRPr="0058133E" w:rsidRDefault="00BE30BC" w:rsidP="001E6AB3">
            <w:pPr>
              <w:spacing w:line="288" w:lineRule="auto"/>
              <w:jc w:val="both"/>
              <w:rPr>
                <w:rFonts w:ascii="宋体" w:hAnsi="宋体" w:hint="eastAsia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上海理工大学</w:t>
            </w:r>
          </w:p>
        </w:tc>
        <w:tc>
          <w:tcPr>
            <w:tcW w:w="1828" w:type="pct"/>
            <w:tcBorders>
              <w:top w:val="nil"/>
            </w:tcBorders>
          </w:tcPr>
          <w:p w14:paraId="16D24157" w14:textId="6F709FC5" w:rsidR="00E82576" w:rsidRPr="0058133E" w:rsidRDefault="00BE30BC" w:rsidP="00B9333D">
            <w:pPr>
              <w:spacing w:line="288" w:lineRule="auto"/>
              <w:jc w:val="both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电气自动化</w:t>
            </w:r>
          </w:p>
        </w:tc>
        <w:tc>
          <w:tcPr>
            <w:tcW w:w="1451" w:type="pct"/>
            <w:tcBorders>
              <w:top w:val="nil"/>
            </w:tcBorders>
          </w:tcPr>
          <w:p w14:paraId="1B215909" w14:textId="77777777" w:rsidR="00E82576" w:rsidRPr="0058133E" w:rsidRDefault="00BB6851" w:rsidP="001E6AB3">
            <w:pPr>
              <w:spacing w:line="288" w:lineRule="auto"/>
              <w:jc w:val="right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2006.09</w:t>
            </w:r>
            <w:r w:rsidR="00E82576">
              <w:rPr>
                <w:rFonts w:ascii="宋体" w:hAnsi="宋体" w:hint="eastAsia"/>
              </w:rPr>
              <w:t>-</w:t>
            </w:r>
            <w:r w:rsidR="00E82576">
              <w:rPr>
                <w:rFonts w:ascii="宋体" w:hAnsi="宋体"/>
              </w:rPr>
              <w:t>2010.07</w:t>
            </w:r>
          </w:p>
        </w:tc>
      </w:tr>
    </w:tbl>
    <w:p w14:paraId="5956FDE4" w14:textId="77777777" w:rsidR="00E82576" w:rsidRPr="00B41961" w:rsidRDefault="00E82576" w:rsidP="00221843">
      <w:pPr>
        <w:jc w:val="both"/>
        <w:rPr>
          <w:color w:val="D0CECE" w:themeColor="background2" w:themeShade="E6"/>
        </w:rPr>
      </w:pPr>
    </w:p>
    <w:p w14:paraId="2FDD009A" w14:textId="54B5D161" w:rsidR="00234A8C" w:rsidRDefault="00234A8C" w:rsidP="00404339">
      <w:pPr>
        <w:spacing w:line="240" w:lineRule="exact"/>
        <w:jc w:val="left"/>
        <w:rPr>
          <w:rFonts w:ascii="宋体" w:hAnsi="宋体" w:hint="eastAsia"/>
          <w:b/>
        </w:rPr>
      </w:pPr>
    </w:p>
    <w:p w14:paraId="31CCB786" w14:textId="10D26139" w:rsidR="00CB0E15" w:rsidRDefault="00CB0E15" w:rsidP="00CB0E15">
      <w:pPr>
        <w:spacing w:line="288" w:lineRule="auto"/>
        <w:jc w:val="left"/>
        <w:rPr>
          <w:rFonts w:ascii="宋体" w:hAnsi="宋体" w:hint="eastAsia"/>
          <w:b/>
          <w:sz w:val="30"/>
          <w:szCs w:val="30"/>
        </w:rPr>
      </w:pPr>
      <w:r w:rsidRPr="00CB0E15">
        <w:rPr>
          <w:rFonts w:ascii="宋体" w:hAnsi="宋体" w:hint="eastAsia"/>
          <w:b/>
          <w:kern w:val="0"/>
          <w:sz w:val="30"/>
          <w:szCs w:val="30"/>
        </w:rPr>
        <w:t xml:space="preserve"> </w:t>
      </w:r>
      <w:r w:rsidR="00BE30BC">
        <w:rPr>
          <w:rFonts w:ascii="宋体" w:hAnsi="宋体" w:hint="eastAsia"/>
          <w:b/>
          <w:kern w:val="0"/>
          <w:sz w:val="30"/>
          <w:szCs w:val="30"/>
        </w:rPr>
        <w:t>项目经验</w:t>
      </w:r>
    </w:p>
    <w:p w14:paraId="1AF045FF" w14:textId="32A148D4" w:rsidR="00BC1299" w:rsidRPr="00CB0E15" w:rsidRDefault="00BC1299" w:rsidP="00BC1299">
      <w:pPr>
        <w:spacing w:line="288" w:lineRule="auto"/>
        <w:jc w:val="left"/>
        <w:rPr>
          <w:rFonts w:ascii="宋体" w:hAnsi="宋体" w:hint="eastAsia"/>
          <w:b/>
          <w:bCs/>
          <w:kern w:val="0"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br/>
      </w:r>
      <w:r w:rsidR="00F8747D" w:rsidRPr="00F8747D">
        <w:rPr>
          <w:rFonts w:ascii="宋体" w:hAnsi="宋体" w:hint="eastAsia"/>
          <w:b/>
          <w:bCs/>
          <w:kern w:val="0"/>
          <w:sz w:val="30"/>
          <w:szCs w:val="30"/>
        </w:rPr>
        <w:t>GCP AI加速项目</w:t>
      </w:r>
    </w:p>
    <w:p w14:paraId="0EBA0A1A" w14:textId="36E43D20" w:rsidR="00BC1299" w:rsidRDefault="00BC1299" w:rsidP="00BC1299">
      <w:pPr>
        <w:spacing w:line="288" w:lineRule="auto"/>
        <w:jc w:val="both"/>
        <w:rPr>
          <w:rFonts w:ascii="宋体" w:hAnsi="宋体" w:hint="eastAsia"/>
          <w:sz w:val="22"/>
          <w:szCs w:val="22"/>
        </w:rPr>
      </w:pPr>
      <w:r w:rsidRPr="00CB0E15">
        <w:rPr>
          <w:rFonts w:ascii="宋体" w:hAnsi="宋体"/>
          <w:kern w:val="0"/>
          <w:sz w:val="22"/>
          <w:szCs w:val="22"/>
        </w:rPr>
        <w:t>Zenlayer, 202</w:t>
      </w:r>
      <w:r w:rsidR="00586AD0">
        <w:rPr>
          <w:rFonts w:ascii="宋体" w:hAnsi="宋体" w:hint="eastAsia"/>
          <w:kern w:val="0"/>
          <w:sz w:val="22"/>
          <w:szCs w:val="22"/>
        </w:rPr>
        <w:t>4</w:t>
      </w:r>
      <w:r w:rsidRPr="00CB0E15">
        <w:rPr>
          <w:rFonts w:ascii="宋体" w:hAnsi="宋体"/>
          <w:kern w:val="0"/>
          <w:sz w:val="22"/>
          <w:szCs w:val="22"/>
        </w:rPr>
        <w:br/>
      </w:r>
      <w:r w:rsidRPr="00BC1299">
        <w:rPr>
          <w:rFonts w:ascii="宋体" w:hAnsi="宋体"/>
          <w:b/>
          <w:bCs/>
          <w:kern w:val="0"/>
          <w:sz w:val="22"/>
          <w:szCs w:val="22"/>
        </w:rPr>
        <w:t>Role</w:t>
      </w:r>
      <w:r w:rsidRPr="00BC1299">
        <w:rPr>
          <w:rFonts w:ascii="宋体" w:hAnsi="宋体"/>
          <w:kern w:val="0"/>
          <w:sz w:val="22"/>
          <w:szCs w:val="22"/>
        </w:rPr>
        <w:t>: Channel SE &amp; PDM</w:t>
      </w:r>
    </w:p>
    <w:p w14:paraId="12223F58" w14:textId="77777777" w:rsidR="00BC1299" w:rsidRPr="00BC1299" w:rsidRDefault="00BC1299" w:rsidP="00BC1299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</w:p>
    <w:p w14:paraId="46E4D9C7" w14:textId="1D281A96" w:rsidR="00BC1299" w:rsidRDefault="00F8747D" w:rsidP="00BC1299">
      <w:pPr>
        <w:spacing w:line="288" w:lineRule="auto"/>
        <w:jc w:val="both"/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b/>
          <w:bCs/>
          <w:kern w:val="0"/>
          <w:sz w:val="22"/>
          <w:szCs w:val="22"/>
        </w:rPr>
        <w:t>项目描述</w:t>
      </w:r>
      <w:r w:rsidR="00BC1299" w:rsidRPr="00BC1299">
        <w:rPr>
          <w:rFonts w:ascii="宋体" w:hAnsi="宋体"/>
          <w:kern w:val="0"/>
          <w:sz w:val="22"/>
          <w:szCs w:val="22"/>
        </w:rPr>
        <w:t xml:space="preserve">: </w:t>
      </w:r>
    </w:p>
    <w:p w14:paraId="6E1F4CAB" w14:textId="77777777" w:rsidR="00F8747D" w:rsidRPr="00F8747D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  <w:r w:rsidRPr="00F8747D">
        <w:rPr>
          <w:rFonts w:ascii="宋体" w:hAnsi="宋体" w:hint="eastAsia"/>
          <w:kern w:val="0"/>
          <w:sz w:val="22"/>
          <w:szCs w:val="22"/>
        </w:rPr>
        <w:t>协助为企业客户（如医疗类客户）构建分布式推理平台，基于 Zenlayer 骨干与云互联，支持阿里云（中国）与海外云（如 GCP/SIN）之间的稳定模型访问与低时延推理接入。</w:t>
      </w:r>
    </w:p>
    <w:p w14:paraId="41CD295E" w14:textId="77777777" w:rsidR="00F8747D" w:rsidRPr="00F8747D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</w:p>
    <w:p w14:paraId="103704D3" w14:textId="76B8CEB1" w:rsidR="00586AD0" w:rsidRPr="00586AD0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  <w:r w:rsidRPr="00F8747D">
        <w:rPr>
          <w:rFonts w:ascii="宋体" w:hAnsi="宋体" w:hint="eastAsia"/>
          <w:kern w:val="0"/>
          <w:sz w:val="22"/>
          <w:szCs w:val="22"/>
        </w:rPr>
        <w:t>负责推理访问链路设计、算力接入网络方案与跨区域互联方案的验证与 POC 支持，提升推理稳定性与可用性。</w:t>
      </w:r>
    </w:p>
    <w:p w14:paraId="419411B4" w14:textId="0396BCBE" w:rsidR="00BC1299" w:rsidRPr="00BC1299" w:rsidRDefault="00BC1299" w:rsidP="00CB0E15">
      <w:pPr>
        <w:spacing w:line="288" w:lineRule="auto"/>
        <w:jc w:val="left"/>
        <w:rPr>
          <w:rFonts w:ascii="宋体" w:hAnsi="宋体" w:hint="eastAsia"/>
          <w:b/>
          <w:sz w:val="30"/>
          <w:szCs w:val="30"/>
        </w:rPr>
      </w:pPr>
    </w:p>
    <w:p w14:paraId="5CEA5D68" w14:textId="77777777" w:rsidR="00BC1299" w:rsidRPr="00BC1299" w:rsidRDefault="00BC1299" w:rsidP="00CB0E15">
      <w:pPr>
        <w:spacing w:line="288" w:lineRule="auto"/>
        <w:jc w:val="left"/>
        <w:rPr>
          <w:rFonts w:ascii="宋体" w:hAnsi="宋体" w:hint="eastAsia"/>
          <w:b/>
          <w:sz w:val="30"/>
          <w:szCs w:val="30"/>
        </w:rPr>
      </w:pPr>
    </w:p>
    <w:p w14:paraId="7714FC8E" w14:textId="77777777" w:rsidR="00F8747D" w:rsidRDefault="00F8747D" w:rsidP="00BC1299">
      <w:pPr>
        <w:spacing w:line="288" w:lineRule="auto"/>
        <w:jc w:val="both"/>
        <w:rPr>
          <w:rFonts w:ascii="宋体" w:hAnsi="宋体" w:hint="eastAsia"/>
          <w:b/>
          <w:bCs/>
          <w:kern w:val="0"/>
          <w:sz w:val="30"/>
          <w:szCs w:val="30"/>
        </w:rPr>
      </w:pPr>
      <w:r w:rsidRPr="00F8747D">
        <w:rPr>
          <w:rFonts w:ascii="宋体" w:hAnsi="宋体" w:hint="eastAsia"/>
          <w:b/>
          <w:bCs/>
          <w:kern w:val="0"/>
          <w:sz w:val="30"/>
          <w:szCs w:val="30"/>
        </w:rPr>
        <w:t>Cloudflare DDoS加速解决方案</w:t>
      </w:r>
    </w:p>
    <w:p w14:paraId="0BD2DB87" w14:textId="46EC6CC1" w:rsidR="00BC1299" w:rsidRDefault="00CB0E15" w:rsidP="00BC1299">
      <w:pPr>
        <w:spacing w:line="288" w:lineRule="auto"/>
        <w:jc w:val="both"/>
        <w:rPr>
          <w:rFonts w:ascii="宋体" w:hAnsi="宋体" w:hint="eastAsia"/>
          <w:sz w:val="22"/>
          <w:szCs w:val="22"/>
        </w:rPr>
      </w:pPr>
      <w:r w:rsidRPr="00CB0E15">
        <w:rPr>
          <w:rFonts w:ascii="宋体" w:hAnsi="宋体"/>
          <w:kern w:val="0"/>
          <w:sz w:val="22"/>
          <w:szCs w:val="22"/>
        </w:rPr>
        <w:t>Zenlayer, 202</w:t>
      </w:r>
      <w:r>
        <w:rPr>
          <w:rFonts w:ascii="宋体" w:hAnsi="宋体" w:hint="eastAsia"/>
          <w:kern w:val="0"/>
          <w:sz w:val="22"/>
          <w:szCs w:val="22"/>
        </w:rPr>
        <w:t>3</w:t>
      </w:r>
      <w:r w:rsidRPr="00CB0E15">
        <w:rPr>
          <w:rFonts w:ascii="宋体" w:hAnsi="宋体"/>
          <w:kern w:val="0"/>
          <w:sz w:val="22"/>
          <w:szCs w:val="22"/>
        </w:rPr>
        <w:br/>
      </w:r>
      <w:r w:rsidR="00BC1299" w:rsidRPr="00BC1299">
        <w:rPr>
          <w:rFonts w:ascii="宋体" w:hAnsi="宋体"/>
          <w:b/>
          <w:bCs/>
          <w:kern w:val="0"/>
          <w:sz w:val="22"/>
          <w:szCs w:val="22"/>
        </w:rPr>
        <w:t>Role</w:t>
      </w:r>
      <w:r w:rsidR="00BC1299" w:rsidRPr="00BC1299">
        <w:rPr>
          <w:rFonts w:ascii="宋体" w:hAnsi="宋体"/>
          <w:kern w:val="0"/>
          <w:sz w:val="22"/>
          <w:szCs w:val="22"/>
        </w:rPr>
        <w:t>: Channel SE &amp; PDM</w:t>
      </w:r>
    </w:p>
    <w:p w14:paraId="627AC0E0" w14:textId="77777777" w:rsidR="00BC1299" w:rsidRPr="00BC1299" w:rsidRDefault="00BC1299" w:rsidP="00BC1299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</w:p>
    <w:p w14:paraId="361CFEF0" w14:textId="6F66B303" w:rsidR="00BC1299" w:rsidRDefault="00F8747D" w:rsidP="00BC1299">
      <w:pPr>
        <w:spacing w:line="288" w:lineRule="auto"/>
        <w:jc w:val="both"/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b/>
          <w:bCs/>
          <w:kern w:val="0"/>
          <w:sz w:val="22"/>
          <w:szCs w:val="22"/>
        </w:rPr>
        <w:t>项目描述</w:t>
      </w:r>
      <w:r w:rsidR="00BC1299" w:rsidRPr="00BC1299">
        <w:rPr>
          <w:rFonts w:ascii="宋体" w:hAnsi="宋体"/>
          <w:kern w:val="0"/>
          <w:sz w:val="22"/>
          <w:szCs w:val="22"/>
        </w:rPr>
        <w:t xml:space="preserve">: </w:t>
      </w:r>
    </w:p>
    <w:p w14:paraId="2A2A00A7" w14:textId="77777777" w:rsidR="00F8747D" w:rsidRPr="00F8747D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  <w:r w:rsidRPr="00F8747D">
        <w:rPr>
          <w:rFonts w:ascii="宋体" w:hAnsi="宋体" w:hint="eastAsia"/>
          <w:kern w:val="0"/>
          <w:sz w:val="22"/>
          <w:szCs w:val="22"/>
        </w:rPr>
        <w:t>将 Zenlayer 骨干与 Cloudflare DDoS 与加速服务结合，设计架构以提升防护响应与路由性能。</w:t>
      </w:r>
    </w:p>
    <w:p w14:paraId="130E3679" w14:textId="2867C097" w:rsidR="00BC1299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  <w:r w:rsidRPr="00F8747D">
        <w:rPr>
          <w:rFonts w:ascii="宋体" w:hAnsi="宋体" w:hint="eastAsia"/>
          <w:kern w:val="0"/>
          <w:sz w:val="22"/>
          <w:szCs w:val="22"/>
        </w:rPr>
        <w:t>推动企业级客户部署，提升安全与网络体验并创造新营收。</w:t>
      </w:r>
    </w:p>
    <w:p w14:paraId="0D0523CD" w14:textId="29DB5224" w:rsidR="00BC1299" w:rsidRDefault="00BC1299" w:rsidP="00BC1299">
      <w:pPr>
        <w:spacing w:line="288" w:lineRule="auto"/>
        <w:jc w:val="both"/>
        <w:rPr>
          <w:rFonts w:ascii="宋体" w:hAnsi="宋体" w:hint="eastAsia"/>
          <w:sz w:val="22"/>
          <w:szCs w:val="22"/>
        </w:rPr>
      </w:pPr>
      <w:r>
        <w:rPr>
          <w:rFonts w:ascii="宋体" w:hAnsi="宋体"/>
          <w:sz w:val="22"/>
          <w:szCs w:val="22"/>
        </w:rPr>
        <w:br/>
      </w:r>
    </w:p>
    <w:p w14:paraId="0AD30CA9" w14:textId="77777777" w:rsidR="00F8747D" w:rsidRDefault="00F8747D" w:rsidP="00BC1299">
      <w:pPr>
        <w:spacing w:line="288" w:lineRule="auto"/>
        <w:jc w:val="left"/>
        <w:rPr>
          <w:rFonts w:ascii="宋体" w:hAnsi="宋体" w:hint="eastAsia"/>
          <w:b/>
          <w:bCs/>
          <w:kern w:val="0"/>
          <w:sz w:val="30"/>
          <w:szCs w:val="30"/>
        </w:rPr>
      </w:pPr>
      <w:r w:rsidRPr="00F8747D">
        <w:rPr>
          <w:rFonts w:ascii="宋体" w:hAnsi="宋体" w:hint="eastAsia"/>
          <w:b/>
          <w:bCs/>
          <w:kern w:val="0"/>
          <w:sz w:val="30"/>
          <w:szCs w:val="30"/>
        </w:rPr>
        <w:t>Prisma中国跨境加速解决方案</w:t>
      </w:r>
    </w:p>
    <w:p w14:paraId="2B4ED90F" w14:textId="67498729" w:rsidR="00BC1299" w:rsidRPr="00BC1299" w:rsidRDefault="00BC1299" w:rsidP="00BC1299">
      <w:pPr>
        <w:spacing w:line="288" w:lineRule="auto"/>
        <w:jc w:val="left"/>
        <w:rPr>
          <w:rFonts w:ascii="宋体" w:hAnsi="宋体" w:hint="eastAsia"/>
          <w:sz w:val="22"/>
          <w:szCs w:val="22"/>
        </w:rPr>
      </w:pPr>
      <w:r w:rsidRPr="00BC1299">
        <w:rPr>
          <w:rFonts w:ascii="宋体" w:hAnsi="宋体"/>
          <w:kern w:val="0"/>
          <w:sz w:val="22"/>
          <w:szCs w:val="22"/>
        </w:rPr>
        <w:t>Zenlayer, 202</w:t>
      </w:r>
      <w:r w:rsidRPr="00BC1299">
        <w:rPr>
          <w:rFonts w:ascii="宋体" w:hAnsi="宋体" w:hint="eastAsia"/>
          <w:kern w:val="0"/>
          <w:sz w:val="22"/>
          <w:szCs w:val="22"/>
        </w:rPr>
        <w:t>3</w:t>
      </w:r>
      <w:r w:rsidRPr="00BC1299">
        <w:rPr>
          <w:rFonts w:ascii="宋体" w:hAnsi="宋体"/>
          <w:kern w:val="0"/>
          <w:sz w:val="22"/>
          <w:szCs w:val="22"/>
        </w:rPr>
        <w:br/>
      </w:r>
      <w:r w:rsidRPr="00BC1299">
        <w:rPr>
          <w:rFonts w:ascii="宋体" w:hAnsi="宋体"/>
          <w:b/>
          <w:bCs/>
          <w:kern w:val="0"/>
          <w:sz w:val="22"/>
          <w:szCs w:val="22"/>
        </w:rPr>
        <w:t>Role</w:t>
      </w:r>
      <w:r w:rsidRPr="00BC1299">
        <w:rPr>
          <w:rFonts w:ascii="宋体" w:hAnsi="宋体"/>
          <w:kern w:val="0"/>
          <w:sz w:val="22"/>
          <w:szCs w:val="22"/>
        </w:rPr>
        <w:t>: Channel SE &amp; PDM</w:t>
      </w:r>
    </w:p>
    <w:p w14:paraId="0AE9D56A" w14:textId="77777777" w:rsidR="00BC1299" w:rsidRPr="00BC1299" w:rsidRDefault="00BC1299" w:rsidP="00BC1299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</w:p>
    <w:p w14:paraId="47AD097E" w14:textId="7FDA4A39" w:rsidR="00BC1299" w:rsidRDefault="00F8747D" w:rsidP="00BC1299">
      <w:pPr>
        <w:spacing w:line="288" w:lineRule="auto"/>
        <w:jc w:val="both"/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b/>
          <w:bCs/>
          <w:kern w:val="0"/>
          <w:sz w:val="22"/>
          <w:szCs w:val="22"/>
        </w:rPr>
        <w:t>项目描述</w:t>
      </w:r>
      <w:r w:rsidR="00BC1299" w:rsidRPr="00BC1299">
        <w:rPr>
          <w:rFonts w:ascii="宋体" w:hAnsi="宋体"/>
          <w:kern w:val="0"/>
          <w:sz w:val="22"/>
          <w:szCs w:val="22"/>
        </w:rPr>
        <w:t xml:space="preserve">: </w:t>
      </w:r>
    </w:p>
    <w:p w14:paraId="5B01EF31" w14:textId="77777777" w:rsidR="00F8747D" w:rsidRPr="00F8747D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  <w:r w:rsidRPr="00F8747D">
        <w:rPr>
          <w:rFonts w:ascii="宋体" w:hAnsi="宋体" w:hint="eastAsia"/>
          <w:kern w:val="0"/>
          <w:sz w:val="22"/>
          <w:szCs w:val="22"/>
        </w:rPr>
        <w:t>将 Zenlayer 骨干与 Palo Alto Prisma China → Global 整合，实现全球 SASE 一致性。</w:t>
      </w:r>
    </w:p>
    <w:p w14:paraId="3C78D093" w14:textId="7442156C" w:rsidR="00BC1299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  <w:r w:rsidRPr="00F8747D">
        <w:rPr>
          <w:rFonts w:ascii="宋体" w:hAnsi="宋体" w:hint="eastAsia"/>
          <w:kern w:val="0"/>
          <w:sz w:val="22"/>
          <w:szCs w:val="22"/>
        </w:rPr>
        <w:t>负责方案架构、SLA 与定价设计；将方案标准化并纳入 Palo Alto SKU，推动联合营收增长。</w:t>
      </w:r>
    </w:p>
    <w:p w14:paraId="407C8360" w14:textId="77777777" w:rsidR="00F8747D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</w:p>
    <w:p w14:paraId="6D305F10" w14:textId="77777777" w:rsidR="00F8747D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</w:p>
    <w:p w14:paraId="434C7272" w14:textId="77777777" w:rsidR="00F8747D" w:rsidRDefault="00F8747D" w:rsidP="00F8747D">
      <w:pPr>
        <w:spacing w:line="288" w:lineRule="auto"/>
        <w:jc w:val="left"/>
        <w:rPr>
          <w:rFonts w:ascii="宋体" w:hAnsi="宋体" w:hint="eastAsia"/>
          <w:b/>
          <w:bCs/>
          <w:kern w:val="0"/>
          <w:sz w:val="30"/>
          <w:szCs w:val="30"/>
        </w:rPr>
      </w:pPr>
      <w:r w:rsidRPr="00F8747D">
        <w:rPr>
          <w:rFonts w:ascii="宋体" w:hAnsi="宋体" w:hint="eastAsia"/>
          <w:b/>
          <w:bCs/>
          <w:kern w:val="0"/>
          <w:sz w:val="30"/>
          <w:szCs w:val="30"/>
        </w:rPr>
        <w:t>百世物流新数据中心组网安全</w:t>
      </w:r>
    </w:p>
    <w:p w14:paraId="4571F4EC" w14:textId="478294AC" w:rsidR="00F8747D" w:rsidRPr="00BC1299" w:rsidRDefault="00F8747D" w:rsidP="00F8747D">
      <w:pPr>
        <w:spacing w:line="288" w:lineRule="auto"/>
        <w:jc w:val="left"/>
        <w:rPr>
          <w:rFonts w:ascii="宋体" w:hAnsi="宋体" w:hint="eastAsia"/>
          <w:sz w:val="22"/>
          <w:szCs w:val="22"/>
        </w:rPr>
      </w:pPr>
      <w:r w:rsidRPr="00F8747D">
        <w:rPr>
          <w:rFonts w:ascii="宋体" w:hAnsi="宋体"/>
          <w:kern w:val="0"/>
          <w:sz w:val="22"/>
          <w:szCs w:val="22"/>
        </w:rPr>
        <w:t>Paloalto</w:t>
      </w:r>
      <w:r w:rsidRPr="00BC1299">
        <w:rPr>
          <w:rFonts w:ascii="宋体" w:hAnsi="宋体"/>
          <w:kern w:val="0"/>
          <w:sz w:val="22"/>
          <w:szCs w:val="22"/>
        </w:rPr>
        <w:t xml:space="preserve">, </w:t>
      </w:r>
      <w:r>
        <w:rPr>
          <w:rFonts w:ascii="宋体" w:hAnsi="宋体" w:hint="eastAsia"/>
          <w:kern w:val="0"/>
          <w:sz w:val="22"/>
          <w:szCs w:val="22"/>
        </w:rPr>
        <w:t>2019</w:t>
      </w:r>
      <w:r w:rsidRPr="00BC1299">
        <w:rPr>
          <w:rFonts w:ascii="宋体" w:hAnsi="宋体"/>
          <w:kern w:val="0"/>
          <w:sz w:val="22"/>
          <w:szCs w:val="22"/>
        </w:rPr>
        <w:br/>
      </w:r>
      <w:r w:rsidRPr="00BC1299">
        <w:rPr>
          <w:rFonts w:ascii="宋体" w:hAnsi="宋体"/>
          <w:b/>
          <w:bCs/>
          <w:kern w:val="0"/>
          <w:sz w:val="22"/>
          <w:szCs w:val="22"/>
        </w:rPr>
        <w:t>Role</w:t>
      </w:r>
      <w:r w:rsidRPr="00BC1299">
        <w:rPr>
          <w:rFonts w:ascii="宋体" w:hAnsi="宋体"/>
          <w:kern w:val="0"/>
          <w:sz w:val="22"/>
          <w:szCs w:val="22"/>
        </w:rPr>
        <w:t xml:space="preserve">: </w:t>
      </w:r>
      <w:r>
        <w:rPr>
          <w:rFonts w:ascii="宋体" w:hAnsi="宋体" w:hint="eastAsia"/>
          <w:kern w:val="0"/>
          <w:sz w:val="22"/>
          <w:szCs w:val="22"/>
        </w:rPr>
        <w:t>售前工程师</w:t>
      </w:r>
    </w:p>
    <w:p w14:paraId="3FCDCF96" w14:textId="77777777" w:rsidR="00F8747D" w:rsidRPr="00BC1299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</w:p>
    <w:p w14:paraId="55A17CC4" w14:textId="77777777" w:rsidR="00F8747D" w:rsidRDefault="00F8747D" w:rsidP="00F8747D">
      <w:pPr>
        <w:spacing w:line="288" w:lineRule="auto"/>
        <w:jc w:val="both"/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b/>
          <w:bCs/>
          <w:kern w:val="0"/>
          <w:sz w:val="22"/>
          <w:szCs w:val="22"/>
        </w:rPr>
        <w:t>项目描述</w:t>
      </w:r>
      <w:r w:rsidRPr="00BC1299">
        <w:rPr>
          <w:rFonts w:ascii="宋体" w:hAnsi="宋体"/>
          <w:kern w:val="0"/>
          <w:sz w:val="22"/>
          <w:szCs w:val="22"/>
        </w:rPr>
        <w:t xml:space="preserve">: </w:t>
      </w:r>
    </w:p>
    <w:p w14:paraId="3F477664" w14:textId="4307D19E" w:rsidR="00F8747D" w:rsidRPr="00F8747D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  <w:r w:rsidRPr="00F8747D">
        <w:rPr>
          <w:rFonts w:ascii="宋体" w:hAnsi="宋体" w:hint="eastAsia"/>
          <w:kern w:val="0"/>
          <w:sz w:val="22"/>
          <w:szCs w:val="22"/>
        </w:rPr>
        <w:t>安全组网规划与设计： 负责百世物流新建数据中心的整体安全组网设计，包括网络架构规划、安全域划分、防火墙策略设计以及安全设备选型，确保数据中心的网络架构安全可靠。</w:t>
      </w:r>
    </w:p>
    <w:p w14:paraId="1266F933" w14:textId="1E01615C" w:rsidR="00F8747D" w:rsidRPr="00F8747D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  <w:r w:rsidRPr="00F8747D">
        <w:rPr>
          <w:rFonts w:ascii="宋体" w:hAnsi="宋体" w:hint="eastAsia"/>
          <w:kern w:val="0"/>
          <w:sz w:val="22"/>
          <w:szCs w:val="22"/>
        </w:rPr>
        <w:t>东西向流量安全防护： 设计并实施针对数据中心内部东西向流量的安全防护策略，防止内部威胁扩散和数据泄露。</w:t>
      </w:r>
    </w:p>
    <w:p w14:paraId="37CA7E8B" w14:textId="3600BA6C" w:rsidR="00F8747D" w:rsidRPr="00F8747D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  <w:r w:rsidRPr="00F8747D">
        <w:rPr>
          <w:rFonts w:ascii="宋体" w:hAnsi="宋体" w:hint="eastAsia"/>
          <w:kern w:val="0"/>
          <w:sz w:val="22"/>
          <w:szCs w:val="22"/>
        </w:rPr>
        <w:t>安全策略制定与部署： 制定详细的安全策略，涵盖访问控制、入侵检测、数据加密、DDoS防护等方面，并负责在相关设备上进行部署和配置。</w:t>
      </w:r>
    </w:p>
    <w:p w14:paraId="48977A5D" w14:textId="6E656605" w:rsidR="00F8747D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  <w:r w:rsidRPr="00F8747D">
        <w:rPr>
          <w:rFonts w:ascii="宋体" w:hAnsi="宋体" w:hint="eastAsia"/>
          <w:kern w:val="0"/>
          <w:sz w:val="22"/>
          <w:szCs w:val="22"/>
        </w:rPr>
        <w:t>安全测试与优化： 对安全组网设计进行测试和验证，确保安全策略的有效性，并根据测试结果进行优化调整。</w:t>
      </w:r>
    </w:p>
    <w:p w14:paraId="7A2C35B1" w14:textId="77777777" w:rsidR="00F8747D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</w:p>
    <w:p w14:paraId="1F0E0D6B" w14:textId="77777777" w:rsidR="00F8747D" w:rsidRDefault="00F8747D" w:rsidP="00F8747D">
      <w:pPr>
        <w:spacing w:line="288" w:lineRule="auto"/>
        <w:jc w:val="left"/>
        <w:rPr>
          <w:rFonts w:ascii="宋体" w:hAnsi="宋体" w:hint="eastAsia"/>
          <w:b/>
          <w:bCs/>
          <w:kern w:val="0"/>
          <w:sz w:val="30"/>
          <w:szCs w:val="30"/>
        </w:rPr>
      </w:pPr>
      <w:r w:rsidRPr="00F8747D">
        <w:rPr>
          <w:rFonts w:ascii="宋体" w:hAnsi="宋体" w:hint="eastAsia"/>
          <w:b/>
          <w:bCs/>
          <w:kern w:val="0"/>
          <w:sz w:val="30"/>
          <w:szCs w:val="30"/>
        </w:rPr>
        <w:t>合肥浦发广域网加速</w:t>
      </w:r>
    </w:p>
    <w:p w14:paraId="04D0AB18" w14:textId="4C130BBD" w:rsidR="00F8747D" w:rsidRPr="00BC1299" w:rsidRDefault="00F8747D" w:rsidP="00F8747D">
      <w:pPr>
        <w:spacing w:line="288" w:lineRule="auto"/>
        <w:jc w:val="left"/>
        <w:rPr>
          <w:rFonts w:ascii="宋体" w:hAnsi="宋体" w:hint="eastAsia"/>
          <w:sz w:val="22"/>
          <w:szCs w:val="22"/>
        </w:rPr>
      </w:pPr>
      <w:r w:rsidRPr="00F8747D">
        <w:rPr>
          <w:rFonts w:ascii="宋体" w:hAnsi="宋体" w:hint="eastAsia"/>
          <w:kern w:val="0"/>
          <w:sz w:val="22"/>
          <w:szCs w:val="22"/>
        </w:rPr>
        <w:t>神州数码(中国)有限公司</w:t>
      </w:r>
      <w:r w:rsidRPr="00BC1299">
        <w:rPr>
          <w:rFonts w:ascii="宋体" w:hAnsi="宋体"/>
          <w:kern w:val="0"/>
          <w:sz w:val="22"/>
          <w:szCs w:val="22"/>
        </w:rPr>
        <w:t xml:space="preserve">, </w:t>
      </w:r>
      <w:r>
        <w:rPr>
          <w:rFonts w:ascii="宋体" w:hAnsi="宋体" w:hint="eastAsia"/>
          <w:kern w:val="0"/>
          <w:sz w:val="22"/>
          <w:szCs w:val="22"/>
        </w:rPr>
        <w:t>2017</w:t>
      </w:r>
      <w:r w:rsidRPr="00BC1299">
        <w:rPr>
          <w:rFonts w:ascii="宋体" w:hAnsi="宋体"/>
          <w:kern w:val="0"/>
          <w:sz w:val="22"/>
          <w:szCs w:val="22"/>
        </w:rPr>
        <w:br/>
      </w:r>
      <w:r w:rsidRPr="00BC1299">
        <w:rPr>
          <w:rFonts w:ascii="宋体" w:hAnsi="宋体"/>
          <w:b/>
          <w:bCs/>
          <w:kern w:val="0"/>
          <w:sz w:val="22"/>
          <w:szCs w:val="22"/>
        </w:rPr>
        <w:t>Role</w:t>
      </w:r>
      <w:r w:rsidRPr="00BC1299">
        <w:rPr>
          <w:rFonts w:ascii="宋体" w:hAnsi="宋体"/>
          <w:kern w:val="0"/>
          <w:sz w:val="22"/>
          <w:szCs w:val="22"/>
        </w:rPr>
        <w:t xml:space="preserve">: </w:t>
      </w:r>
      <w:r>
        <w:rPr>
          <w:rFonts w:ascii="宋体" w:hAnsi="宋体" w:hint="eastAsia"/>
          <w:kern w:val="0"/>
          <w:sz w:val="22"/>
          <w:szCs w:val="22"/>
        </w:rPr>
        <w:t>售前工程师</w:t>
      </w:r>
    </w:p>
    <w:p w14:paraId="544072C3" w14:textId="77777777" w:rsidR="00F8747D" w:rsidRPr="00BC1299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</w:p>
    <w:p w14:paraId="477F81C6" w14:textId="77777777" w:rsidR="00F8747D" w:rsidRDefault="00F8747D" w:rsidP="00F8747D">
      <w:pPr>
        <w:spacing w:line="288" w:lineRule="auto"/>
        <w:jc w:val="both"/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b/>
          <w:bCs/>
          <w:kern w:val="0"/>
          <w:sz w:val="22"/>
          <w:szCs w:val="22"/>
        </w:rPr>
        <w:t>项目描述</w:t>
      </w:r>
      <w:r w:rsidRPr="00BC1299">
        <w:rPr>
          <w:rFonts w:ascii="宋体" w:hAnsi="宋体"/>
          <w:kern w:val="0"/>
          <w:sz w:val="22"/>
          <w:szCs w:val="22"/>
        </w:rPr>
        <w:t xml:space="preserve">: </w:t>
      </w:r>
    </w:p>
    <w:p w14:paraId="516B253C" w14:textId="620C4C92" w:rsidR="00F8747D" w:rsidRPr="00F8747D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  <w:r w:rsidRPr="00F8747D">
        <w:rPr>
          <w:rFonts w:ascii="宋体" w:hAnsi="宋体" w:hint="eastAsia"/>
          <w:kern w:val="0"/>
          <w:sz w:val="22"/>
          <w:szCs w:val="22"/>
        </w:rPr>
        <w:t>产品功能展示： 通过技术演示和实际测试，最大限度地展现Riverbed SteelHead在广域网优化方面的核心功能，包括数据压缩、缓存、流量优化、安全性和易用性等。</w:t>
      </w:r>
    </w:p>
    <w:p w14:paraId="5332DE17" w14:textId="0CE265DE" w:rsidR="00F8747D" w:rsidRPr="00F8747D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  <w:r w:rsidRPr="00F8747D">
        <w:rPr>
          <w:rFonts w:ascii="宋体" w:hAnsi="宋体" w:hint="eastAsia"/>
          <w:kern w:val="0"/>
          <w:sz w:val="22"/>
          <w:szCs w:val="22"/>
        </w:rPr>
        <w:t>技术实施与调优： 负责Riverbed SteelHead设备的安装、配置和调试，确保设备在POC环境中稳定运行，并根据测试结果进行优化调整。</w:t>
      </w:r>
    </w:p>
    <w:p w14:paraId="6FDD8120" w14:textId="617F0C6B" w:rsidR="00F8747D" w:rsidRPr="00F8747D" w:rsidRDefault="00F8747D" w:rsidP="00F8747D">
      <w:pPr>
        <w:spacing w:line="288" w:lineRule="auto"/>
        <w:jc w:val="both"/>
        <w:rPr>
          <w:rFonts w:ascii="宋体" w:hAnsi="宋体" w:hint="eastAsia"/>
          <w:kern w:val="0"/>
          <w:sz w:val="22"/>
          <w:szCs w:val="22"/>
        </w:rPr>
      </w:pPr>
      <w:r w:rsidRPr="00F8747D">
        <w:rPr>
          <w:rFonts w:ascii="宋体" w:hAnsi="宋体" w:hint="eastAsia"/>
          <w:kern w:val="0"/>
          <w:sz w:val="22"/>
          <w:szCs w:val="22"/>
        </w:rPr>
        <w:t>性能评估与报告： 收集POC测试数据，分析性能指标，撰写详细的测试报告，向客户展示Riverbed SteelHead的优化效果和价值。</w:t>
      </w:r>
    </w:p>
    <w:p w14:paraId="0DFA8778" w14:textId="5D995DEC" w:rsidR="00BC1299" w:rsidRDefault="00BC1299" w:rsidP="00BC1299">
      <w:pPr>
        <w:spacing w:line="288" w:lineRule="auto"/>
        <w:jc w:val="both"/>
        <w:rPr>
          <w:rFonts w:ascii="宋体" w:hAnsi="宋体" w:hint="eastAsia"/>
          <w:b/>
          <w:kern w:val="0"/>
          <w:sz w:val="30"/>
          <w:szCs w:val="30"/>
        </w:rPr>
      </w:pPr>
    </w:p>
    <w:p w14:paraId="6B909AAA" w14:textId="77777777" w:rsidR="00F8747D" w:rsidRPr="00BC1299" w:rsidRDefault="00F8747D" w:rsidP="00BC1299">
      <w:pPr>
        <w:spacing w:line="288" w:lineRule="auto"/>
        <w:jc w:val="both"/>
        <w:rPr>
          <w:rFonts w:ascii="宋体" w:hAnsi="宋体" w:hint="eastAsia"/>
          <w:b/>
          <w:kern w:val="0"/>
          <w:sz w:val="30"/>
          <w:szCs w:val="30"/>
        </w:rPr>
      </w:pPr>
    </w:p>
    <w:sectPr w:rsidR="00F8747D" w:rsidRPr="00BC1299" w:rsidSect="00A3057F">
      <w:pgSz w:w="11906" w:h="16838"/>
      <w:pgMar w:top="851" w:right="1134" w:bottom="851" w:left="1134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517FA" w14:textId="77777777" w:rsidR="008F7E04" w:rsidRDefault="008F7E04" w:rsidP="00795580">
      <w:r>
        <w:separator/>
      </w:r>
    </w:p>
  </w:endnote>
  <w:endnote w:type="continuationSeparator" w:id="0">
    <w:p w14:paraId="5C4A6000" w14:textId="77777777" w:rsidR="008F7E04" w:rsidRDefault="008F7E04" w:rsidP="00795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B4A2C" w14:textId="77777777" w:rsidR="008F7E04" w:rsidRDefault="008F7E04" w:rsidP="00795580">
      <w:r>
        <w:separator/>
      </w:r>
    </w:p>
  </w:footnote>
  <w:footnote w:type="continuationSeparator" w:id="0">
    <w:p w14:paraId="4889021D" w14:textId="77777777" w:rsidR="008F7E04" w:rsidRDefault="008F7E04" w:rsidP="007955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2D16"/>
    <w:multiLevelType w:val="hybridMultilevel"/>
    <w:tmpl w:val="B5528A5C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3E3D1A"/>
    <w:multiLevelType w:val="hybridMultilevel"/>
    <w:tmpl w:val="A69635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7832F73"/>
    <w:multiLevelType w:val="hybridMultilevel"/>
    <w:tmpl w:val="F124AF0C"/>
    <w:lvl w:ilvl="0" w:tplc="3E6C30BC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0A0540C"/>
    <w:multiLevelType w:val="multilevel"/>
    <w:tmpl w:val="7D7A532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142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23860EE9"/>
    <w:multiLevelType w:val="hybridMultilevel"/>
    <w:tmpl w:val="48A43F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8673D10"/>
    <w:multiLevelType w:val="multilevel"/>
    <w:tmpl w:val="9FEC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A14D8"/>
    <w:multiLevelType w:val="hybridMultilevel"/>
    <w:tmpl w:val="C78CD6B0"/>
    <w:lvl w:ilvl="0" w:tplc="3E6C30BC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B022C8A"/>
    <w:multiLevelType w:val="hybridMultilevel"/>
    <w:tmpl w:val="F124AF0C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BF647EA"/>
    <w:multiLevelType w:val="hybridMultilevel"/>
    <w:tmpl w:val="23F8675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E786F01"/>
    <w:multiLevelType w:val="multilevel"/>
    <w:tmpl w:val="79C2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5542B"/>
    <w:multiLevelType w:val="hybridMultilevel"/>
    <w:tmpl w:val="9DDA3D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24D0938"/>
    <w:multiLevelType w:val="hybridMultilevel"/>
    <w:tmpl w:val="63BA3A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6216D6A"/>
    <w:multiLevelType w:val="hybridMultilevel"/>
    <w:tmpl w:val="9D567B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7912DB2"/>
    <w:multiLevelType w:val="hybridMultilevel"/>
    <w:tmpl w:val="9884AE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E5F3FCC"/>
    <w:multiLevelType w:val="multilevel"/>
    <w:tmpl w:val="5094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304BF"/>
    <w:multiLevelType w:val="hybridMultilevel"/>
    <w:tmpl w:val="B86A60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B457F1F"/>
    <w:multiLevelType w:val="hybridMultilevel"/>
    <w:tmpl w:val="525AD6C8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5C422BA"/>
    <w:multiLevelType w:val="hybridMultilevel"/>
    <w:tmpl w:val="9AD6AA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69A532C"/>
    <w:multiLevelType w:val="hybridMultilevel"/>
    <w:tmpl w:val="283E54E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B843A5E"/>
    <w:multiLevelType w:val="hybridMultilevel"/>
    <w:tmpl w:val="C72A0B5E"/>
    <w:lvl w:ilvl="0" w:tplc="3E6C30BC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E81635E"/>
    <w:multiLevelType w:val="hybridMultilevel"/>
    <w:tmpl w:val="5FBAF8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9514863">
    <w:abstractNumId w:val="3"/>
  </w:num>
  <w:num w:numId="2" w16cid:durableId="46226065">
    <w:abstractNumId w:val="3"/>
  </w:num>
  <w:num w:numId="3" w16cid:durableId="1909919626">
    <w:abstractNumId w:val="3"/>
  </w:num>
  <w:num w:numId="4" w16cid:durableId="458838308">
    <w:abstractNumId w:val="3"/>
  </w:num>
  <w:num w:numId="5" w16cid:durableId="1263955919">
    <w:abstractNumId w:val="3"/>
  </w:num>
  <w:num w:numId="6" w16cid:durableId="1209030822">
    <w:abstractNumId w:val="3"/>
  </w:num>
  <w:num w:numId="7" w16cid:durableId="1419671316">
    <w:abstractNumId w:val="3"/>
  </w:num>
  <w:num w:numId="8" w16cid:durableId="1573543186">
    <w:abstractNumId w:val="3"/>
  </w:num>
  <w:num w:numId="9" w16cid:durableId="469790606">
    <w:abstractNumId w:val="3"/>
  </w:num>
  <w:num w:numId="10" w16cid:durableId="1461024744">
    <w:abstractNumId w:val="3"/>
  </w:num>
  <w:num w:numId="11" w16cid:durableId="1129251548">
    <w:abstractNumId w:val="3"/>
  </w:num>
  <w:num w:numId="12" w16cid:durableId="1666738163">
    <w:abstractNumId w:val="3"/>
  </w:num>
  <w:num w:numId="13" w16cid:durableId="886841740">
    <w:abstractNumId w:val="3"/>
  </w:num>
  <w:num w:numId="14" w16cid:durableId="2100906511">
    <w:abstractNumId w:val="9"/>
  </w:num>
  <w:num w:numId="15" w16cid:durableId="1958901035">
    <w:abstractNumId w:val="10"/>
  </w:num>
  <w:num w:numId="16" w16cid:durableId="915211540">
    <w:abstractNumId w:val="19"/>
  </w:num>
  <w:num w:numId="17" w16cid:durableId="708995593">
    <w:abstractNumId w:val="2"/>
  </w:num>
  <w:num w:numId="18" w16cid:durableId="1635600436">
    <w:abstractNumId w:val="6"/>
  </w:num>
  <w:num w:numId="19" w16cid:durableId="1600141821">
    <w:abstractNumId w:val="7"/>
  </w:num>
  <w:num w:numId="20" w16cid:durableId="411899760">
    <w:abstractNumId w:val="16"/>
  </w:num>
  <w:num w:numId="21" w16cid:durableId="677075244">
    <w:abstractNumId w:val="8"/>
  </w:num>
  <w:num w:numId="22" w16cid:durableId="201409847">
    <w:abstractNumId w:val="0"/>
  </w:num>
  <w:num w:numId="23" w16cid:durableId="615216355">
    <w:abstractNumId w:val="18"/>
  </w:num>
  <w:num w:numId="24" w16cid:durableId="1180389222">
    <w:abstractNumId w:val="11"/>
  </w:num>
  <w:num w:numId="25" w16cid:durableId="1699046928">
    <w:abstractNumId w:val="14"/>
  </w:num>
  <w:num w:numId="26" w16cid:durableId="1171330395">
    <w:abstractNumId w:val="5"/>
  </w:num>
  <w:num w:numId="27" w16cid:durableId="1177690225">
    <w:abstractNumId w:val="13"/>
  </w:num>
  <w:num w:numId="28" w16cid:durableId="1525287466">
    <w:abstractNumId w:val="20"/>
  </w:num>
  <w:num w:numId="29" w16cid:durableId="1991593570">
    <w:abstractNumId w:val="17"/>
  </w:num>
  <w:num w:numId="30" w16cid:durableId="1198392715">
    <w:abstractNumId w:val="15"/>
  </w:num>
  <w:num w:numId="31" w16cid:durableId="1243876514">
    <w:abstractNumId w:val="1"/>
  </w:num>
  <w:num w:numId="32" w16cid:durableId="1201747789">
    <w:abstractNumId w:val="12"/>
  </w:num>
  <w:num w:numId="33" w16cid:durableId="314069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4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B30"/>
    <w:rsid w:val="000017E3"/>
    <w:rsid w:val="00006FE6"/>
    <w:rsid w:val="000104C0"/>
    <w:rsid w:val="00014E80"/>
    <w:rsid w:val="000203CB"/>
    <w:rsid w:val="00021ADC"/>
    <w:rsid w:val="00025B3A"/>
    <w:rsid w:val="00051C93"/>
    <w:rsid w:val="000713DD"/>
    <w:rsid w:val="000853FA"/>
    <w:rsid w:val="00085DC3"/>
    <w:rsid w:val="00094D1C"/>
    <w:rsid w:val="00097878"/>
    <w:rsid w:val="000B3EE3"/>
    <w:rsid w:val="000B6313"/>
    <w:rsid w:val="000C2350"/>
    <w:rsid w:val="000C3796"/>
    <w:rsid w:val="000C589A"/>
    <w:rsid w:val="000C668C"/>
    <w:rsid w:val="000D4525"/>
    <w:rsid w:val="000E7A6D"/>
    <w:rsid w:val="000F1F4E"/>
    <w:rsid w:val="00107DB6"/>
    <w:rsid w:val="00122DFC"/>
    <w:rsid w:val="00134A23"/>
    <w:rsid w:val="00142524"/>
    <w:rsid w:val="00142588"/>
    <w:rsid w:val="0014355D"/>
    <w:rsid w:val="0016300E"/>
    <w:rsid w:val="00182B7D"/>
    <w:rsid w:val="00193CE1"/>
    <w:rsid w:val="001C50F8"/>
    <w:rsid w:val="001C6CD1"/>
    <w:rsid w:val="001E057A"/>
    <w:rsid w:val="001F0F3D"/>
    <w:rsid w:val="00200EA1"/>
    <w:rsid w:val="00207757"/>
    <w:rsid w:val="00212AAE"/>
    <w:rsid w:val="00220FFF"/>
    <w:rsid w:val="00221843"/>
    <w:rsid w:val="002271B5"/>
    <w:rsid w:val="002310D6"/>
    <w:rsid w:val="00234A8C"/>
    <w:rsid w:val="00256FE0"/>
    <w:rsid w:val="0025742F"/>
    <w:rsid w:val="002640A5"/>
    <w:rsid w:val="00270AB7"/>
    <w:rsid w:val="00291F78"/>
    <w:rsid w:val="002B597A"/>
    <w:rsid w:val="002C2887"/>
    <w:rsid w:val="002E31D8"/>
    <w:rsid w:val="002E74D3"/>
    <w:rsid w:val="002F6CA6"/>
    <w:rsid w:val="003032FE"/>
    <w:rsid w:val="00303EFA"/>
    <w:rsid w:val="00307820"/>
    <w:rsid w:val="00313F8E"/>
    <w:rsid w:val="00315A6B"/>
    <w:rsid w:val="00331FB1"/>
    <w:rsid w:val="0034599E"/>
    <w:rsid w:val="00352A8C"/>
    <w:rsid w:val="00361837"/>
    <w:rsid w:val="00370FEF"/>
    <w:rsid w:val="00377E59"/>
    <w:rsid w:val="00384352"/>
    <w:rsid w:val="00390C6E"/>
    <w:rsid w:val="003B33DB"/>
    <w:rsid w:val="003C5E8A"/>
    <w:rsid w:val="003D37ED"/>
    <w:rsid w:val="003E0D3E"/>
    <w:rsid w:val="003F152C"/>
    <w:rsid w:val="003F7AB0"/>
    <w:rsid w:val="00404339"/>
    <w:rsid w:val="004159C5"/>
    <w:rsid w:val="00415F4F"/>
    <w:rsid w:val="00417707"/>
    <w:rsid w:val="00431F63"/>
    <w:rsid w:val="00444388"/>
    <w:rsid w:val="00444E22"/>
    <w:rsid w:val="00462EE0"/>
    <w:rsid w:val="00474745"/>
    <w:rsid w:val="004762C4"/>
    <w:rsid w:val="00483A6F"/>
    <w:rsid w:val="00484FA6"/>
    <w:rsid w:val="004A04B5"/>
    <w:rsid w:val="004A35D3"/>
    <w:rsid w:val="004A4906"/>
    <w:rsid w:val="004A586F"/>
    <w:rsid w:val="004A6766"/>
    <w:rsid w:val="004B3894"/>
    <w:rsid w:val="004B4927"/>
    <w:rsid w:val="004B589A"/>
    <w:rsid w:val="004C19E3"/>
    <w:rsid w:val="004F0E28"/>
    <w:rsid w:val="004F1A9D"/>
    <w:rsid w:val="004F2C55"/>
    <w:rsid w:val="005168D8"/>
    <w:rsid w:val="0052013E"/>
    <w:rsid w:val="00524E6E"/>
    <w:rsid w:val="005422DA"/>
    <w:rsid w:val="005424AC"/>
    <w:rsid w:val="00553BED"/>
    <w:rsid w:val="00566FD7"/>
    <w:rsid w:val="00574642"/>
    <w:rsid w:val="005766A7"/>
    <w:rsid w:val="00576974"/>
    <w:rsid w:val="0058133E"/>
    <w:rsid w:val="00582174"/>
    <w:rsid w:val="00582B91"/>
    <w:rsid w:val="00586AD0"/>
    <w:rsid w:val="0059127A"/>
    <w:rsid w:val="005A0F6B"/>
    <w:rsid w:val="005A609C"/>
    <w:rsid w:val="005D3909"/>
    <w:rsid w:val="005D64B5"/>
    <w:rsid w:val="005D6FB6"/>
    <w:rsid w:val="0060155B"/>
    <w:rsid w:val="0060501C"/>
    <w:rsid w:val="00605C94"/>
    <w:rsid w:val="00607725"/>
    <w:rsid w:val="00610A01"/>
    <w:rsid w:val="006118F9"/>
    <w:rsid w:val="00614748"/>
    <w:rsid w:val="00630FD5"/>
    <w:rsid w:val="0064149A"/>
    <w:rsid w:val="00656CF6"/>
    <w:rsid w:val="006643AA"/>
    <w:rsid w:val="00670B0D"/>
    <w:rsid w:val="00676B4A"/>
    <w:rsid w:val="00683327"/>
    <w:rsid w:val="006B5ABA"/>
    <w:rsid w:val="006B62E1"/>
    <w:rsid w:val="006C2A38"/>
    <w:rsid w:val="006D0AF3"/>
    <w:rsid w:val="006D1A63"/>
    <w:rsid w:val="006F3590"/>
    <w:rsid w:val="00702E37"/>
    <w:rsid w:val="00710CF0"/>
    <w:rsid w:val="00713A95"/>
    <w:rsid w:val="00715BCD"/>
    <w:rsid w:val="0072037A"/>
    <w:rsid w:val="007220CC"/>
    <w:rsid w:val="007235E8"/>
    <w:rsid w:val="00741A8C"/>
    <w:rsid w:val="00741BB9"/>
    <w:rsid w:val="00751473"/>
    <w:rsid w:val="007923D9"/>
    <w:rsid w:val="00792AB2"/>
    <w:rsid w:val="00795580"/>
    <w:rsid w:val="00795E40"/>
    <w:rsid w:val="00796BED"/>
    <w:rsid w:val="007A29AD"/>
    <w:rsid w:val="007A5B12"/>
    <w:rsid w:val="007C542D"/>
    <w:rsid w:val="007E5CD5"/>
    <w:rsid w:val="007E694F"/>
    <w:rsid w:val="007F48C0"/>
    <w:rsid w:val="007F64B8"/>
    <w:rsid w:val="0081704D"/>
    <w:rsid w:val="00824CFD"/>
    <w:rsid w:val="00833BAB"/>
    <w:rsid w:val="00836107"/>
    <w:rsid w:val="00840A94"/>
    <w:rsid w:val="008428E2"/>
    <w:rsid w:val="00855D9D"/>
    <w:rsid w:val="00877152"/>
    <w:rsid w:val="00882DD4"/>
    <w:rsid w:val="00894C30"/>
    <w:rsid w:val="008955C9"/>
    <w:rsid w:val="00896CE0"/>
    <w:rsid w:val="008A2B4F"/>
    <w:rsid w:val="008A7EA4"/>
    <w:rsid w:val="008B0468"/>
    <w:rsid w:val="008B0795"/>
    <w:rsid w:val="008B2C86"/>
    <w:rsid w:val="008C0F1F"/>
    <w:rsid w:val="008C1C37"/>
    <w:rsid w:val="008E179E"/>
    <w:rsid w:val="008E1973"/>
    <w:rsid w:val="008E1BE9"/>
    <w:rsid w:val="008E2457"/>
    <w:rsid w:val="008E6232"/>
    <w:rsid w:val="008F246E"/>
    <w:rsid w:val="008F3D4A"/>
    <w:rsid w:val="008F7E04"/>
    <w:rsid w:val="00912A4A"/>
    <w:rsid w:val="00915119"/>
    <w:rsid w:val="00917C64"/>
    <w:rsid w:val="00952B05"/>
    <w:rsid w:val="00952B98"/>
    <w:rsid w:val="00957C6F"/>
    <w:rsid w:val="009644CA"/>
    <w:rsid w:val="00966133"/>
    <w:rsid w:val="0097469D"/>
    <w:rsid w:val="0097661E"/>
    <w:rsid w:val="00980899"/>
    <w:rsid w:val="009833AC"/>
    <w:rsid w:val="00984AB7"/>
    <w:rsid w:val="00994DA8"/>
    <w:rsid w:val="009965A6"/>
    <w:rsid w:val="009A44DB"/>
    <w:rsid w:val="009A4D77"/>
    <w:rsid w:val="009C094A"/>
    <w:rsid w:val="009C4F23"/>
    <w:rsid w:val="009D1F72"/>
    <w:rsid w:val="009E14DF"/>
    <w:rsid w:val="00A008A3"/>
    <w:rsid w:val="00A02F94"/>
    <w:rsid w:val="00A11700"/>
    <w:rsid w:val="00A27B88"/>
    <w:rsid w:val="00A3057F"/>
    <w:rsid w:val="00A46AF2"/>
    <w:rsid w:val="00A52492"/>
    <w:rsid w:val="00A52735"/>
    <w:rsid w:val="00A63F9F"/>
    <w:rsid w:val="00A70EBD"/>
    <w:rsid w:val="00A73703"/>
    <w:rsid w:val="00A73FF3"/>
    <w:rsid w:val="00A74358"/>
    <w:rsid w:val="00A82468"/>
    <w:rsid w:val="00A87F44"/>
    <w:rsid w:val="00AA1C1E"/>
    <w:rsid w:val="00AB5854"/>
    <w:rsid w:val="00AE4592"/>
    <w:rsid w:val="00AE5D12"/>
    <w:rsid w:val="00AE7EFC"/>
    <w:rsid w:val="00AF1ABE"/>
    <w:rsid w:val="00AF4B05"/>
    <w:rsid w:val="00B12AC5"/>
    <w:rsid w:val="00B22F74"/>
    <w:rsid w:val="00B30B7E"/>
    <w:rsid w:val="00B37D4D"/>
    <w:rsid w:val="00B41961"/>
    <w:rsid w:val="00B42E78"/>
    <w:rsid w:val="00B43E58"/>
    <w:rsid w:val="00B53A9F"/>
    <w:rsid w:val="00B54C14"/>
    <w:rsid w:val="00B61251"/>
    <w:rsid w:val="00B626A5"/>
    <w:rsid w:val="00B8018D"/>
    <w:rsid w:val="00B90199"/>
    <w:rsid w:val="00B9333D"/>
    <w:rsid w:val="00B94F6A"/>
    <w:rsid w:val="00B97770"/>
    <w:rsid w:val="00BB0976"/>
    <w:rsid w:val="00BB44FD"/>
    <w:rsid w:val="00BB6851"/>
    <w:rsid w:val="00BC1299"/>
    <w:rsid w:val="00BC2DEC"/>
    <w:rsid w:val="00BC682D"/>
    <w:rsid w:val="00BC7713"/>
    <w:rsid w:val="00BD46D6"/>
    <w:rsid w:val="00BD6E66"/>
    <w:rsid w:val="00BE30BC"/>
    <w:rsid w:val="00BE3C4E"/>
    <w:rsid w:val="00C10998"/>
    <w:rsid w:val="00C25112"/>
    <w:rsid w:val="00C40A15"/>
    <w:rsid w:val="00C43144"/>
    <w:rsid w:val="00C44B30"/>
    <w:rsid w:val="00C621F9"/>
    <w:rsid w:val="00C66F1F"/>
    <w:rsid w:val="00C71E39"/>
    <w:rsid w:val="00C92D66"/>
    <w:rsid w:val="00C94665"/>
    <w:rsid w:val="00CB0E15"/>
    <w:rsid w:val="00CB5320"/>
    <w:rsid w:val="00CB73A7"/>
    <w:rsid w:val="00CD2D1C"/>
    <w:rsid w:val="00CE5696"/>
    <w:rsid w:val="00CE716E"/>
    <w:rsid w:val="00CF5E41"/>
    <w:rsid w:val="00D01A5E"/>
    <w:rsid w:val="00D1049C"/>
    <w:rsid w:val="00D37126"/>
    <w:rsid w:val="00D45148"/>
    <w:rsid w:val="00D46DC7"/>
    <w:rsid w:val="00D521EE"/>
    <w:rsid w:val="00D6728B"/>
    <w:rsid w:val="00D853F7"/>
    <w:rsid w:val="00DA56A1"/>
    <w:rsid w:val="00DC6630"/>
    <w:rsid w:val="00DD77D4"/>
    <w:rsid w:val="00DE4FAA"/>
    <w:rsid w:val="00DF3FC4"/>
    <w:rsid w:val="00E168A7"/>
    <w:rsid w:val="00E34B60"/>
    <w:rsid w:val="00E407EB"/>
    <w:rsid w:val="00E73A91"/>
    <w:rsid w:val="00E807AC"/>
    <w:rsid w:val="00E816F5"/>
    <w:rsid w:val="00E82576"/>
    <w:rsid w:val="00E83A47"/>
    <w:rsid w:val="00ED7D2E"/>
    <w:rsid w:val="00EE158F"/>
    <w:rsid w:val="00EE40BD"/>
    <w:rsid w:val="00F05924"/>
    <w:rsid w:val="00F11726"/>
    <w:rsid w:val="00F20D12"/>
    <w:rsid w:val="00F26F86"/>
    <w:rsid w:val="00F40792"/>
    <w:rsid w:val="00F4240E"/>
    <w:rsid w:val="00F779C7"/>
    <w:rsid w:val="00F8747D"/>
    <w:rsid w:val="00F90A06"/>
    <w:rsid w:val="00F94189"/>
    <w:rsid w:val="00F96F49"/>
    <w:rsid w:val="00FB2C19"/>
    <w:rsid w:val="00FB3A2D"/>
    <w:rsid w:val="00FC2C0A"/>
    <w:rsid w:val="00FC7220"/>
    <w:rsid w:val="00FD0B56"/>
    <w:rsid w:val="00FE1B19"/>
    <w:rsid w:val="00FE27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08E89"/>
  <w15:docId w15:val="{CB70E0BD-AE2B-46A9-976B-54CFDC69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/>
    <w:lsdException w:name="List Paragraph" w:uiPriority="72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1837"/>
  </w:style>
  <w:style w:type="paragraph" w:styleId="1">
    <w:name w:val="heading 1"/>
    <w:basedOn w:val="a"/>
    <w:next w:val="a"/>
    <w:link w:val="10"/>
    <w:uiPriority w:val="9"/>
    <w:qFormat/>
    <w:rsid w:val="00361837"/>
    <w:pPr>
      <w:keepNext/>
      <w:keepLines/>
      <w:numPr>
        <w:numId w:val="13"/>
      </w:numPr>
      <w:spacing w:before="360" w:after="36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link w:val="20"/>
    <w:qFormat/>
    <w:rsid w:val="00361837"/>
    <w:pPr>
      <w:spacing w:before="240" w:after="240"/>
      <w:outlineLvl w:val="1"/>
    </w:pPr>
    <w:rPr>
      <w:b/>
      <w:bCs/>
      <w:sz w:val="28"/>
      <w:szCs w:val="36"/>
    </w:rPr>
  </w:style>
  <w:style w:type="paragraph" w:styleId="3">
    <w:name w:val="heading 3"/>
    <w:basedOn w:val="a"/>
    <w:link w:val="30"/>
    <w:uiPriority w:val="9"/>
    <w:qFormat/>
    <w:rsid w:val="00361837"/>
    <w:pPr>
      <w:numPr>
        <w:ilvl w:val="2"/>
        <w:numId w:val="13"/>
      </w:numPr>
      <w:spacing w:before="120" w:after="120"/>
      <w:outlineLvl w:val="2"/>
    </w:pPr>
    <w:rPr>
      <w:b/>
      <w:bCs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361837"/>
    <w:pPr>
      <w:keepNext/>
      <w:keepLines/>
      <w:outlineLvl w:val="3"/>
    </w:pPr>
    <w:rPr>
      <w:rFonts w:cstheme="majorBidi"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scription">
    <w:name w:val="description"/>
    <w:basedOn w:val="a0"/>
    <w:rsid w:val="00361837"/>
  </w:style>
  <w:style w:type="paragraph" w:customStyle="1" w:styleId="NormalObject">
    <w:name w:val="Normal Object"/>
    <w:rsid w:val="00361837"/>
    <w:rPr>
      <w:rFonts w:eastAsia="Calibri"/>
      <w:sz w:val="24"/>
      <w:szCs w:val="24"/>
      <w:lang w:eastAsia="en-US"/>
    </w:rPr>
  </w:style>
  <w:style w:type="paragraph" w:customStyle="1" w:styleId="11">
    <w:name w:val="样式1"/>
    <w:basedOn w:val="1"/>
    <w:link w:val="1Char"/>
    <w:qFormat/>
    <w:rsid w:val="00361837"/>
    <w:pPr>
      <w:ind w:firstLine="602"/>
    </w:pPr>
  </w:style>
  <w:style w:type="character" w:customStyle="1" w:styleId="1Char">
    <w:name w:val="样式1 Char"/>
    <w:basedOn w:val="10"/>
    <w:link w:val="11"/>
    <w:rsid w:val="00361837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character" w:customStyle="1" w:styleId="10">
    <w:name w:val="标题 1 字符"/>
    <w:basedOn w:val="a0"/>
    <w:link w:val="1"/>
    <w:uiPriority w:val="9"/>
    <w:rsid w:val="00361837"/>
    <w:rPr>
      <w:rFonts w:ascii="Times New Roman" w:eastAsia="宋体" w:hAnsi="Times New Roman"/>
      <w:b/>
      <w:bCs/>
      <w:kern w:val="44"/>
      <w:sz w:val="32"/>
      <w:szCs w:val="44"/>
    </w:rPr>
  </w:style>
  <w:style w:type="paragraph" w:customStyle="1" w:styleId="21">
    <w:name w:val="样式2"/>
    <w:basedOn w:val="11"/>
    <w:link w:val="2Char"/>
    <w:qFormat/>
    <w:rsid w:val="00361837"/>
  </w:style>
  <w:style w:type="character" w:customStyle="1" w:styleId="2Char">
    <w:name w:val="样式2 Char"/>
    <w:basedOn w:val="1Char"/>
    <w:link w:val="21"/>
    <w:rsid w:val="00361837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paragraph" w:customStyle="1" w:styleId="31">
    <w:name w:val="样式3"/>
    <w:basedOn w:val="1"/>
    <w:link w:val="3Char"/>
    <w:qFormat/>
    <w:rsid w:val="00361837"/>
    <w:pPr>
      <w:ind w:firstLine="402"/>
    </w:pPr>
    <w:rPr>
      <w:noProof/>
      <w:sz w:val="20"/>
    </w:rPr>
  </w:style>
  <w:style w:type="character" w:customStyle="1" w:styleId="3Char">
    <w:name w:val="样式3 Char"/>
    <w:basedOn w:val="10"/>
    <w:link w:val="31"/>
    <w:rsid w:val="00361837"/>
    <w:rPr>
      <w:rFonts w:ascii="Times New Roman" w:eastAsia="宋体" w:hAnsi="Times New Roman" w:cs="Times New Roman"/>
      <w:b/>
      <w:bCs/>
      <w:noProof/>
      <w:kern w:val="44"/>
      <w:sz w:val="20"/>
      <w:szCs w:val="44"/>
    </w:rPr>
  </w:style>
  <w:style w:type="paragraph" w:customStyle="1" w:styleId="a3">
    <w:name w:val="目录"/>
    <w:basedOn w:val="TOC"/>
    <w:link w:val="Char"/>
    <w:qFormat/>
    <w:rsid w:val="00361837"/>
    <w:pPr>
      <w:ind w:firstLine="480"/>
    </w:pPr>
    <w:rPr>
      <w:sz w:val="32"/>
      <w:szCs w:val="32"/>
    </w:rPr>
  </w:style>
  <w:style w:type="character" w:customStyle="1" w:styleId="Char">
    <w:name w:val="目录 Char"/>
    <w:basedOn w:val="TOC0"/>
    <w:link w:val="a3"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32"/>
      <w:szCs w:val="32"/>
    </w:rPr>
  </w:style>
  <w:style w:type="paragraph" w:styleId="TOC">
    <w:name w:val="TOC Heading"/>
    <w:basedOn w:val="1"/>
    <w:next w:val="a"/>
    <w:link w:val="TOC0"/>
    <w:uiPriority w:val="39"/>
    <w:semiHidden/>
    <w:unhideWhenUsed/>
    <w:qFormat/>
    <w:rsid w:val="00361837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customStyle="1" w:styleId="888">
    <w:name w:val="目录888"/>
    <w:basedOn w:val="TOC"/>
    <w:link w:val="888Char"/>
    <w:qFormat/>
    <w:rsid w:val="00361837"/>
    <w:pPr>
      <w:ind w:firstLine="480"/>
    </w:pPr>
  </w:style>
  <w:style w:type="character" w:customStyle="1" w:styleId="888Char">
    <w:name w:val="目录888 Char"/>
    <w:basedOn w:val="TOC0"/>
    <w:link w:val="888"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</w:rPr>
  </w:style>
  <w:style w:type="paragraph" w:customStyle="1" w:styleId="12">
    <w:name w:val="正文+1"/>
    <w:basedOn w:val="a"/>
    <w:link w:val="13"/>
    <w:qFormat/>
    <w:rsid w:val="00361837"/>
    <w:pPr>
      <w:jc w:val="both"/>
    </w:pPr>
    <w:rPr>
      <w:color w:val="FF0000"/>
    </w:rPr>
  </w:style>
  <w:style w:type="character" w:customStyle="1" w:styleId="13">
    <w:name w:val="正文+1 字符"/>
    <w:basedOn w:val="a0"/>
    <w:link w:val="12"/>
    <w:rsid w:val="00361837"/>
    <w:rPr>
      <w:rFonts w:ascii="Times New Roman" w:eastAsia="宋体" w:hAnsi="Times New Roman" w:cs="Times New Roman"/>
      <w:color w:val="FF0000"/>
      <w:kern w:val="0"/>
      <w:sz w:val="20"/>
      <w:szCs w:val="20"/>
    </w:rPr>
  </w:style>
  <w:style w:type="paragraph" w:customStyle="1" w:styleId="a4">
    <w:name w:val="图表"/>
    <w:basedOn w:val="a"/>
    <w:link w:val="a5"/>
    <w:qFormat/>
    <w:rsid w:val="00361837"/>
    <w:rPr>
      <w:sz w:val="21"/>
      <w:szCs w:val="24"/>
    </w:rPr>
  </w:style>
  <w:style w:type="character" w:customStyle="1" w:styleId="a5">
    <w:name w:val="图表 字符"/>
    <w:basedOn w:val="a0"/>
    <w:link w:val="a4"/>
    <w:rsid w:val="00361837"/>
    <w:rPr>
      <w:rFonts w:ascii="Times New Roman" w:eastAsia="宋体" w:hAnsi="Times New Roman" w:cs="Times New Roman"/>
      <w:kern w:val="0"/>
      <w:szCs w:val="24"/>
    </w:rPr>
  </w:style>
  <w:style w:type="paragraph" w:customStyle="1" w:styleId="a6">
    <w:name w:val="表"/>
    <w:basedOn w:val="a"/>
    <w:link w:val="a7"/>
    <w:qFormat/>
    <w:rsid w:val="00361837"/>
    <w:rPr>
      <w:sz w:val="21"/>
      <w:szCs w:val="21"/>
    </w:rPr>
  </w:style>
  <w:style w:type="character" w:customStyle="1" w:styleId="a7">
    <w:name w:val="表 字符"/>
    <w:basedOn w:val="a0"/>
    <w:link w:val="a6"/>
    <w:rsid w:val="00361837"/>
    <w:rPr>
      <w:rFonts w:ascii="Times New Roman" w:eastAsia="宋体" w:hAnsi="Times New Roman" w:cs="Times New Roman"/>
      <w:kern w:val="0"/>
      <w:szCs w:val="21"/>
    </w:rPr>
  </w:style>
  <w:style w:type="character" w:customStyle="1" w:styleId="20">
    <w:name w:val="标题 2 字符"/>
    <w:link w:val="2"/>
    <w:rsid w:val="00361837"/>
    <w:rPr>
      <w:rFonts w:ascii="Times New Roman" w:eastAsia="宋体" w:hAnsi="Times New Roman" w:cs="Times New Roman"/>
      <w:b/>
      <w:bCs/>
      <w:kern w:val="0"/>
      <w:sz w:val="28"/>
      <w:szCs w:val="36"/>
    </w:rPr>
  </w:style>
  <w:style w:type="character" w:customStyle="1" w:styleId="30">
    <w:name w:val="标题 3 字符"/>
    <w:link w:val="3"/>
    <w:uiPriority w:val="9"/>
    <w:rsid w:val="00361837"/>
    <w:rPr>
      <w:rFonts w:ascii="Times New Roman" w:eastAsia="宋体" w:hAnsi="Times New Roman" w:cs="Times New Roman"/>
      <w:b/>
      <w:bCs/>
      <w:kern w:val="0"/>
      <w:sz w:val="20"/>
      <w:szCs w:val="27"/>
    </w:rPr>
  </w:style>
  <w:style w:type="character" w:customStyle="1" w:styleId="40">
    <w:name w:val="标题 4 字符"/>
    <w:basedOn w:val="a0"/>
    <w:link w:val="4"/>
    <w:uiPriority w:val="9"/>
    <w:rsid w:val="00361837"/>
    <w:rPr>
      <w:rFonts w:ascii="Times New Roman" w:eastAsia="宋体" w:hAnsi="Times New Roman" w:cstheme="majorBidi"/>
      <w:bCs/>
      <w:kern w:val="0"/>
      <w:sz w:val="20"/>
      <w:szCs w:val="28"/>
    </w:rPr>
  </w:style>
  <w:style w:type="paragraph" w:styleId="TOC2">
    <w:name w:val="toc 2"/>
    <w:basedOn w:val="a"/>
    <w:next w:val="a"/>
    <w:autoRedefine/>
    <w:uiPriority w:val="39"/>
    <w:unhideWhenUsed/>
    <w:rsid w:val="00361837"/>
    <w:pPr>
      <w:ind w:firstLineChars="150" w:firstLine="150"/>
      <w:jc w:val="both"/>
    </w:pPr>
  </w:style>
  <w:style w:type="paragraph" w:styleId="TOC3">
    <w:name w:val="toc 3"/>
    <w:basedOn w:val="a"/>
    <w:next w:val="a"/>
    <w:autoRedefine/>
    <w:uiPriority w:val="39"/>
    <w:unhideWhenUsed/>
    <w:rsid w:val="00361837"/>
    <w:pPr>
      <w:ind w:firstLineChars="300" w:firstLine="300"/>
    </w:pPr>
  </w:style>
  <w:style w:type="paragraph" w:styleId="TOC4">
    <w:name w:val="toc 4"/>
    <w:basedOn w:val="a"/>
    <w:next w:val="a"/>
    <w:autoRedefine/>
    <w:uiPriority w:val="39"/>
    <w:unhideWhenUsed/>
    <w:rsid w:val="00361837"/>
    <w:pPr>
      <w:ind w:leftChars="600" w:left="1260"/>
      <w:jc w:val="both"/>
    </w:pPr>
    <w:rPr>
      <w:rFonts w:asciiTheme="minorHAnsi" w:eastAsiaTheme="minorEastAsia" w:hAnsiTheme="minorHAnsi"/>
      <w:sz w:val="21"/>
    </w:rPr>
  </w:style>
  <w:style w:type="paragraph" w:styleId="TOC5">
    <w:name w:val="toc 5"/>
    <w:basedOn w:val="a"/>
    <w:next w:val="a"/>
    <w:autoRedefine/>
    <w:uiPriority w:val="39"/>
    <w:unhideWhenUsed/>
    <w:rsid w:val="00361837"/>
    <w:pPr>
      <w:ind w:leftChars="800" w:left="1680"/>
      <w:jc w:val="both"/>
    </w:pPr>
    <w:rPr>
      <w:rFonts w:asciiTheme="minorHAnsi" w:eastAsiaTheme="minorEastAsia" w:hAnsiTheme="minorHAnsi"/>
      <w:sz w:val="21"/>
    </w:rPr>
  </w:style>
  <w:style w:type="paragraph" w:styleId="TOC6">
    <w:name w:val="toc 6"/>
    <w:basedOn w:val="a"/>
    <w:next w:val="a"/>
    <w:autoRedefine/>
    <w:uiPriority w:val="39"/>
    <w:unhideWhenUsed/>
    <w:rsid w:val="00361837"/>
    <w:pPr>
      <w:ind w:leftChars="1000" w:left="2100"/>
      <w:jc w:val="both"/>
    </w:pPr>
    <w:rPr>
      <w:rFonts w:asciiTheme="minorHAnsi" w:eastAsiaTheme="minorEastAsia" w:hAnsiTheme="minorHAnsi"/>
      <w:sz w:val="21"/>
    </w:rPr>
  </w:style>
  <w:style w:type="paragraph" w:styleId="TOC7">
    <w:name w:val="toc 7"/>
    <w:basedOn w:val="a"/>
    <w:next w:val="a"/>
    <w:autoRedefine/>
    <w:uiPriority w:val="39"/>
    <w:unhideWhenUsed/>
    <w:rsid w:val="00361837"/>
    <w:pPr>
      <w:ind w:leftChars="1200" w:left="2520"/>
      <w:jc w:val="both"/>
    </w:pPr>
    <w:rPr>
      <w:rFonts w:asciiTheme="minorHAnsi" w:eastAsiaTheme="minorEastAsia" w:hAnsiTheme="minorHAnsi"/>
      <w:sz w:val="21"/>
    </w:rPr>
  </w:style>
  <w:style w:type="paragraph" w:styleId="TOC8">
    <w:name w:val="toc 8"/>
    <w:basedOn w:val="a"/>
    <w:next w:val="a"/>
    <w:autoRedefine/>
    <w:uiPriority w:val="39"/>
    <w:unhideWhenUsed/>
    <w:rsid w:val="00361837"/>
    <w:pPr>
      <w:ind w:leftChars="1400" w:left="2940"/>
      <w:jc w:val="both"/>
    </w:pPr>
    <w:rPr>
      <w:rFonts w:asciiTheme="minorHAnsi" w:eastAsiaTheme="minorEastAsia" w:hAnsiTheme="minorHAnsi"/>
      <w:sz w:val="21"/>
    </w:rPr>
  </w:style>
  <w:style w:type="paragraph" w:styleId="TOC9">
    <w:name w:val="toc 9"/>
    <w:basedOn w:val="a"/>
    <w:next w:val="a"/>
    <w:autoRedefine/>
    <w:uiPriority w:val="39"/>
    <w:unhideWhenUsed/>
    <w:rsid w:val="00361837"/>
    <w:pPr>
      <w:ind w:leftChars="1600" w:left="3360"/>
      <w:jc w:val="both"/>
    </w:pPr>
    <w:rPr>
      <w:rFonts w:asciiTheme="minorHAnsi" w:eastAsiaTheme="minorEastAsia" w:hAnsiTheme="minorHAnsi"/>
      <w:sz w:val="21"/>
    </w:rPr>
  </w:style>
  <w:style w:type="paragraph" w:styleId="a8">
    <w:name w:val="annotation text"/>
    <w:basedOn w:val="a"/>
    <w:link w:val="a9"/>
    <w:semiHidden/>
    <w:rsid w:val="00361837"/>
    <w:rPr>
      <w:szCs w:val="24"/>
    </w:rPr>
  </w:style>
  <w:style w:type="character" w:customStyle="1" w:styleId="a9">
    <w:name w:val="批注文字 字符"/>
    <w:basedOn w:val="a0"/>
    <w:link w:val="a8"/>
    <w:semiHidden/>
    <w:rsid w:val="00361837"/>
    <w:rPr>
      <w:rFonts w:ascii="Times New Roman" w:eastAsia="宋体" w:hAnsi="Times New Roman" w:cs="Times New Roman"/>
      <w:kern w:val="0"/>
      <w:sz w:val="20"/>
      <w:szCs w:val="24"/>
    </w:rPr>
  </w:style>
  <w:style w:type="paragraph" w:styleId="aa">
    <w:name w:val="header"/>
    <w:basedOn w:val="a"/>
    <w:link w:val="ab"/>
    <w:unhideWhenUsed/>
    <w:rsid w:val="00361837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眉 字符"/>
    <w:link w:val="aa"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36183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link w:val="ac"/>
    <w:uiPriority w:val="99"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paragraph" w:styleId="ae">
    <w:name w:val="caption"/>
    <w:basedOn w:val="a"/>
    <w:next w:val="a"/>
    <w:uiPriority w:val="35"/>
    <w:qFormat/>
    <w:rsid w:val="00361837"/>
    <w:rPr>
      <w:rFonts w:asciiTheme="majorHAnsi" w:eastAsia="黑体" w:hAnsiTheme="majorHAnsi" w:cstheme="majorBidi"/>
    </w:rPr>
  </w:style>
  <w:style w:type="paragraph" w:styleId="af">
    <w:name w:val="table of figures"/>
    <w:basedOn w:val="a"/>
    <w:next w:val="a"/>
    <w:uiPriority w:val="99"/>
    <w:unhideWhenUsed/>
    <w:rsid w:val="00361837"/>
    <w:pPr>
      <w:jc w:val="both"/>
    </w:pPr>
  </w:style>
  <w:style w:type="character" w:styleId="af0">
    <w:name w:val="annotation reference"/>
    <w:basedOn w:val="a0"/>
    <w:semiHidden/>
    <w:rsid w:val="00361837"/>
    <w:rPr>
      <w:sz w:val="21"/>
      <w:szCs w:val="21"/>
    </w:rPr>
  </w:style>
  <w:style w:type="character" w:styleId="af1">
    <w:name w:val="page number"/>
    <w:basedOn w:val="a0"/>
    <w:rsid w:val="00361837"/>
  </w:style>
  <w:style w:type="paragraph" w:styleId="af2">
    <w:name w:val="Date"/>
    <w:basedOn w:val="a"/>
    <w:next w:val="a"/>
    <w:link w:val="af3"/>
    <w:rsid w:val="00361837"/>
    <w:pPr>
      <w:ind w:leftChars="2500" w:left="100"/>
    </w:pPr>
    <w:rPr>
      <w:sz w:val="32"/>
      <w:szCs w:val="24"/>
    </w:rPr>
  </w:style>
  <w:style w:type="character" w:customStyle="1" w:styleId="af3">
    <w:name w:val="日期 字符"/>
    <w:basedOn w:val="a0"/>
    <w:link w:val="af2"/>
    <w:rsid w:val="00361837"/>
    <w:rPr>
      <w:rFonts w:ascii="Times New Roman" w:eastAsia="宋体" w:hAnsi="Times New Roman" w:cs="Times New Roman"/>
      <w:kern w:val="0"/>
      <w:sz w:val="32"/>
      <w:szCs w:val="24"/>
    </w:rPr>
  </w:style>
  <w:style w:type="paragraph" w:styleId="22">
    <w:name w:val="Body Text Indent 2"/>
    <w:basedOn w:val="a"/>
    <w:link w:val="23"/>
    <w:uiPriority w:val="99"/>
    <w:semiHidden/>
    <w:unhideWhenUsed/>
    <w:rsid w:val="00361837"/>
    <w:pPr>
      <w:spacing w:after="120" w:line="480" w:lineRule="auto"/>
      <w:ind w:leftChars="200" w:left="420"/>
    </w:pPr>
    <w:rPr>
      <w:szCs w:val="24"/>
    </w:rPr>
  </w:style>
  <w:style w:type="character" w:customStyle="1" w:styleId="23">
    <w:name w:val="正文文本缩进 2 字符"/>
    <w:basedOn w:val="a0"/>
    <w:link w:val="22"/>
    <w:uiPriority w:val="99"/>
    <w:semiHidden/>
    <w:rsid w:val="00361837"/>
    <w:rPr>
      <w:rFonts w:ascii="Times New Roman" w:eastAsia="宋体" w:hAnsi="Times New Roman" w:cs="Times New Roman"/>
      <w:kern w:val="0"/>
      <w:sz w:val="20"/>
      <w:szCs w:val="24"/>
    </w:rPr>
  </w:style>
  <w:style w:type="character" w:styleId="af4">
    <w:name w:val="Hyperlink"/>
    <w:uiPriority w:val="99"/>
    <w:unhideWhenUsed/>
    <w:rsid w:val="00361837"/>
    <w:rPr>
      <w:color w:val="0000FF"/>
      <w:u w:val="single"/>
    </w:rPr>
  </w:style>
  <w:style w:type="character" w:styleId="af5">
    <w:name w:val="Strong"/>
    <w:basedOn w:val="a0"/>
    <w:uiPriority w:val="22"/>
    <w:qFormat/>
    <w:rsid w:val="00361837"/>
    <w:rPr>
      <w:b/>
      <w:bCs/>
    </w:rPr>
  </w:style>
  <w:style w:type="paragraph" w:styleId="af6">
    <w:name w:val="Document Map"/>
    <w:basedOn w:val="a"/>
    <w:link w:val="af7"/>
    <w:uiPriority w:val="99"/>
    <w:semiHidden/>
    <w:unhideWhenUsed/>
    <w:rsid w:val="00361837"/>
    <w:rPr>
      <w:rFonts w:ascii="宋体"/>
      <w:sz w:val="18"/>
      <w:szCs w:val="18"/>
    </w:rPr>
  </w:style>
  <w:style w:type="character" w:customStyle="1" w:styleId="af7">
    <w:name w:val="文档结构图 字符"/>
    <w:link w:val="af6"/>
    <w:uiPriority w:val="99"/>
    <w:semiHidden/>
    <w:rsid w:val="00361837"/>
    <w:rPr>
      <w:rFonts w:ascii="宋体" w:eastAsia="宋体" w:hAnsi="Times New Roman" w:cs="Times New Roman"/>
      <w:kern w:val="0"/>
      <w:sz w:val="18"/>
      <w:szCs w:val="18"/>
    </w:rPr>
  </w:style>
  <w:style w:type="paragraph" w:styleId="af8">
    <w:name w:val="Normal (Web)"/>
    <w:basedOn w:val="a"/>
    <w:uiPriority w:val="99"/>
    <w:semiHidden/>
    <w:unhideWhenUsed/>
    <w:rsid w:val="00361837"/>
    <w:pPr>
      <w:spacing w:before="100" w:beforeAutospacing="1" w:after="100" w:afterAutospacing="1"/>
    </w:pPr>
    <w:rPr>
      <w:rFonts w:ascii="宋体" w:hAnsi="宋体" w:cs="宋体"/>
      <w:szCs w:val="24"/>
    </w:rPr>
  </w:style>
  <w:style w:type="paragraph" w:styleId="af9">
    <w:name w:val="Balloon Text"/>
    <w:basedOn w:val="a"/>
    <w:link w:val="afa"/>
    <w:uiPriority w:val="99"/>
    <w:semiHidden/>
    <w:unhideWhenUsed/>
    <w:rsid w:val="00361837"/>
    <w:rPr>
      <w:sz w:val="18"/>
      <w:szCs w:val="18"/>
    </w:rPr>
  </w:style>
  <w:style w:type="character" w:customStyle="1" w:styleId="afa">
    <w:name w:val="批注框文本 字符"/>
    <w:basedOn w:val="a0"/>
    <w:link w:val="af9"/>
    <w:uiPriority w:val="99"/>
    <w:semiHidden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table" w:styleId="afb">
    <w:name w:val="Table Grid"/>
    <w:basedOn w:val="a1"/>
    <w:uiPriority w:val="1"/>
    <w:rsid w:val="00361837"/>
    <w:rPr>
      <w:kern w:val="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c">
    <w:name w:val="Placeholder Text"/>
    <w:basedOn w:val="a0"/>
    <w:uiPriority w:val="67"/>
    <w:rsid w:val="00361837"/>
    <w:rPr>
      <w:color w:val="808080"/>
    </w:rPr>
  </w:style>
  <w:style w:type="paragraph" w:styleId="afd">
    <w:name w:val="No Spacing"/>
    <w:link w:val="afe"/>
    <w:uiPriority w:val="1"/>
    <w:qFormat/>
    <w:rsid w:val="00361837"/>
    <w:rPr>
      <w:kern w:val="0"/>
      <w:sz w:val="22"/>
    </w:rPr>
  </w:style>
  <w:style w:type="character" w:customStyle="1" w:styleId="afe">
    <w:name w:val="无间隔 字符"/>
    <w:basedOn w:val="a0"/>
    <w:link w:val="afd"/>
    <w:uiPriority w:val="1"/>
    <w:rsid w:val="00361837"/>
    <w:rPr>
      <w:kern w:val="0"/>
      <w:sz w:val="22"/>
    </w:rPr>
  </w:style>
  <w:style w:type="paragraph" w:styleId="aff">
    <w:name w:val="List Paragraph"/>
    <w:basedOn w:val="a"/>
    <w:uiPriority w:val="72"/>
    <w:rsid w:val="00361837"/>
    <w:pPr>
      <w:ind w:firstLine="420"/>
    </w:pPr>
  </w:style>
  <w:style w:type="character" w:customStyle="1" w:styleId="TOC0">
    <w:name w:val="TOC 标题 字符"/>
    <w:basedOn w:val="10"/>
    <w:link w:val="TOC"/>
    <w:uiPriority w:val="39"/>
    <w:semiHidden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</w:rPr>
  </w:style>
  <w:style w:type="paragraph" w:styleId="aff0">
    <w:name w:val="Revision"/>
    <w:hidden/>
    <w:uiPriority w:val="99"/>
    <w:semiHidden/>
    <w:rsid w:val="00D01A5E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379</Words>
  <Characters>2164</Characters>
  <Application>Microsoft Office Word</Application>
  <DocSecurity>0</DocSecurity>
  <Lines>18</Lines>
  <Paragraphs>5</Paragraphs>
  <ScaleCrop>false</ScaleCrop>
  <Company>Microsoft</Company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</dc:creator>
  <cp:lastModifiedBy>dongyuan Lu</cp:lastModifiedBy>
  <cp:revision>3</cp:revision>
  <cp:lastPrinted>2025-02-12T16:50:00Z</cp:lastPrinted>
  <dcterms:created xsi:type="dcterms:W3CDTF">2025-11-20T05:00:00Z</dcterms:created>
  <dcterms:modified xsi:type="dcterms:W3CDTF">2025-11-20T05:04:00Z</dcterms:modified>
</cp:coreProperties>
</file>