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房晓宇</w:t>
      </w:r>
    </w:p>
    <w:p>
      <w:pPr>
        <w:pStyle w:val="5"/>
        <w:keepNext w:val="0"/>
        <w:keepLines w:val="0"/>
        <w:widowControl/>
        <w:suppressLineNumbers w:val="0"/>
      </w:pPr>
      <w:r>
        <w:t>男</w:t>
      </w:r>
      <w:bookmarkStart w:id="0" w:name="_GoBack"/>
      <w:bookmarkEnd w:id="0"/>
      <w:r>
        <w:t>｜电话：18911257625｜邮箱：</w:t>
      </w:r>
      <w:r>
        <w:fldChar w:fldCharType="begin"/>
      </w:r>
      <w:r>
        <w:instrText xml:space="preserve"> HYPERLINK "mailto:happynoom@163.com" </w:instrText>
      </w:r>
      <w:r>
        <w:fldChar w:fldCharType="separate"/>
      </w:r>
      <w:r>
        <w:rPr>
          <w:rStyle w:val="9"/>
        </w:rPr>
        <w:t>happynoom@163.com</w:t>
      </w:r>
      <w:r>
        <w:fldChar w:fldCharType="end"/>
      </w:r>
      <w:r>
        <w:br w:type="textWrapping"/>
      </w:r>
      <w:r>
        <w:t>GitHub：</w:t>
      </w:r>
      <w:r>
        <w:fldChar w:fldCharType="begin"/>
      </w:r>
      <w:r>
        <w:instrText xml:space="preserve"> HYPERLINK "https://github.com/happynoom" </w:instrText>
      </w:r>
      <w:r>
        <w:fldChar w:fldCharType="separate"/>
      </w:r>
      <w:r>
        <w:rPr>
          <w:rStyle w:val="9"/>
        </w:rPr>
        <w:t>github.com/happynoom</w:t>
      </w:r>
      <w:r>
        <w:fldChar w:fldCharType="end"/>
      </w:r>
      <w:r>
        <w:t>（⭐</w:t>
      </w:r>
      <w:r>
        <w:rPr>
          <w:rFonts w:hint="eastAsia"/>
          <w:lang w:val="en-US" w:eastAsia="zh-CN"/>
        </w:rPr>
        <w:t>500</w:t>
      </w:r>
      <w:r>
        <w:t xml:space="preserve">+ stars，160+ repos） </w:t>
      </w:r>
    </w:p>
    <w:p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AI通用智能体开发者</w:t>
      </w:r>
      <w:r>
        <w:rPr>
          <w:rFonts w:hint="eastAsia" w:ascii="宋体" w:hAnsi="宋体" w:eastAsia="宋体" w:cs="宋体"/>
          <w:sz w:val="24"/>
          <w:szCs w:val="24"/>
        </w:rPr>
        <w:t>｜专注大模型智能体架构、推荐系统与高效分布式训练、联邦学习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个人项目「蜜蜂」：复刻 Manus 架构，实现基于文件规划（Planning with Files）的通用智能体，在剧本创作、年度报告生成、网页开发等任务中验证有效性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教育背景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rPr>
          <w:rStyle w:val="7"/>
        </w:rPr>
        <w:t>北京大学</w:t>
      </w:r>
      <w:r>
        <w:t xml:space="preserve">｜计算机应用技术 硕士｜2010.09 – 2013.07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rPr>
          <w:rStyle w:val="7"/>
        </w:rPr>
        <w:t>北京大学</w:t>
      </w:r>
      <w:r>
        <w:t>｜智能科学与技术 学士｜2006.09 – 2010.07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工作经历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  <w:b/>
        </w:rPr>
        <w:t>思谋科技（SmartMore）</w:t>
      </w:r>
      <w:r>
        <w:t>｜算法工程师｜2022.03 – 2026.01</w:t>
      </w:r>
    </w:p>
    <w:p>
      <w:pPr>
        <w:pStyle w:val="5"/>
        <w:keepNext w:val="0"/>
        <w:keepLines w:val="0"/>
        <w:widowControl/>
        <w:suppressLineNumbers w:val="0"/>
      </w:pPr>
      <w:r>
        <w:t>聚焦大模型增强系统与通用智能体研发，推动AI在安全、可控、可解释方向落地：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rPr>
          <w:rStyle w:val="7"/>
        </w:rPr>
        <w:t>RAG / GraphRAG 系统</w:t>
      </w:r>
      <w:r>
        <w:t>：集成 VLM 文档理解、表格结构化（→ JSON）、图像描述、OpenSearch 结构化检索与知识图谱查询，显著提升大模型在复杂文档问答中的准确率与鲁棒性。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rPr>
          <w:rStyle w:val="7"/>
        </w:rPr>
        <w:t>通用智能体「蜜蜂」</w:t>
      </w:r>
      <w:r>
        <w:t xml:space="preserve">（个人项目）： 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复刻 Manus 的 </w:t>
      </w:r>
      <w:r>
        <w:rPr>
          <w:rStyle w:val="8"/>
        </w:rPr>
        <w:t>Planning with Files</w:t>
      </w:r>
      <w:r>
        <w:t xml:space="preserve"> 范式，构建包含 </w:t>
      </w:r>
      <w:r>
        <w:rPr>
          <w:rStyle w:val="7"/>
        </w:rPr>
        <w:t>编排器、规划器、执行器、文件管理器</w:t>
      </w:r>
      <w:r>
        <w:t xml:space="preserve"> 的四模块架构； 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通过维护「任务计划」「研究发现」「最终交付物」三核心文件，解决智能体常见问题：目标偏移、记忆丢失、执行卡顿、无效循环； 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已成功应用于剧本生成、企业年报撰写、静态网站及网页游戏开发等多类任务。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rPr>
          <w:rStyle w:val="7"/>
        </w:rPr>
        <w:t>强化学习推荐算法</w:t>
      </w:r>
      <w:r>
        <w:t xml:space="preserve">：基于自研分布式框架 </w:t>
      </w:r>
      <w:r>
        <w:rPr>
          <w:rStyle w:val="7"/>
        </w:rPr>
        <w:t>Light</w:t>
      </w:r>
      <w:r>
        <w:t xml:space="preserve">，实现 </w:t>
      </w:r>
      <w:r>
        <w:rPr>
          <w:rStyle w:val="7"/>
        </w:rPr>
        <w:t>GRPO</w:t>
      </w:r>
      <w:r>
        <w:t xml:space="preserve">（源自 DeepSeek）与 </w:t>
      </w:r>
      <w:r>
        <w:rPr>
          <w:rStyle w:val="7"/>
        </w:rPr>
        <w:t>SimPO</w:t>
      </w:r>
      <w:r>
        <w:t xml:space="preserve"> 微调方法，支持海量 Token 下稀疏自注意力计算； 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采用 pairwise 策略训练，统一粗排、精排与重排（打散）流程； 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在保证相关性的同时，显著提升推荐多样性与新颖性。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rPr>
          <w:rStyle w:val="7"/>
        </w:rPr>
        <w:t>通用联邦学习框架</w:t>
      </w:r>
      <w:r>
        <w:t xml:space="preserve">：设计跨机构联合建模方案，保障数据不出域前提下，模型效果显著优于各参与方独立训练（平均 AUC 提升 </w:t>
      </w:r>
      <w:r>
        <w:rPr>
          <w:rFonts w:hint="eastAsia"/>
          <w:lang w:val="en-US" w:eastAsia="zh-CN"/>
        </w:rPr>
        <w:t>3</w:t>
      </w:r>
      <w:r>
        <w:t>–1</w:t>
      </w:r>
      <w:r>
        <w:rPr>
          <w:rFonts w:hint="eastAsia"/>
          <w:lang w:val="en-US" w:eastAsia="zh-CN"/>
        </w:rPr>
        <w:t>0</w:t>
      </w:r>
      <w:r>
        <w:t>%），已应用于金融与医疗场景。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  <w:b/>
        </w:rPr>
        <w:t>金山云</w:t>
      </w:r>
      <w:r>
        <w:t>｜算法工程师｜2021.05 – 2022.03</w:t>
      </w:r>
    </w:p>
    <w:p>
      <w:pPr>
        <w:pStyle w:val="5"/>
        <w:keepNext w:val="0"/>
        <w:keepLines w:val="0"/>
        <w:widowControl/>
        <w:suppressLineNumbers w:val="0"/>
      </w:pPr>
      <w:r>
        <w:t>打造云原生通用推荐引擎，降低客户接入门槛：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rPr>
          <w:rStyle w:val="7"/>
        </w:rPr>
        <w:t>通用推荐系统</w:t>
      </w:r>
      <w:r>
        <w:t xml:space="preserve">（对标火山引擎）： 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实现“零代码”接入：用户仅需提供数据表头，系统自动完成特征工程 + 模型训练 + 上线； 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基于自研 </w:t>
      </w:r>
      <w:r>
        <w:rPr>
          <w:rStyle w:val="7"/>
        </w:rPr>
        <w:t>Light 分布式训练框架</w:t>
      </w:r>
      <w:r>
        <w:t>，支持大规模召回与排序模型高效训练，服务公有云/私有云多类客户。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  <w:b/>
        </w:rPr>
        <w:t>腾讯</w:t>
      </w:r>
      <w:r>
        <w:t>｜推荐算法高级研究员｜2017.04 – 2021.05</w:t>
      </w:r>
    </w:p>
    <w:p>
      <w:pPr>
        <w:pStyle w:val="5"/>
        <w:keepNext w:val="0"/>
        <w:keepLines w:val="0"/>
        <w:widowControl/>
        <w:suppressLineNumbers w:val="0"/>
      </w:pPr>
      <w:r>
        <w:t>主导腾讯新闻、浏览器等亿级用户产品的推荐算法迭代：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rPr>
          <w:rStyle w:val="7"/>
        </w:rPr>
        <w:t>Pairwise 排序优化</w:t>
      </w:r>
      <w:r>
        <w:t>：引入 BPR 损失函数，强制模型将点击样本排高于未点击样本，</w:t>
      </w:r>
      <w:r>
        <w:rPr>
          <w:rStyle w:val="7"/>
        </w:rPr>
        <w:t>GAUC 显著提升</w:t>
      </w:r>
      <w:r>
        <w:t xml:space="preserve">，点击率提高 </w:t>
      </w:r>
      <w:r>
        <w:rPr>
          <w:rStyle w:val="7"/>
        </w:rPr>
        <w:t>3%–13%</w:t>
      </w:r>
      <w:r>
        <w:t xml:space="preserve">；该算法纳入公司中台 </w:t>
      </w:r>
      <w:r>
        <w:rPr>
          <w:rStyle w:val="7"/>
        </w:rPr>
        <w:t>Venus</w:t>
      </w:r>
      <w:r>
        <w:t xml:space="preserve"> 标准组件。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rPr>
          <w:rStyle w:val="7"/>
        </w:rPr>
        <w:t>长期用户价值建模</w:t>
      </w:r>
      <w:r>
        <w:t xml:space="preserve">： 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首创 </w:t>
      </w:r>
      <w:r>
        <w:rPr>
          <w:rStyle w:val="7"/>
        </w:rPr>
        <w:t>“续刷率”</w:t>
      </w:r>
      <w:r>
        <w:t xml:space="preserve"> 指标（= 点击后继续刷新的概率），用于识别高成瘾性内容； 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结合 </w:t>
      </w:r>
      <w:r>
        <w:rPr>
          <w:rStyle w:val="7"/>
        </w:rPr>
        <w:t>ESMM/MMOE 多任务学习</w:t>
      </w:r>
      <w:r>
        <w:t xml:space="preserve">，联合优化点击率与续刷率，实现： </w:t>
      </w:r>
    </w:p>
    <w:p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人均有效点击 </w:t>
      </w:r>
      <w:r>
        <w:rPr>
          <w:rStyle w:val="7"/>
        </w:rPr>
        <w:t>+10.62%</w:t>
      </w:r>
      <w:r>
        <w:t xml:space="preserve">，总点击率 </w:t>
      </w:r>
      <w:r>
        <w:rPr>
          <w:rStyle w:val="7"/>
        </w:rPr>
        <w:t>+7.16%</w:t>
      </w:r>
      <w:r>
        <w:t xml:space="preserve"> </w:t>
      </w:r>
    </w:p>
    <w:p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人均使用时长 </w:t>
      </w:r>
      <w:r>
        <w:rPr>
          <w:rStyle w:val="7"/>
        </w:rPr>
        <w:t>+2.97%</w:t>
      </w:r>
      <w:r>
        <w:t xml:space="preserve">，日均刷次 </w:t>
      </w:r>
      <w:r>
        <w:rPr>
          <w:rStyle w:val="7"/>
        </w:rPr>
        <w:t>+1.07%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rPr>
          <w:rStyle w:val="7"/>
        </w:rPr>
        <w:t>千亿特征高效训练框架</w:t>
      </w:r>
      <w:r>
        <w:t xml:space="preserve">： 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自研 </w:t>
      </w:r>
      <w:r>
        <w:rPr>
          <w:rStyle w:val="7"/>
        </w:rPr>
        <w:t>Light 框架</w:t>
      </w:r>
      <w:r>
        <w:t xml:space="preserve">（dmlc_core + ps-lite + PyTorch），支持 CPU/GPU 协同、数据+模型并行； 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可训练 </w:t>
      </w:r>
      <w:r>
        <w:rPr>
          <w:rStyle w:val="7"/>
        </w:rPr>
        <w:t>TB 级、百亿维稀疏特征</w:t>
      </w:r>
      <w:r>
        <w:t xml:space="preserve">样本，获 </w:t>
      </w:r>
      <w:r>
        <w:rPr>
          <w:rStyle w:val="7"/>
        </w:rPr>
        <w:t>腾讯 AI 代码文化奖（铜奖）</w:t>
      </w:r>
      <w:r>
        <w:t>，内部 Star 60+，Fork 20+。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rPr>
          <w:rStyle w:val="7"/>
        </w:rPr>
        <w:t>通用特征提取器</w:t>
      </w:r>
      <w:r>
        <w:t xml:space="preserve">： 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场景迁移 </w:t>
      </w:r>
      <w:r>
        <w:rPr>
          <w:rStyle w:val="7"/>
        </w:rPr>
        <w:t>零代码</w:t>
      </w:r>
      <w:r>
        <w:t xml:space="preserve">，特征 ID 全局一致； 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 YAML 配置驱动特征增删改，具备完整追踪、调试能力。</w:t>
      </w:r>
    </w:p>
    <w:p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后续攻坚方向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</w:tabs>
        <w:spacing w:before="0" w:beforeAutospacing="1" w:after="0" w:afterAutospacing="1"/>
        <w:ind w:left="1440" w:right="720" w:hanging="360"/>
      </w:pPr>
      <w:r>
        <w:rPr>
          <w:rStyle w:val="7"/>
          <w:rFonts w:hint="eastAsia" w:ascii="宋体" w:hAnsi="宋体" w:eastAsia="宋体" w:cs="宋体"/>
          <w:sz w:val="24"/>
          <w:szCs w:val="24"/>
        </w:rPr>
        <w:t>留存建模</w:t>
      </w:r>
      <w:r>
        <w:rPr>
          <w:rFonts w:hint="eastAsia" w:ascii="宋体" w:hAnsi="宋体" w:eastAsia="宋体" w:cs="宋体"/>
          <w:sz w:val="24"/>
          <w:szCs w:val="24"/>
        </w:rPr>
        <w:t xml:space="preserve">：将推荐系统建模为 </w:t>
      </w:r>
      <w:r>
        <w:rPr>
          <w:rStyle w:val="7"/>
          <w:rFonts w:hint="eastAsia" w:ascii="宋体" w:hAnsi="宋体" w:eastAsia="宋体" w:cs="宋体"/>
          <w:sz w:val="24"/>
          <w:szCs w:val="24"/>
        </w:rPr>
        <w:t>强化学习智能体</w:t>
      </w:r>
      <w:r>
        <w:rPr>
          <w:rFonts w:hint="eastAsia" w:ascii="宋体" w:hAnsi="宋体" w:eastAsia="宋体" w:cs="宋体"/>
          <w:sz w:val="24"/>
          <w:szCs w:val="24"/>
        </w:rPr>
        <w:t>（状态=用户行为序列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</w:t>
      </w:r>
      <w:r>
        <w:rPr>
          <w:rFonts w:hint="eastAsia" w:ascii="宋体" w:hAnsi="宋体" w:eastAsia="宋体" w:cs="宋体"/>
          <w:sz w:val="24"/>
          <w:szCs w:val="24"/>
        </w:rPr>
        <w:t xml:space="preserve">，动作=曝光内容，奖励=互动信号），应用 </w:t>
      </w:r>
      <w:r>
        <w:rPr>
          <w:rStyle w:val="7"/>
          <w:rFonts w:hint="eastAsia" w:ascii="宋体" w:hAnsi="宋体" w:eastAsia="宋体" w:cs="宋体"/>
          <w:sz w:val="24"/>
          <w:szCs w:val="24"/>
        </w:rPr>
        <w:t>Rainbow DQN / PPO / GRPO / SimPO</w:t>
      </w:r>
      <w:r>
        <w:rPr>
          <w:rFonts w:hint="eastAsia" w:ascii="宋体" w:hAnsi="宋体" w:eastAsia="宋体" w:cs="宋体"/>
          <w:sz w:val="24"/>
          <w:szCs w:val="24"/>
        </w:rPr>
        <w:t xml:space="preserve"> 优化长期用户留存与时长。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</w:tabs>
        <w:spacing w:before="0" w:beforeAutospacing="1" w:after="0" w:afterAutospacing="1"/>
        <w:ind w:left="1440" w:right="720" w:hanging="360"/>
      </w:pPr>
      <w:r>
        <w:rPr>
          <w:rStyle w:val="7"/>
          <w:rFonts w:hint="eastAsia" w:ascii="宋体" w:hAnsi="宋体" w:eastAsia="宋体" w:cs="宋体"/>
          <w:sz w:val="24"/>
          <w:szCs w:val="24"/>
        </w:rPr>
        <w:t>训练效率优化</w:t>
      </w:r>
      <w:r>
        <w:rPr>
          <w:rFonts w:hint="eastAsia" w:ascii="宋体" w:hAnsi="宋体" w:eastAsia="宋体" w:cs="宋体"/>
          <w:sz w:val="24"/>
          <w:szCs w:val="24"/>
        </w:rPr>
        <w:t>：改进 Light 框架，</w:t>
      </w:r>
      <w:r>
        <w:rPr>
          <w:rStyle w:val="7"/>
          <w:rFonts w:hint="eastAsia" w:ascii="宋体" w:hAnsi="宋体" w:eastAsia="宋体" w:cs="宋体"/>
          <w:sz w:val="24"/>
          <w:szCs w:val="24"/>
        </w:rPr>
        <w:t>训练 1TB Criteo 数据仅需 20G GPU 显存 + 125G 内存</w:t>
      </w:r>
      <w:r>
        <w:rPr>
          <w:rFonts w:hint="eastAsia" w:ascii="宋体" w:hAnsi="宋体" w:eastAsia="宋体" w:cs="宋体"/>
          <w:sz w:val="24"/>
          <w:szCs w:val="24"/>
        </w:rPr>
        <w:t xml:space="preserve">（对比 TorchRec 节省 85% GPU 资源），AUC 达 </w:t>
      </w:r>
      <w:r>
        <w:rPr>
          <w:rStyle w:val="7"/>
          <w:rFonts w:hint="eastAsia" w:ascii="宋体" w:hAnsi="宋体" w:eastAsia="宋体" w:cs="宋体"/>
          <w:sz w:val="24"/>
          <w:szCs w:val="24"/>
        </w:rPr>
        <w:t>0.7955</w:t>
      </w:r>
      <w:r>
        <w:rPr>
          <w:rFonts w:hint="eastAsia" w:ascii="宋体" w:hAnsi="宋体" w:eastAsia="宋体" w:cs="宋体"/>
          <w:sz w:val="24"/>
          <w:szCs w:val="24"/>
        </w:rPr>
        <w:t>（vs TorchRec 0.7951）。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其他经历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rPr>
          <w:rStyle w:val="7"/>
        </w:rPr>
        <w:t>挖趣网络</w:t>
      </w:r>
      <w:r>
        <w:t xml:space="preserve">｜高级算法工程师｜2016.05 – 2017.04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rPr>
          <w:rStyle w:val="7"/>
        </w:rPr>
        <w:t>宜信大数据创新中心</w:t>
      </w:r>
      <w:r>
        <w:t xml:space="preserve">｜高级后台工程师｜2015.05 – 2016.04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rPr>
          <w:rStyle w:val="7"/>
        </w:rPr>
        <w:t>优酷</w:t>
      </w:r>
      <w:r>
        <w:t>｜广告算法工程师｜2013.07 – 2015.05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技术亮点总结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7"/>
        </w:rPr>
        <w:t>大模型智能体架构</w:t>
      </w:r>
      <w:r>
        <w:t xml:space="preserve">：Planning with Files、文件驱动执行、抗失败机制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7"/>
        </w:rPr>
        <w:t>高效训练框架</w:t>
      </w:r>
      <w:r>
        <w:t xml:space="preserve">：Light（千亿特征、TB级数据、CPU+GPU协同、显存优化）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7"/>
        </w:rPr>
        <w:t>推荐系统全链路</w:t>
      </w:r>
      <w:r>
        <w:t xml:space="preserve">：召回 → 排序 → 重排 → 长期价值建模（RL）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7"/>
        </w:rPr>
        <w:t>工程落地强</w:t>
      </w:r>
      <w:r>
        <w:t>：多个系统在腾讯、金山云、思谋上线，支撑亿级用户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decorative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decorative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swiss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64928921">
    <w:nsid w:val="3F798699"/>
    <w:multiLevelType w:val="multilevel"/>
    <w:tmpl w:val="3F798699"/>
    <w:lvl w:ilvl="0" w:tentative="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87255461">
    <w:nsid w:val="944081A5"/>
    <w:multiLevelType w:val="multilevel"/>
    <w:tmpl w:val="944081A5"/>
    <w:lvl w:ilvl="0" w:tentative="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86994121">
    <w:nsid w:val="6A835DC9"/>
    <w:multiLevelType w:val="multilevel"/>
    <w:tmpl w:val="6A835DC9"/>
    <w:lvl w:ilvl="0" w:tentative="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6919883">
    <w:nsid w:val="3870D9CB"/>
    <w:multiLevelType w:val="multilevel"/>
    <w:tmpl w:val="3870D9CB"/>
    <w:lvl w:ilvl="0" w:tentative="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6471637">
    <w:nsid w:val="53D50DD5"/>
    <w:multiLevelType w:val="multilevel"/>
    <w:tmpl w:val="53D50DD5"/>
    <w:lvl w:ilvl="0" w:tentative="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7794453">
    <w:nsid w:val="35834195"/>
    <w:multiLevelType w:val="multilevel"/>
    <w:tmpl w:val="35834195"/>
    <w:lvl w:ilvl="0" w:tentative="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978495">
    <w:nsid w:val="02CCD5BF"/>
    <w:multiLevelType w:val="multilevel"/>
    <w:tmpl w:val="02CCD5BF"/>
    <w:lvl w:ilvl="0" w:tentative="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64928921"/>
  </w:num>
  <w:num w:numId="2">
    <w:abstractNumId w:val="1786994121"/>
  </w:num>
  <w:num w:numId="3">
    <w:abstractNumId w:val="1786994121"/>
    <w:lvlOverride w:ilvl="1">
      <w:startOverride w:val="1"/>
    </w:lvlOverride>
  </w:num>
  <w:num w:numId="4">
    <w:abstractNumId w:val="1406471637"/>
  </w:num>
  <w:num w:numId="5">
    <w:abstractNumId w:val="897794453"/>
  </w:num>
  <w:num w:numId="6">
    <w:abstractNumId w:val="897794453"/>
    <w:lvlOverride w:ilvl="2">
      <w:startOverride w:val="1"/>
    </w:lvlOverride>
  </w:num>
  <w:num w:numId="7">
    <w:abstractNumId w:val="897794453"/>
    <w:lvlOverride w:ilvl="1">
      <w:startOverride w:val="1"/>
    </w:lvlOverride>
  </w:num>
  <w:num w:numId="8">
    <w:abstractNumId w:val="897794453"/>
    <w:lvlOverride w:ilvl="1">
      <w:startOverride w:val="1"/>
    </w:lvlOverride>
  </w:num>
  <w:num w:numId="9">
    <w:abstractNumId w:val="946919883"/>
  </w:num>
  <w:num w:numId="10">
    <w:abstractNumId w:val="2487255461"/>
  </w:num>
  <w:num w:numId="11">
    <w:abstractNumId w:val="469784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B6772D"/>
    <w:rsid w:val="04367644"/>
    <w:rsid w:val="194B7296"/>
    <w:rsid w:val="22B6772D"/>
    <w:rsid w:val="236F5CDF"/>
    <w:rsid w:val="255C4DE8"/>
    <w:rsid w:val="2A70409E"/>
    <w:rsid w:val="2B2F6A18"/>
    <w:rsid w:val="32955E08"/>
    <w:rsid w:val="370B7965"/>
    <w:rsid w:val="4CAB5AEF"/>
    <w:rsid w:val="50A15412"/>
    <w:rsid w:val="6D4573FA"/>
    <w:rsid w:val="718B55F7"/>
    <w:rsid w:val="71C836D8"/>
    <w:rsid w:val="72D5001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Office_10.8.0.5648_F1E327BC-269C-435d-A152-05C5408002CA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2026-01-20T01:48:00Z</dcterms:created>
  <dc:creator>Administrator</dc:creator>
  <cp:lastModifiedBy>surisfang</cp:lastModifiedBy>
  <dcterms:modified xsi:type="dcterms:W3CDTF">2026-02-12T10:42:06Z</dcterms:modified>
  <cp:revision>1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2052-10.8.0.5648</vt:lpwstr>
  </op:property>
  <op:property fmtid="{D5CDD505-2E9C-101B-9397-08002B2CF9AE}" pid="3" name="ICV">
    <vt:lpwstr>9713B71A0ECA4DD4ABCB0ECCFE04C524_11</vt:lpwstr>
  </op:property>
  <op:property fmtid="{D5CDD505-2E9C-101B-9397-08002B2CF9AE}" pid="4" name="KSOTemplateDocerSaveRecord">
    <vt:lpwstr>eyJoZGlkIjoiN2M1NDliY2ZjODkxNzA2Yjc1MDMyMzEwNDc5YzI0N2QifQ==</vt:lpwstr>
  </op:property>
  <op:property fmtid="{D5CDD505-2E9C-101B-9397-08002B2CF9AE}" pid="5" name="_IPGFID">
    <vt:lpwstr>[DocID]=8E3D9879-01AC-4827-B652-83A4B6242DF8</vt:lpwstr>
  </op:property>
  <op:property fmtid="{D5CDD505-2E9C-101B-9397-08002B2CF9AE}" pid="6" name="_IPGLAB_P-BAA1_E-1_CV-D1515959_CN-129E7CD">
    <vt:lpwstr>1bYRL+dnJNFWhdypoinhtAneqkHtWS+ryLkfAxvO1Mdy+W3nR3emmVrSI3B+GjljlP/D2VBqN8ueRBDokeyhXiR2Kut7S7CH47GvApShm5eSvBfbotQ1K6d/s/W1m3sRpBDcmpdb2rultlG0x6CHew==</vt:lpwstr>
  </op:property>
</op:Properties>
</file>