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6BC0A">
      <w:pP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刘硕</w:t>
      </w:r>
    </w:p>
    <w:p w14:paraId="1F063EFC">
      <w:pP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13302972773</w:t>
      </w:r>
    </w:p>
    <w:p w14:paraId="04BF81F2">
      <w:pPr>
        <w:numPr>
          <w:numId w:val="0"/>
        </w:numP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E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mail: 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fldChar w:fldCharType="begin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instrText xml:space="preserve"> HYPERLINK "mailto:s_liu01@163.com" </w:instrTex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s_liu01@163.com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fldChar w:fldCharType="end"/>
      </w:r>
    </w:p>
    <w:p w14:paraId="59E833D9">
      <w:pPr>
        <w:numPr>
          <w:numId w:val="0"/>
        </w:numP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主页：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https://hlaw01.github.io/</w:t>
      </w:r>
    </w:p>
    <w:p w14:paraId="063E538C">
      <w:pPr>
        <w:numPr>
          <w:numId w:val="0"/>
        </w:num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C3D66A9">
      <w:pPr>
        <w:numPr>
          <w:numId w:val="0"/>
        </w:num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 am currently serving as a Principal Researcher in the Network Technology Lab and am proud to bring my expertise to HUAWEI. Prior to joining the team, I earned my Ph.D. degree in Electrical &amp; Computer Engineering from the National University of Singapore (NUS). My research interests lie in the fields of computer network systems, computer architecture, as well as network-application integration. The central focus of my research is to gain a comprehensive understanding of the design space tradeoffs in distributed systems. In particular, I have interest in the utilization of network equipment such as programmable switches or smart NICs, to boost the performance of upper-layer applications, including High-Performance Computing (HPC), distributed machine learning, and big data analysis. I am proud to have had some of my research implemented in computing and storage product lines, helping to revolutionize the way we approach these complex systems.</w:t>
      </w:r>
    </w:p>
    <w:p w14:paraId="55475B68">
      <w:pPr>
        <w:numPr>
          <w:numId w:val="0"/>
        </w:num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1D8ED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single" w:color="AAAAAA" w:sz="6" w:space="2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Experience </w:t>
      </w:r>
    </w:p>
    <w:p w14:paraId="2041A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Principal Researcher , Huawei Network Technology Lab, Oct. 2017 – </w:t>
      </w:r>
    </w:p>
    <w:p w14:paraId="230C3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 w14:paraId="48D4E1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Postdoctoral Research Fellow, Berkeley Education Alliance for Research in Singapore (BEARS) center, Feb 2017 – Sep 2017</w:t>
      </w:r>
    </w:p>
    <w:p w14:paraId="2CC223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 w14:paraId="49DD68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single" w:color="AAAAAA" w:sz="6" w:space="2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Education </w:t>
      </w:r>
    </w:p>
    <w:p w14:paraId="223610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 xml:space="preserve">Ph.D., Electronic &amp; Computer Engineering @ National University of Singapore,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2012-2017</w:t>
      </w:r>
    </w:p>
    <w:p w14:paraId="1BD5D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B.S., Electronic Information Science and Technology @ Harbin Institute of Technology, 2008-2012</w:t>
      </w:r>
    </w:p>
    <w:p w14:paraId="495970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single" w:color="AAAAAA" w:sz="6" w:space="2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Research</w:t>
      </w:r>
    </w:p>
    <w:p w14:paraId="21828E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Recent Interests</w:t>
      </w:r>
    </w:p>
    <w:p w14:paraId="72B0819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Distributed System</w:t>
      </w:r>
    </w:p>
    <w:p w14:paraId="0B6B645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Computer Network</w:t>
      </w:r>
    </w:p>
    <w:p w14:paraId="5D3808C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Computer Architecture</w:t>
      </w:r>
    </w:p>
    <w:p w14:paraId="67ACE71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Data Center Network</w:t>
      </w:r>
    </w:p>
    <w:p w14:paraId="29FBD80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Control</w:t>
      </w:r>
    </w:p>
    <w:p w14:paraId="3B0F88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Project Experience</w:t>
      </w:r>
    </w:p>
    <w:p w14:paraId="007D6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 w:line="20" w:lineRule="atLeast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Storage Cluster Network</w:t>
      </w:r>
    </w:p>
    <w:p w14:paraId="5E9B6BE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As project manager, responsible for the competitive edge of the storage cluster's scaling. Formulate research initiatives based on the integration of application and network load balancing perspectives.</w:t>
      </w:r>
    </w:p>
    <w:p w14:paraId="6FD7791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2610EF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057226A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Pooled connection sharing technology, enabling a single DPU to support ~100K-level connections, significantly reducing host-side memory usage.</w:t>
      </w:r>
    </w:p>
    <w:p w14:paraId="05AF898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IO/packet-granularity spray, and selective retransmission in RDMA, eliminating collisions due to random hashing such as ECMP.</w:t>
      </w:r>
    </w:p>
    <w:p w14:paraId="1B37E6A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DPU-affinitive cache coherence acceleration technology, enabling metadata processing to transition from centralized affinity-based to distributed active-active (AA) processing. Compared to software-based solutions, this significantly reduces file read/write latency and improves system OPS.</w:t>
      </w:r>
    </w:p>
    <w:p w14:paraId="4B409D4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DPU-SSD direct access, bypassing bottleneck of CPU and DDR, enhancing system bandwidth.</w:t>
      </w:r>
    </w:p>
    <w:p w14:paraId="6FAA4B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 w:line="20" w:lineRule="atLeast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IO Semantic Routing</w:t>
      </w:r>
    </w:p>
    <w:p w14:paraId="4C87DD8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Current storage systems face critical challenges, including long and convoluted critical IO paths, resulting in low IOPS and throughput. To address this, I have proposed an IO Anycast communication primitive. This approach leverages network switches to eliminate the IO triangular routing issue caused by data sharding, enabling single-hop direct access to the home storage node and significantly boosting system IOPS.</w:t>
      </w:r>
    </w:p>
    <w:p w14:paraId="7472A01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This technology can be deployed in various storage systems such as NVMe over Fabrics, NFS, and S3, and is adaptable to different network environments including RoCE and TCP.</w:t>
      </w:r>
    </w:p>
    <w:p w14:paraId="5D02980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The effectiveness of this technology has been validated in both the SPDK framework and commercial product environments.</w:t>
      </w:r>
    </w:p>
    <w:p w14:paraId="38A1B1EA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 w:line="20" w:lineRule="atLeast"/>
        <w:ind w:leftChars="0" w:right="0" w:right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In-Network Computing</w:t>
      </w:r>
    </w:p>
    <w:p w14:paraId="2B0FAF3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We propose NetReduce, a transport-transparent In-Network Computing (INC) architecture for accelerating distributed training. This represents the industry's first in-network computing solution fully compatible with RoCEv2, enabling seamless integration into open Ethernet ecosystems.</w:t>
      </w:r>
    </w:p>
    <w:p w14:paraId="45BE234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We propose a piggyback-aggregation INC approach for direct-connect topologies, particularly suitable for bandwidth-intensive computing super-pods environments.</w:t>
      </w:r>
    </w:p>
    <w:p w14:paraId="07F8965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We propose a in-network cacheing-based technique for enabling rapid read/write operations of embeddings in DLRM systems, effectively bypassing the Parameter Server (PS) bottleneck and accelerating DLRM training.</w:t>
      </w:r>
    </w:p>
    <w:p w14:paraId="69CE07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Publications</w:t>
      </w:r>
    </w:p>
    <w:p w14:paraId="627E6F6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Jianqiang Zhong, Yihong Li,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Jingpu Duan, Xiaoxi Zhang, Xu Chen: POSTER: In-network Model Inference for Distributed Systems via Programmable Switches.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SIGCOMM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2024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"https://dl.acm.org/doi/abs/10.1145/3672202.3673749"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32093B7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Songjun Huang, Yihong Li, Liangkun Chen, Xiaoxi Zhang,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Jingpu Duan, Wenfei Wu, Xu Chen: Alleviating All-to-All Communication for Deep Learning Recommendation Model Inference.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ICPP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2024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"https://dl.acm.org/doi/pdf/10.1145/3677333.3678267"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0E1EA98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Bohan Zhao, Wei Xu,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Yang Tian, Qiaoling Wang, Wenfei Wu: Training Job Placement in Clusters with Statistical In-Network Aggregation.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ASPLOS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2024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"https://dl.acm.org/doi/pdf/10.1145/3617232.3624863"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48544DF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Guorui Xie, Qing Li, Guanglin Duan, Yong Jiang, Zhuyun Qi,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and Qiaoling Wang: Efficient Flow Recording with InheritSketch on Programmable Switches.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ICDCS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2023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"https://ieeexplore.ieee.org/abstract/document/10272535"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5EA62BB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Qiaoling Wang, Junyi Zhang, Wenfei Wu, Qinliang Lin, Yao Liu, Meng Xu, Marco Canini, Ray CC Cheung, Jianfei He: In-Network Aggregation with Transport Transparency for Distributed Training.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ASPLOS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2023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"https://dl.acm.org/doi/pdf/10.1145/3582016.3582037"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308EF80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Yao Liu, Junyi Zhang,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*, Qiaoling Wang, Wangchen Dai, Ray Chak Chung Cheung: Scalable fully pipelined hardware architecture for in-network aggregated AllReduce communication.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IEEE Transactions on Circuits and Systems I: Regular Papers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68, no. 10 (2021): 4194-4206.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"https://ieeexplore.ieee.org/abstract/document/9501248"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31CC941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Qiaoling Wang: Adaptive coherent sampling for network delay measurement.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ICC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2020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"https://ieeexplore.ieee.org/abstract/document/9149155"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64DBBF6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Qiaoling Wang: Poster: online adaptive sampling for network delay measurement via matrix completion.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IFIP Networking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2019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"https://ieeexplore.ieee.org/abstract/document/8999453"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360F1E2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Le Yin, Stefano Schiavon, Weng Khuen Ho, Keck Voon Ling: Coordinate control of air movement for optimal thermal comfort.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Science and Technology for the Built Environment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24, no. 8 (2018): 886-896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"https://escholarship.org/content/qt0m91d1t2/qt0m91d1t2.pdf"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0357B36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Aleksandra Lipczynska, Stefano Schiavon, Edward Arens: Detailed experimental investigation of air speed field induced by ceiling fans.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Building and Environment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142 (2018): 342-360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"https://escholarship.org/content/qt2mk3n264/qt2mk3n264.pdf"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7E193D3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Le Yin,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Hui Gao: Regularised estimation for ARMAX process with measurements subject to outliers.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IET Control Theory &amp; Applications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12, no. 7 (2018): 865-874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"https://ietresearch.onlinelibrary.wiley.com/doi/pdf/10.1049/iet-cta.2017.1204"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2DF3802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Le Yin,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*, Weng Khuen Ho, Keck Voon Ling: Indoor Tracking With the Generalized t-Distribution Noise Model.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IEEE Transactions on Control Systems Technology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26, no. 3 (2017): 915-926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"https://ieeexplore.ieee.org/abstract/document/7908956"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423D337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Zhanbo Xu,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Guoqiang Hu, Costas J Spanos: Optimal coordination of air conditioning system and personal fans for building energy efficiency improvement.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Energy and Buildings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141 (2017): 308-320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"https://www.sciencedirect.com/science/article/pii/S0378778816319363"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638F4AB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Le Yin, Weng Khuen Ho, Keck Voon Ling, Stefano Schiavon: A tracking cooling fan using geofence and camera-based indoor localization.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Building and Environment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114 (2017): 36-44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"https://escholarship.org/content/qt5br8q4x4/qt5br8q4x4.pdf"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0293B7C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Le Yin, Khuen Weng Ho, Voon Keck Ling: Improved indoor tracking based on generalized t-distribution noise model.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International Conference on Control Automation Robotics &amp; Vision (ICARCV)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pp. 687-692. IEEE, 2014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"https://ieeexplore.ieee.org/abstract/document/7064387"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pdf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5FEA56D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where ‘*’ indicates corresponding author.</w:t>
      </w:r>
    </w:p>
    <w:p w14:paraId="06EA7AAF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47" w:beforeAutospacing="0" w:after="63" w:afterAutospacing="0" w:line="15" w:lineRule="atLeast"/>
        <w:ind w:leftChars="0"/>
        <w:jc w:val="left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Patents</w:t>
      </w:r>
      <w:bookmarkStart w:id="0" w:name="_GoBack"/>
      <w:bookmarkEnd w:id="0"/>
    </w:p>
    <w:p w14:paraId="27259BB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CN111865884 一种报文处理方法、装置及设备：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，林钦亮，王巧灵（WO2020220986）[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"https://patentimages.storage.googleapis.com/2d/5e/e9/9489f3540e6456/CN111865884B.pdf"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"https://patentimages.storage.googleapis.com/1f/ef/08/c17e270617730b/WO2020220986A1.pdf"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6EDFCA5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CN113141330 通信方法及装置：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，王巧灵，何健飞，张君逸（WO2021143911，US20220353207，EP4084433）[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"https://patentimages.storage.googleapis.com/52/64/f5/fe7ccba6d6af63/CN113141330A.pdf"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"https://patentimages.storage.googleapis.com/c8/6f/f9/2fdf585b812b48/EP4084433A1.pdf.pdf"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EP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"https://patentimages.storage.googleapis.com/11/1b/13/f7facff7e6214c/US20220353207A1.pdf"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US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"https://patentimages.storage.googleapis.com/fd/bd/a2/fcf4d6bbba6869/WO2021143911A1.pdf"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3EE3BDB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CN115729440 处理I/O请求的方法、装置、系统、设备及存储介质：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，张君逸，王巧灵，张鹏（WO2023030256）[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"https://patentimages.storage.googleapis.com/89/29/eb/6e4e931529211c/CN115729440A.pdf"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"https://patentimages.storage.googleapis.com/8d/69/c5/e29aabc141390c/WO2023030256A1.pdf"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285119A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CN110691407 处理测量报文的方法和设备：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，王巧灵，谭学飞，董红（WO2020007338）[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"https://patentimages.storage.googleapis.com/9a/37/19/2dc5af4da61e05/CN110691407A.pdf"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"https://patentimages.storage.googleapis.com/22/ca/78/379631cee23bc5/WO2020007338A1.pdf"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43F4A30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CN119493652 建立逻辑树的方法、网络节点设备、计算节点设备和系统: 徐捷，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，王巧灵，谢尚港，陈天翔，凌文凯（WO2025035842）[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"https://patentimages.storage.googleapis.com/a6/84/c9/cc4da365798235/CN119493652A.pdf"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"https://patentimages.storage.googleapis.com/12/84/bc/998de4c92849f4/WO2025035842A1.pdf"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495D7B5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CN119276878 任务部署方法、装置、任务管理系统、控制器及存储介质: 田阳，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，吴文斐，王巧灵（WO2025001841）[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"https://patentimages.storage.googleapis.com/8c/c6/a0/80aebc9097b2c6/CN119276878A.pdf"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"https://patentimages.storage.googleapis.com/f8/59/c7/3bc317f912ddfd/WO2025001841A1.pdf"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5922DD1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CN119854368 一种客户端访问网络文件系统的方法及相关装置: 程文昊，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，王巧灵，罗先强（WO2025082319）[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"https://patentimages.storage.googleapis.com/63/86/82/3a9de585955199/CN119854368A.pdf"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"https://patentimages.storage.googleapis.com/0a/6e/c3/ff4265dcbadf5d/WO2025082319A1.pdf"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4351B6E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CN119676009 一种消息处理方法以及相关装置: 程文昊，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，王巧灵，隆沅庭（WO2025060879）[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"https://patentimages.storage.googleapis.com/3f/58/f3/db282259712aa3/CN119676009A.pdf"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"https://patentimages.storage.googleapis.com/e6/62/b8/7fdae2d6b5e70b/WO2025060879A1.pdf"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15FFD00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CN118368230 转发网内计算报文的方法、转发节点及计算机存储介质: 徐捷，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，王巧灵（WO2024152938）[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"https://patentimages.storage.googleapis.com/4e/ce/f6/91eb21de5a5b83/CN118368230A.pdf"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"https://patentimages.storage.googleapis.com/49/d3/4c/70a4788c13bafa/WO2024152938A1.pdf"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6EEA411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CN118264677 数据传输方法及装置、通信设备及存储介质: 程文昊，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，王巧灵[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"https://patentimages.storage.googleapis.com/45/91/b5/0d11c4c74f3da4/CN118264677A.pdf"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4F9120F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CN117240896 一种获取数据的方法以及相关装置: 王志强，周建二，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，李清，王巧灵[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"https://patentimages.storage.googleapis.com/3c/41/e7/2d77a848d29d74/CN117240896A.pdf"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2C0AAD6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CN114615351 报文传输方法及其装置： 张君逸，王巧灵，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，林栋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"https://patentimages.storage.googleapis.com/d5/5a/9d/004156dcd992e4/CN114615351A.pdf.pdf"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7957CA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CN119211253 一种数据处理方法、交换节点及相关系统： 谢尚港,陈天翔,凌文凯,徐捷,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刘硕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,沈胜宇（WO2025002098）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"https://patentimages.storage.googleapis.com/3f/58/f3/db282259712aa3/CN119676009A.pdf"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CN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"https://patentimages.storage.googleapis.com/f1/f8/6d/e62d70c8c83e0c/WO2025002098A1.pdf"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0BB2FAD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WO2017155472 Method of controlling a plurality of fans disposed in an area to provide thermal comfort control, and device thereof：Schiavon STEFANO, Weng Khuen HO, Keck Voon LING,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Shuo LIU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 Le YIN [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"https://patentimages.storage.googleapis.com/f4/6e/9f/1e5435abf52df1/WO2017155472A1.pdf"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WO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]</w:t>
      </w:r>
    </w:p>
    <w:p w14:paraId="6B18D4E9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single" w:color="AAAAAA" w:sz="6" w:space="2"/>
        </w:pBdr>
        <w:shd w:val="clear" w:fill="FFFFFF"/>
        <w:spacing w:before="147" w:beforeAutospacing="0" w:after="63" w:afterAutospacing="0" w:line="15" w:lineRule="atLeast"/>
        <w:ind w:leftChars="0"/>
        <w:jc w:val="left"/>
        <w:outlineLvl w:val="1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Invited Talks</w:t>
      </w:r>
    </w:p>
    <w:p w14:paraId="4093C1D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“ Collaborative Acceleration Mechanism of Network, Computing, and Storage for Distributed Computing 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"https://ccf.org.cn/Computility2025"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CCF Computility 2025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 w14:paraId="7FF5FD8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“AI Large Model Oriented Interconnection Innovation in Computing Cluster 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"https://ccfnet.org.cn/home.html"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CCF ChinaNet 2023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 w14:paraId="35921AD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“Fusion of Networking and Computing: Distributed Computing Acceleration”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"https://mp.weixin.qq.com/s/E0ZwKJYxPpEBhhc-J8TW6A"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the 7</w:t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  <w:vertAlign w:val="superscript"/>
        </w:rPr>
        <w:t>th</w:t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 Future Network Development Conference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 w14:paraId="5B9751B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“In-Network Computing for Distributed AI Training”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"https://www.ccf.org.cn/Activities/Training/ADL/ADL/2023-06-28/793570.shtml"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CCF Advanced Disciplines Lectures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</w:p>
    <w:p w14:paraId="42DA9C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single" w:color="AAAAAA" w:sz="6" w:space="2"/>
        </w:pBdr>
        <w:shd w:val="clear" w:fill="FFFFFF"/>
        <w:spacing w:before="147" w:beforeAutospacing="0" w:after="63" w:afterAutospacing="0" w:line="15" w:lineRule="atLeast"/>
        <w:ind w:left="0" w:firstLine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527BBD"/>
          <w:spacing w:val="0"/>
          <w:sz w:val="32"/>
          <w:szCs w:val="32"/>
          <w:shd w:val="clear" w:fill="FFFFFF"/>
        </w:rPr>
        <w:t>News</w:t>
      </w:r>
    </w:p>
    <w:p w14:paraId="488ECA1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[08-10-2025] I have been invited to participate in the roundtable discussion at the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"https://news.qq.com/rain/a/20250810A0590H00"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AI-Powered Network and Communication Industry-Research Integration Forum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7647D30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[07-26-2025] I delivered a talk “ Collaborative Acceleration Mechanism of Network, Computing, and Storage for Distributed Computing 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"https://ccf.org.cn/Computility2025"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CCF Computility 2025 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5CE2236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[09-28-2024] I have been awarded “ Best Academic Paper”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"http://photo.china.com.cn/2024-09/28/content_117456869.shtml"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China Computational Power Conference 2024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2B23526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[10-21-2023] NetReduce has been awarded “AI Network Exceptional Technology Award”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"https://www.sdnlab.com/26324.html"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AI Network Innovation Conference 2023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organized by China Institute of Communications.</w:t>
      </w:r>
    </w:p>
    <w:p w14:paraId="2BB89B2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[09-09-2023] I delivered a talk “AI Large Model Oriented Interconnection Innovation in Computing Cluster”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"https://ccfnet.org.cn/home.html"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CCF ChinaNet 2023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57C1CDF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[08-25-2023] I delivered a talk “Fusion of Networking and Computing: Distributed Computing Acceleration”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"https://mp.weixin.qq.com/s/E0ZwKJYxPpEBhhc-J8TW6A"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the 7</w:t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  <w:vertAlign w:val="superscript"/>
        </w:rPr>
        <w:t>th</w:t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 Future Network Development Conference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5D3D844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[07-29-2023]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NetPack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(statistical in-network aggregation for training job placement) has been accepted in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ASPLOS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24!</w:t>
      </w:r>
    </w:p>
    <w:p w14:paraId="2F9C925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[07-24-2023] I delivered a talk “In-Network Computing for Distributed AI Training” at 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"https://www.ccf.org.cn/Activities/Training/ADL/ADL/2023-06-28/793570.shtml" \t "https://hlaw01.github.io/“blank”" </w:instrTex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t>CCF Advanced Disciplines Lectures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224B8D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5923543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[04-10-2023]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InheritSketch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(efficient flow recording algorithms on programmable switches) has been accepted in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ICDCS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23.</w:t>
      </w:r>
    </w:p>
    <w:p w14:paraId="5618CF3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[01-20-2023]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NetReduce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(RDMA-compatible in-network aggregation solution for distributed training) has been accepted in </w:t>
      </w: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ASPLOS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23!</w:t>
      </w:r>
    </w:p>
    <w:p w14:paraId="78009EB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[12-23-2022] I have been awarded HUAWEI 2022 Individual Gold Medal Award (Acceptance rate: 1%)!</w:t>
      </w:r>
    </w:p>
    <w:p w14:paraId="6D7F533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2ED386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7B8F7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 w14:paraId="36673C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2421E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3" w:afterAutospacing="0" w:line="20" w:lineRule="atLeast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CF898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7D5E2B9D">
      <w:pPr>
        <w:numPr>
          <w:numId w:val="0"/>
        </w:numP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54A10D"/>
    <w:multiLevelType w:val="singleLevel"/>
    <w:tmpl w:val="CC54A10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C7AF9"/>
    <w:rsid w:val="05EC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2025-11-11T08:38:00Z</dcterms:created>
  <dc:creator>Selena娜娜</dc:creator>
  <cp:lastModifiedBy>Selena娜娜</cp:lastModifiedBy>
  <dcterms:modified xsi:type="dcterms:W3CDTF">2025-11-11T08:57:17Z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B82AA9EAA8E441169DC18195507C4E48_11</vt:lpwstr>
  </property>
  <property fmtid="{D5CDD505-2E9C-101B-9397-08002B2CF9AE}" pid="4" name="KSOTemplateDocerSaveRecord">
    <vt:lpwstr>eyJoZGlkIjoiYTc2ZGZiNzZiNDVlOGViOWVmM2JhOTY0NGJkNjUyYzgiLCJ1c2VySWQiOiIyNjkwNDk3OTUifQ==</vt:lpwstr>
  </property>
</Properties>
</file>