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124" w:type="dxa"/>
        <w:tblLayout w:type="fixed"/>
        <w:tblCellMar>
          <w:top w:w="0" w:type="dxa"/>
          <w:left w:w="0" w:type="dxa"/>
          <w:bottom w:w="0" w:type="dxa"/>
          <w:right w:w="0" w:type="dxa"/>
        </w:tblCellMar>
      </w:tblPr>
      <w:tblGrid>
        <w:gridCol w:w="1778"/>
        <w:gridCol w:w="5156"/>
        <w:gridCol w:w="3543"/>
      </w:tblGrid>
      <w:tr w14:paraId="353EB956">
        <w:tblPrEx>
          <w:tblLayout w:type="fixed"/>
        </w:tblPrEx>
        <w:trPr>
          <w:trHeight w:val="2611" w:hRule="atLeast"/>
        </w:trPr>
        <w:tc>
          <w:tcPr>
            <w:tcW w:w="1778" w:type="dxa"/>
            <w:shd w:val="clear" w:color="auto" w:fill="1F3863"/>
          </w:tcPr>
          <w:p w14:paraId="64711022">
            <w:pPr>
              <w:pStyle w:val="10"/>
              <w:spacing w:before="6" w:line="223" w:lineRule="auto"/>
              <w:ind w:left="107" w:right="1070"/>
              <w:rPr>
                <w:sz w:val="20"/>
              </w:rPr>
            </w:pPr>
            <w:bookmarkStart w:id="0" w:name="_Hlk172113013"/>
            <w:bookmarkEnd w:id="0"/>
            <w:r>
              <w:rPr>
                <w:rFonts w:ascii="微软雅黑" w:eastAsia="微软雅黑"/>
                <w:color w:val="FFFFFF"/>
                <w:spacing w:val="-4"/>
                <w:sz w:val="20"/>
              </w:rPr>
              <w:t>姓名：手机</w:t>
            </w:r>
            <w:r>
              <w:rPr>
                <w:color w:val="FFFFFF"/>
                <w:spacing w:val="-4"/>
                <w:sz w:val="20"/>
              </w:rPr>
              <w:t>:</w:t>
            </w:r>
          </w:p>
          <w:p w14:paraId="6084D346">
            <w:pPr>
              <w:pStyle w:val="10"/>
              <w:spacing w:line="338" w:lineRule="exact"/>
              <w:ind w:left="107"/>
              <w:rPr>
                <w:sz w:val="20"/>
              </w:rPr>
            </w:pPr>
            <w:r>
              <w:rPr>
                <w:rFonts w:ascii="微软雅黑" w:eastAsia="微软雅黑"/>
                <w:color w:val="FFFFFF"/>
                <w:spacing w:val="-2"/>
                <w:sz w:val="20"/>
              </w:rPr>
              <w:t>邮箱</w:t>
            </w:r>
            <w:r>
              <w:rPr>
                <w:color w:val="FFFFFF"/>
                <w:spacing w:val="-10"/>
                <w:sz w:val="20"/>
              </w:rPr>
              <w:t>:</w:t>
            </w:r>
          </w:p>
          <w:p w14:paraId="62AA05FC">
            <w:pPr>
              <w:pStyle w:val="10"/>
              <w:spacing w:before="6" w:line="223" w:lineRule="auto"/>
              <w:ind w:left="107" w:right="815"/>
              <w:jc w:val="both"/>
              <w:rPr>
                <w:rFonts w:ascii="微软雅黑" w:eastAsia="微软雅黑"/>
                <w:sz w:val="20"/>
              </w:rPr>
            </w:pPr>
            <w:r>
              <w:rPr>
                <w:rFonts w:ascii="微软雅黑" w:eastAsia="微软雅黑"/>
                <w:color w:val="FFFFFF"/>
                <w:spacing w:val="-2"/>
                <w:sz w:val="20"/>
              </w:rPr>
              <w:t>毕业院校</w:t>
            </w:r>
            <w:r>
              <w:rPr>
                <w:color w:val="FFFFFF"/>
                <w:spacing w:val="-2"/>
                <w:sz w:val="20"/>
              </w:rPr>
              <w:t>:</w:t>
            </w:r>
            <w:r>
              <w:rPr>
                <w:rFonts w:ascii="微软雅黑" w:eastAsia="微软雅黑"/>
                <w:color w:val="FFFFFF"/>
                <w:spacing w:val="-2"/>
                <w:sz w:val="20"/>
              </w:rPr>
              <w:t>最高学历</w:t>
            </w:r>
            <w:r>
              <w:rPr>
                <w:color w:val="FFFFFF"/>
                <w:spacing w:val="-2"/>
                <w:sz w:val="20"/>
              </w:rPr>
              <w:t>:</w:t>
            </w:r>
            <w:r>
              <w:rPr>
                <w:rFonts w:ascii="微软雅黑" w:eastAsia="微软雅黑"/>
                <w:color w:val="FFFFFF"/>
                <w:spacing w:val="-4"/>
                <w:sz w:val="20"/>
              </w:rPr>
              <w:t>语言：</w:t>
            </w:r>
          </w:p>
          <w:p w14:paraId="2FB4816B">
            <w:pPr>
              <w:pStyle w:val="10"/>
              <w:spacing w:line="351" w:lineRule="exact"/>
              <w:ind w:left="107"/>
              <w:rPr>
                <w:rFonts w:ascii="微软雅黑" w:eastAsia="微软雅黑"/>
                <w:sz w:val="20"/>
              </w:rPr>
            </w:pPr>
            <w:r>
              <w:rPr>
                <w:rFonts w:ascii="微软雅黑" w:eastAsia="微软雅黑"/>
                <w:color w:val="FFFFFF"/>
                <w:spacing w:val="-4"/>
                <w:sz w:val="20"/>
              </w:rPr>
              <w:t>最近就职：</w:t>
            </w:r>
          </w:p>
        </w:tc>
        <w:tc>
          <w:tcPr>
            <w:tcW w:w="5156" w:type="dxa"/>
            <w:shd w:val="clear" w:color="auto" w:fill="1F3863"/>
          </w:tcPr>
          <w:p w14:paraId="3AD5BCCA">
            <w:pPr>
              <w:pStyle w:val="10"/>
              <w:spacing w:line="351" w:lineRule="exact"/>
              <w:rPr>
                <w:sz w:val="20"/>
              </w:rPr>
            </w:pPr>
            <w:r>
              <w:rPr>
                <w:rFonts w:hint="eastAsia" w:ascii="微软雅黑" w:eastAsia="微软雅黑"/>
                <w:color w:val="FFFFFF"/>
                <w:spacing w:val="22"/>
                <w:sz w:val="20"/>
              </w:rPr>
              <w:t>王琦</w:t>
            </w:r>
          </w:p>
          <w:p w14:paraId="34B85FD5">
            <w:pPr>
              <w:pStyle w:val="10"/>
              <w:spacing w:line="338" w:lineRule="exact"/>
              <w:ind w:left="107" w:firstLine="594" w:firstLineChars="300"/>
              <w:rPr>
                <w:rFonts w:ascii="微软雅黑" w:eastAsia="微软雅黑"/>
                <w:color w:val="FFFFFF"/>
                <w:spacing w:val="-2"/>
                <w:sz w:val="20"/>
              </w:rPr>
            </w:pPr>
            <w:r>
              <w:rPr>
                <w:rFonts w:ascii="微软雅黑" w:eastAsia="微软雅黑"/>
                <w:color w:val="FFFFFF"/>
                <w:spacing w:val="-2"/>
                <w:sz w:val="20"/>
              </w:rPr>
              <w:t>+86 1</w:t>
            </w:r>
            <w:r>
              <w:rPr>
                <w:rFonts w:ascii="微软雅黑" w:eastAsia="微软雅黑"/>
                <w:color w:val="FFFFFF"/>
                <w:spacing w:val="-2"/>
                <w:sz w:val="20"/>
              </w:rPr>
              <w:t>5840601756</w:t>
            </w:r>
          </w:p>
          <w:p w14:paraId="20414F0A">
            <w:pPr>
              <w:pStyle w:val="10"/>
              <w:spacing w:line="338" w:lineRule="exact"/>
              <w:ind w:left="107" w:firstLine="594" w:firstLineChars="300"/>
              <w:rPr>
                <w:rFonts w:ascii="微软雅黑" w:eastAsia="微软雅黑"/>
                <w:color w:val="FFFFFF"/>
                <w:spacing w:val="-2"/>
                <w:sz w:val="20"/>
              </w:rPr>
            </w:pPr>
            <w:r>
              <w:rPr>
                <w:rFonts w:ascii="微软雅黑" w:eastAsia="微软雅黑"/>
                <w:color w:val="FFFFFF"/>
                <w:spacing w:val="-2"/>
                <w:sz w:val="20"/>
              </w:rPr>
              <w:t>15840601756</w:t>
            </w:r>
            <w:r>
              <w:rPr>
                <w:rFonts w:ascii="微软雅黑" w:eastAsia="微软雅黑"/>
                <w:color w:val="FFFFFF"/>
                <w:spacing w:val="-2"/>
                <w:sz w:val="20"/>
              </w:rPr>
              <w:t>@139.</w:t>
            </w:r>
            <w:r>
              <w:rPr>
                <w:rFonts w:hint="eastAsia" w:ascii="微软雅黑" w:eastAsia="微软雅黑"/>
                <w:color w:val="FFFFFF"/>
                <w:spacing w:val="-2"/>
                <w:sz w:val="20"/>
              </w:rPr>
              <w:t>com</w:t>
            </w:r>
          </w:p>
          <w:p w14:paraId="0481F240">
            <w:pPr>
              <w:pStyle w:val="10"/>
              <w:spacing w:before="12" w:line="223" w:lineRule="auto"/>
              <w:ind w:right="1086"/>
              <w:rPr>
                <w:rFonts w:ascii="微软雅黑" w:eastAsia="微软雅黑"/>
                <w:color w:val="FFFFFF"/>
                <w:spacing w:val="-2"/>
                <w:sz w:val="20"/>
              </w:rPr>
            </w:pPr>
            <w:r>
              <w:rPr>
                <w:rFonts w:hint="eastAsia" w:ascii="微软雅黑" w:eastAsia="微软雅黑"/>
                <w:color w:val="FFFFFF"/>
                <w:spacing w:val="-2"/>
                <w:sz w:val="20"/>
              </w:rPr>
              <w:t>沈阳工业大学</w:t>
            </w:r>
          </w:p>
          <w:p w14:paraId="6B5345CB">
            <w:pPr>
              <w:pStyle w:val="10"/>
              <w:spacing w:before="12" w:line="223" w:lineRule="auto"/>
              <w:ind w:right="1086"/>
              <w:rPr>
                <w:sz w:val="20"/>
              </w:rPr>
            </w:pPr>
            <w:r>
              <w:rPr>
                <w:rFonts w:hint="eastAsia" w:ascii="微软雅黑" w:eastAsia="微软雅黑"/>
                <w:color w:val="FFFFFF"/>
                <w:spacing w:val="-2"/>
                <w:sz w:val="20"/>
              </w:rPr>
              <w:t>本科</w:t>
            </w:r>
          </w:p>
          <w:p w14:paraId="5ADEDF84">
            <w:pPr>
              <w:pStyle w:val="10"/>
              <w:spacing w:line="338" w:lineRule="exact"/>
              <w:rPr>
                <w:rFonts w:ascii="微软雅黑" w:eastAsia="微软雅黑"/>
                <w:color w:val="FFFFFF"/>
                <w:spacing w:val="-4"/>
                <w:sz w:val="20"/>
              </w:rPr>
            </w:pPr>
            <w:r>
              <w:rPr>
                <w:rFonts w:ascii="微软雅黑" w:eastAsia="微软雅黑"/>
                <w:color w:val="FFFFFF"/>
                <w:spacing w:val="-4"/>
                <w:sz w:val="20"/>
              </w:rPr>
              <w:t>中文、英文</w:t>
            </w:r>
          </w:p>
          <w:p w14:paraId="4A27E725">
            <w:pPr>
              <w:pStyle w:val="10"/>
              <w:spacing w:line="338" w:lineRule="exact"/>
              <w:rPr>
                <w:rFonts w:ascii="微软雅黑" w:hAnsi="微软雅黑" w:eastAsia="微软雅黑"/>
                <w:sz w:val="20"/>
              </w:rPr>
            </w:pPr>
            <w:r>
              <w:rPr>
                <w:rFonts w:ascii="微软雅黑" w:hAnsi="微软雅黑" w:eastAsia="微软雅黑"/>
                <w:sz w:val="20"/>
              </w:rPr>
              <w:t xml:space="preserve">MongoDB </w:t>
            </w:r>
            <w:r>
              <w:rPr>
                <w:rFonts w:hint="eastAsia" w:ascii="微软雅黑" w:hAnsi="微软雅黑" w:eastAsia="微软雅黑"/>
                <w:sz w:val="20"/>
              </w:rPr>
              <w:t>中国区CPM</w:t>
            </w:r>
          </w:p>
        </w:tc>
        <w:tc>
          <w:tcPr>
            <w:tcW w:w="3543" w:type="dxa"/>
            <w:shd w:val="clear" w:color="auto" w:fill="1F3863"/>
          </w:tcPr>
          <w:p w14:paraId="77DB5AFE">
            <w:pPr>
              <w:pStyle w:val="10"/>
              <w:ind w:left="825"/>
              <w:rPr>
                <w:rFonts w:ascii="Times New Roman"/>
                <w:sz w:val="20"/>
              </w:rPr>
            </w:pPr>
            <w:r>
              <w:rPr>
                <w:rFonts w:hint="eastAsia" w:ascii="宋体" w:hAnsi="宋体"/>
                <w:b/>
                <w:sz w:val="24"/>
              </w:rPr>
              <w:drawing>
                <wp:inline distT="0" distB="0" distL="0" distR="0">
                  <wp:extent cx="1256665" cy="1635125"/>
                  <wp:effectExtent l="0" t="0" r="635" b="3175"/>
                  <wp:docPr id="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9"/>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273385" cy="1656379"/>
                          </a:xfrm>
                          <a:prstGeom prst="rect">
                            <a:avLst/>
                          </a:prstGeom>
                          <a:noFill/>
                          <a:ln w="12700">
                            <a:noFill/>
                          </a:ln>
                        </pic:spPr>
                      </pic:pic>
                    </a:graphicData>
                  </a:graphic>
                </wp:inline>
              </w:drawing>
            </w:r>
          </w:p>
        </w:tc>
      </w:tr>
    </w:tbl>
    <w:p w14:paraId="4258E3D8">
      <w:pPr>
        <w:pStyle w:val="3"/>
        <w:spacing w:before="7"/>
        <w:rPr>
          <w:rFonts w:ascii="Times New Roman"/>
        </w:rPr>
      </w:pPr>
    </w:p>
    <w:p w14:paraId="6729B9DF">
      <w:pPr>
        <w:pStyle w:val="2"/>
        <w:spacing w:before="37"/>
      </w:pPr>
      <w:r>
        <w:rPr>
          <w:spacing w:val="-3"/>
        </w:rPr>
        <w:t>个人概述</w:t>
      </w:r>
    </w:p>
    <w:p w14:paraId="46CC8923">
      <w:pPr>
        <w:pStyle w:val="3"/>
        <w:spacing w:before="5"/>
        <w:rPr>
          <w:b/>
          <w:sz w:val="9"/>
        </w:rPr>
      </w:pPr>
    </w:p>
    <w:p w14:paraId="7C5E9021">
      <w:pPr>
        <w:pStyle w:val="3"/>
        <w:spacing w:before="65" w:line="223" w:lineRule="auto"/>
        <w:ind w:left="539" w:right="167"/>
      </w:pPr>
      <w:r>
        <w:drawing>
          <wp:anchor distT="0" distB="0" distL="0" distR="0" simplePos="0" relativeHeight="251639808" behindDoc="0" locked="0" layoutInCell="1" allowOverlap="1">
            <wp:simplePos x="0" y="0"/>
            <wp:positionH relativeFrom="page">
              <wp:posOffset>457200</wp:posOffset>
            </wp:positionH>
            <wp:positionV relativeFrom="paragraph">
              <wp:posOffset>100965</wp:posOffset>
            </wp:positionV>
            <wp:extent cx="102235" cy="95250"/>
            <wp:effectExtent l="0" t="0" r="0" b="0"/>
            <wp:wrapNone/>
            <wp:docPr id="2" name="Image 3"/>
            <wp:cNvGraphicFramePr/>
            <a:graphic xmlns:a="http://schemas.openxmlformats.org/drawingml/2006/main">
              <a:graphicData uri="http://schemas.openxmlformats.org/drawingml/2006/picture">
                <pic:pic xmlns:pic="http://schemas.openxmlformats.org/drawingml/2006/picture">
                  <pic:nvPicPr>
                    <pic:cNvPr id="2" name="Image 3"/>
                    <pic:cNvPicPr/>
                  </pic:nvPicPr>
                  <pic:blipFill>
                    <a:blip r:embed="rId6" cstate="print"/>
                    <a:stretch>
                      <a:fillRect/>
                    </a:stretch>
                  </pic:blipFill>
                  <pic:spPr>
                    <a:xfrm>
                      <a:off x="0" y="0"/>
                      <a:ext cx="102234" cy="95419"/>
                    </a:xfrm>
                    <a:prstGeom prst="rect">
                      <a:avLst/>
                    </a:prstGeom>
                  </pic:spPr>
                </pic:pic>
              </a:graphicData>
            </a:graphic>
          </wp:anchor>
        </w:drawing>
      </w:r>
      <w:r>
        <w:drawing>
          <wp:anchor distT="0" distB="0" distL="0" distR="0" simplePos="0" relativeHeight="251640832" behindDoc="0" locked="0" layoutInCell="1" allowOverlap="1">
            <wp:simplePos x="0" y="0"/>
            <wp:positionH relativeFrom="page">
              <wp:posOffset>457200</wp:posOffset>
            </wp:positionH>
            <wp:positionV relativeFrom="paragraph">
              <wp:posOffset>319405</wp:posOffset>
            </wp:positionV>
            <wp:extent cx="102235" cy="94615"/>
            <wp:effectExtent l="0" t="0" r="0" b="0"/>
            <wp:wrapNone/>
            <wp:docPr id="3" name="Image 4"/>
            <wp:cNvGraphicFramePr/>
            <a:graphic xmlns:a="http://schemas.openxmlformats.org/drawingml/2006/main">
              <a:graphicData uri="http://schemas.openxmlformats.org/drawingml/2006/picture">
                <pic:pic xmlns:pic="http://schemas.openxmlformats.org/drawingml/2006/picture">
                  <pic:nvPicPr>
                    <pic:cNvPr id="3" name="Image 4"/>
                    <pic:cNvPicPr/>
                  </pic:nvPicPr>
                  <pic:blipFill>
                    <a:blip r:embed="rId6" cstate="print"/>
                    <a:stretch>
                      <a:fillRect/>
                    </a:stretch>
                  </pic:blipFill>
                  <pic:spPr>
                    <a:xfrm>
                      <a:off x="0" y="0"/>
                      <a:ext cx="102234" cy="94826"/>
                    </a:xfrm>
                    <a:prstGeom prst="rect">
                      <a:avLst/>
                    </a:prstGeom>
                  </pic:spPr>
                </pic:pic>
              </a:graphicData>
            </a:graphic>
          </wp:anchor>
        </w:drawing>
      </w:r>
      <w:r>
        <w:rPr>
          <w:spacing w:val="-5"/>
        </w:rPr>
        <w:t xml:space="preserve">从事 </w:t>
      </w:r>
      <w:r>
        <w:rPr>
          <w:rFonts w:ascii="Calibri" w:eastAsia="Calibri"/>
        </w:rPr>
        <w:t>10+</w:t>
      </w:r>
      <w:r>
        <w:rPr>
          <w:spacing w:val="-1"/>
        </w:rPr>
        <w:t>年高科技、互联网</w:t>
      </w:r>
      <w:r>
        <w:rPr>
          <w:rFonts w:hint="eastAsia"/>
          <w:spacing w:val="-1"/>
        </w:rPr>
        <w:t>、云计算</w:t>
      </w:r>
      <w:r>
        <w:rPr>
          <w:spacing w:val="-1"/>
        </w:rPr>
        <w:t>行业， 世界五百强头部企业工作经验</w:t>
      </w:r>
      <w:r>
        <w:t>（字节跳动、</w:t>
      </w:r>
      <w:r>
        <w:rPr>
          <w:rFonts w:hint="eastAsia"/>
        </w:rPr>
        <w:t>华为</w:t>
      </w:r>
      <w:r>
        <w:t>、</w:t>
      </w:r>
      <w:r>
        <w:rPr>
          <w:rFonts w:hint="eastAsia"/>
        </w:rPr>
        <w:t>AWS</w:t>
      </w:r>
      <w:r>
        <w:t>、</w:t>
      </w:r>
      <w:r>
        <w:rPr>
          <w:rFonts w:hint="eastAsia"/>
        </w:rPr>
        <w:t>海康等</w:t>
      </w:r>
      <w:r>
        <w:t>）</w:t>
      </w:r>
    </w:p>
    <w:p w14:paraId="2FB5D77C">
      <w:pPr>
        <w:pStyle w:val="3"/>
        <w:spacing w:before="65" w:line="223" w:lineRule="auto"/>
        <w:ind w:left="539" w:right="167"/>
      </w:pPr>
      <w:r>
        <w:rPr>
          <w:rFonts w:ascii="Calibri" w:eastAsia="Calibri"/>
        </w:rPr>
        <w:t xml:space="preserve">10 </w:t>
      </w:r>
      <w:r>
        <w:t xml:space="preserve">年 </w:t>
      </w:r>
      <w:r>
        <w:rPr>
          <w:rFonts w:ascii="Calibri" w:eastAsia="Calibri"/>
        </w:rPr>
        <w:t xml:space="preserve">To B AI </w:t>
      </w:r>
      <w:r>
        <w:t>及云业务拓展经验</w:t>
      </w:r>
      <w:r>
        <w:rPr>
          <w:rFonts w:hint="eastAsia"/>
        </w:rPr>
        <w:t>、</w:t>
      </w:r>
      <w:r>
        <w:t>6</w:t>
      </w:r>
      <w:r>
        <w:rPr>
          <w:rFonts w:hint="eastAsia"/>
        </w:rPr>
        <w:t>年+生物医药行业拓展经验</w:t>
      </w:r>
    </w:p>
    <w:p w14:paraId="6E188CBB">
      <w:pPr>
        <w:pStyle w:val="3"/>
        <w:spacing w:line="336" w:lineRule="exact"/>
        <w:ind w:left="539"/>
      </w:pPr>
      <w:r>
        <w:drawing>
          <wp:anchor distT="0" distB="0" distL="0" distR="0" simplePos="0" relativeHeight="251641856" behindDoc="0" locked="0" layoutInCell="1" allowOverlap="1">
            <wp:simplePos x="0" y="0"/>
            <wp:positionH relativeFrom="page">
              <wp:posOffset>457200</wp:posOffset>
            </wp:positionH>
            <wp:positionV relativeFrom="paragraph">
              <wp:posOffset>58420</wp:posOffset>
            </wp:positionV>
            <wp:extent cx="102235" cy="95250"/>
            <wp:effectExtent l="0" t="0" r="0" b="0"/>
            <wp:wrapNone/>
            <wp:docPr id="4" name="Image 5"/>
            <wp:cNvGraphicFramePr/>
            <a:graphic xmlns:a="http://schemas.openxmlformats.org/drawingml/2006/main">
              <a:graphicData uri="http://schemas.openxmlformats.org/drawingml/2006/picture">
                <pic:pic xmlns:pic="http://schemas.openxmlformats.org/drawingml/2006/picture">
                  <pic:nvPicPr>
                    <pic:cNvPr id="4" name="Image 5"/>
                    <pic:cNvPicPr/>
                  </pic:nvPicPr>
                  <pic:blipFill>
                    <a:blip r:embed="rId6" cstate="print"/>
                    <a:stretch>
                      <a:fillRect/>
                    </a:stretch>
                  </pic:blipFill>
                  <pic:spPr>
                    <a:xfrm>
                      <a:off x="0" y="0"/>
                      <a:ext cx="102234" cy="95419"/>
                    </a:xfrm>
                    <a:prstGeom prst="rect">
                      <a:avLst/>
                    </a:prstGeom>
                  </pic:spPr>
                </pic:pic>
              </a:graphicData>
            </a:graphic>
          </wp:anchor>
        </w:drawing>
      </w:r>
      <w:r>
        <w:rPr>
          <w:spacing w:val="-1"/>
        </w:rPr>
        <w:t>对人工智能、云计算等产业有整体认知</w:t>
      </w:r>
    </w:p>
    <w:p w14:paraId="3EDBD639">
      <w:pPr>
        <w:pStyle w:val="3"/>
        <w:spacing w:before="6" w:line="223" w:lineRule="auto"/>
        <w:ind w:left="539" w:right="3544"/>
      </w:pPr>
      <w:r>
        <w:drawing>
          <wp:anchor distT="0" distB="0" distL="0" distR="0" simplePos="0" relativeHeight="251675648" behindDoc="0" locked="0" layoutInCell="1" allowOverlap="1">
            <wp:simplePos x="0" y="0"/>
            <wp:positionH relativeFrom="page">
              <wp:posOffset>451485</wp:posOffset>
            </wp:positionH>
            <wp:positionV relativeFrom="paragraph">
              <wp:posOffset>59055</wp:posOffset>
            </wp:positionV>
            <wp:extent cx="102235" cy="95250"/>
            <wp:effectExtent l="0" t="0" r="0" b="0"/>
            <wp:wrapNone/>
            <wp:docPr id="5" name="图片 81"/>
            <wp:cNvGraphicFramePr/>
            <a:graphic xmlns:a="http://schemas.openxmlformats.org/drawingml/2006/main">
              <a:graphicData uri="http://schemas.openxmlformats.org/drawingml/2006/picture">
                <pic:pic xmlns:pic="http://schemas.openxmlformats.org/drawingml/2006/picture">
                  <pic:nvPicPr>
                    <pic:cNvPr id="5" name="图片 81"/>
                    <pic:cNvPicPr/>
                  </pic:nvPicPr>
                  <pic:blipFill>
                    <a:blip r:embed="rId6" cstate="print"/>
                    <a:stretch>
                      <a:fillRect/>
                    </a:stretch>
                  </pic:blipFill>
                  <pic:spPr>
                    <a:xfrm>
                      <a:off x="0" y="0"/>
                      <a:ext cx="102234" cy="95419"/>
                    </a:xfrm>
                    <a:prstGeom prst="rect">
                      <a:avLst/>
                    </a:prstGeom>
                  </pic:spPr>
                </pic:pic>
              </a:graphicData>
            </a:graphic>
          </wp:anchor>
        </w:drawing>
      </w:r>
      <w:r>
        <w:drawing>
          <wp:anchor distT="0" distB="0" distL="0" distR="0" simplePos="0" relativeHeight="251642880" behindDoc="0" locked="0" layoutInCell="1" allowOverlap="1">
            <wp:simplePos x="0" y="0"/>
            <wp:positionH relativeFrom="page">
              <wp:posOffset>457200</wp:posOffset>
            </wp:positionH>
            <wp:positionV relativeFrom="paragraph">
              <wp:posOffset>281305</wp:posOffset>
            </wp:positionV>
            <wp:extent cx="102235" cy="9525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02234" cy="95419"/>
                    </a:xfrm>
                    <a:prstGeom prst="rect">
                      <a:avLst/>
                    </a:prstGeom>
                  </pic:spPr>
                </pic:pic>
              </a:graphicData>
            </a:graphic>
          </wp:anchor>
        </w:drawing>
      </w:r>
      <w:r>
        <w:rPr>
          <w:rFonts w:hint="eastAsia"/>
        </w:rPr>
        <w:t>熟悉</w:t>
      </w:r>
      <w:r>
        <w:t>伙伴生态建设、最终用户市场拓展、业务开发及销售经验</w:t>
      </w:r>
    </w:p>
    <w:p w14:paraId="12B61EF4">
      <w:pPr>
        <w:pStyle w:val="3"/>
        <w:spacing w:line="338" w:lineRule="exact"/>
        <w:ind w:left="539"/>
      </w:pPr>
      <w:r>
        <w:drawing>
          <wp:anchor distT="0" distB="0" distL="0" distR="0" simplePos="0" relativeHeight="251649024" behindDoc="0" locked="0" layoutInCell="1" allowOverlap="1">
            <wp:simplePos x="0" y="0"/>
            <wp:positionH relativeFrom="page">
              <wp:posOffset>457200</wp:posOffset>
            </wp:positionH>
            <wp:positionV relativeFrom="paragraph">
              <wp:posOffset>60325</wp:posOffset>
            </wp:positionV>
            <wp:extent cx="102235" cy="9525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02234" cy="95419"/>
                    </a:xfrm>
                    <a:prstGeom prst="rect">
                      <a:avLst/>
                    </a:prstGeom>
                  </pic:spPr>
                </pic:pic>
              </a:graphicData>
            </a:graphic>
          </wp:anchor>
        </w:drawing>
      </w:r>
      <w:r>
        <w:rPr>
          <w:rFonts w:hint="eastAsia"/>
        </w:rPr>
        <w:t>擅长NA客户拓展，从客户组织关系、业务格局、商务格局等层面围绕NA客户结合公司团队优势资源进行商机挖掘、突破、落地。并且做大NA客户份额</w:t>
      </w:r>
    </w:p>
    <w:p w14:paraId="53972E0B">
      <w:pPr>
        <w:pStyle w:val="3"/>
        <w:spacing w:before="6" w:line="223" w:lineRule="auto"/>
        <w:ind w:left="539" w:right="2967"/>
      </w:pPr>
      <w:r>
        <w:drawing>
          <wp:anchor distT="0" distB="0" distL="0" distR="0" simplePos="0" relativeHeight="251643904" behindDoc="0" locked="0" layoutInCell="1" allowOverlap="1">
            <wp:simplePos x="0" y="0"/>
            <wp:positionH relativeFrom="page">
              <wp:posOffset>457200</wp:posOffset>
            </wp:positionH>
            <wp:positionV relativeFrom="paragraph">
              <wp:posOffset>63500</wp:posOffset>
            </wp:positionV>
            <wp:extent cx="102235" cy="95250"/>
            <wp:effectExtent l="0" t="0" r="0" b="0"/>
            <wp:wrapNone/>
            <wp:docPr id="8" name="Image 9"/>
            <wp:cNvGraphicFramePr/>
            <a:graphic xmlns:a="http://schemas.openxmlformats.org/drawingml/2006/main">
              <a:graphicData uri="http://schemas.openxmlformats.org/drawingml/2006/picture">
                <pic:pic xmlns:pic="http://schemas.openxmlformats.org/drawingml/2006/picture">
                  <pic:nvPicPr>
                    <pic:cNvPr id="8" name="Image 9"/>
                    <pic:cNvPicPr/>
                  </pic:nvPicPr>
                  <pic:blipFill>
                    <a:blip r:embed="rId6" cstate="print"/>
                    <a:stretch>
                      <a:fillRect/>
                    </a:stretch>
                  </pic:blipFill>
                  <pic:spPr>
                    <a:xfrm>
                      <a:off x="0" y="0"/>
                      <a:ext cx="102234" cy="95419"/>
                    </a:xfrm>
                    <a:prstGeom prst="rect">
                      <a:avLst/>
                    </a:prstGeom>
                  </pic:spPr>
                </pic:pic>
              </a:graphicData>
            </a:graphic>
          </wp:anchor>
        </w:drawing>
      </w:r>
      <w:r>
        <w:drawing>
          <wp:anchor distT="0" distB="0" distL="0" distR="0" simplePos="0" relativeHeight="251644928" behindDoc="0" locked="0" layoutInCell="1" allowOverlap="1">
            <wp:simplePos x="0" y="0"/>
            <wp:positionH relativeFrom="page">
              <wp:posOffset>457200</wp:posOffset>
            </wp:positionH>
            <wp:positionV relativeFrom="paragraph">
              <wp:posOffset>281305</wp:posOffset>
            </wp:positionV>
            <wp:extent cx="102235" cy="94615"/>
            <wp:effectExtent l="0" t="0" r="0" b="0"/>
            <wp:wrapNone/>
            <wp:docPr id="9" name="Image 10"/>
            <wp:cNvGraphicFramePr/>
            <a:graphic xmlns:a="http://schemas.openxmlformats.org/drawingml/2006/main">
              <a:graphicData uri="http://schemas.openxmlformats.org/drawingml/2006/picture">
                <pic:pic xmlns:pic="http://schemas.openxmlformats.org/drawingml/2006/picture">
                  <pic:nvPicPr>
                    <pic:cNvPr id="9" name="Image 10"/>
                    <pic:cNvPicPr/>
                  </pic:nvPicPr>
                  <pic:blipFill>
                    <a:blip r:embed="rId6" cstate="print"/>
                    <a:stretch>
                      <a:fillRect/>
                    </a:stretch>
                  </pic:blipFill>
                  <pic:spPr>
                    <a:xfrm>
                      <a:off x="0" y="0"/>
                      <a:ext cx="102234" cy="94825"/>
                    </a:xfrm>
                    <a:prstGeom prst="rect">
                      <a:avLst/>
                    </a:prstGeom>
                  </pic:spPr>
                </pic:pic>
              </a:graphicData>
            </a:graphic>
          </wp:anchor>
        </w:drawing>
      </w:r>
      <w:r>
        <w:rPr>
          <w:rFonts w:hint="eastAsia"/>
          <w:spacing w:val="-2"/>
        </w:rPr>
        <w:t>擅</w:t>
      </w:r>
      <w:r>
        <w:rPr>
          <w:rFonts w:hint="eastAsia"/>
        </w:rPr>
        <w:t>长客户拓新，从市场洞察、圈层渠道、公司内部生态等多维度资源挖掘新的市场</w:t>
      </w:r>
    </w:p>
    <w:p w14:paraId="69CE3EAD">
      <w:pPr>
        <w:pStyle w:val="3"/>
        <w:spacing w:line="351" w:lineRule="exact"/>
        <w:ind w:left="539"/>
      </w:pPr>
      <w:r>
        <w:drawing>
          <wp:anchor distT="0" distB="0" distL="0" distR="0" simplePos="0" relativeHeight="251645952" behindDoc="0" locked="0" layoutInCell="1" allowOverlap="1">
            <wp:simplePos x="0" y="0"/>
            <wp:positionH relativeFrom="page">
              <wp:posOffset>457200</wp:posOffset>
            </wp:positionH>
            <wp:positionV relativeFrom="paragraph">
              <wp:posOffset>60325</wp:posOffset>
            </wp:positionV>
            <wp:extent cx="102235" cy="95250"/>
            <wp:effectExtent l="0" t="0" r="0" b="0"/>
            <wp:wrapNone/>
            <wp:docPr id="10" name="Image 11"/>
            <wp:cNvGraphicFramePr/>
            <a:graphic xmlns:a="http://schemas.openxmlformats.org/drawingml/2006/main">
              <a:graphicData uri="http://schemas.openxmlformats.org/drawingml/2006/picture">
                <pic:pic xmlns:pic="http://schemas.openxmlformats.org/drawingml/2006/picture">
                  <pic:nvPicPr>
                    <pic:cNvPr id="10" name="Image 11"/>
                    <pic:cNvPicPr/>
                  </pic:nvPicPr>
                  <pic:blipFill>
                    <a:blip r:embed="rId6" cstate="print"/>
                    <a:stretch>
                      <a:fillRect/>
                    </a:stretch>
                  </pic:blipFill>
                  <pic:spPr>
                    <a:xfrm>
                      <a:off x="0" y="0"/>
                      <a:ext cx="102234" cy="95419"/>
                    </a:xfrm>
                    <a:prstGeom prst="rect">
                      <a:avLst/>
                    </a:prstGeom>
                  </pic:spPr>
                </pic:pic>
              </a:graphicData>
            </a:graphic>
          </wp:anchor>
        </w:drawing>
      </w:r>
      <w:r>
        <w:rPr>
          <w:spacing w:val="-3"/>
        </w:rPr>
        <w:t>使命感和责任感强，始终保持开放心态，终身学习理念，快速学习能力强，抗压能力强</w:t>
      </w:r>
    </w:p>
    <w:p w14:paraId="28475528">
      <w:pPr>
        <w:pStyle w:val="3"/>
        <w:spacing w:before="3"/>
        <w:rPr>
          <w:sz w:val="16"/>
        </w:rPr>
      </w:pPr>
      <w:r>
        <mc:AlternateContent>
          <mc:Choice Requires="wps">
            <w:drawing>
              <wp:anchor distT="0" distB="0" distL="0" distR="0" simplePos="0" relativeHeight="251656192" behindDoc="1" locked="0" layoutInCell="1" allowOverlap="1">
                <wp:simplePos x="0" y="0"/>
                <wp:positionH relativeFrom="page">
                  <wp:posOffset>507365</wp:posOffset>
                </wp:positionH>
                <wp:positionV relativeFrom="paragraph">
                  <wp:posOffset>204470</wp:posOffset>
                </wp:positionV>
                <wp:extent cx="6546850" cy="6350"/>
                <wp:effectExtent l="0" t="0" r="0" b="0"/>
                <wp:wrapTopAndBottom/>
                <wp:docPr id="11" name="Graphic 12"/>
                <wp:cNvGraphicFramePr/>
                <a:graphic xmlns:a="http://schemas.openxmlformats.org/drawingml/2006/main">
                  <a:graphicData uri="http://schemas.microsoft.com/office/word/2010/wordprocessingShape">
                    <wps:wsp>
                      <wps:cNvSpPr/>
                      <wps:spPr>
                        <a:xfrm>
                          <a:off x="0" y="0"/>
                          <a:ext cx="6546850" cy="6350"/>
                        </a:xfrm>
                        <a:custGeom>
                          <a:avLst/>
                          <a:gdLst/>
                          <a:ahLst/>
                          <a:cxnLst/>
                          <a:rect l="l" t="t" r="r" b="b"/>
                          <a:pathLst>
                            <a:path w="6546850" h="6350">
                              <a:moveTo>
                                <a:pt x="6546837" y="3048"/>
                              </a:moveTo>
                              <a:lnTo>
                                <a:pt x="6543802" y="3048"/>
                              </a:lnTo>
                              <a:lnTo>
                                <a:pt x="3048" y="3048"/>
                              </a:lnTo>
                              <a:lnTo>
                                <a:pt x="0" y="3048"/>
                              </a:lnTo>
                              <a:lnTo>
                                <a:pt x="0" y="6083"/>
                              </a:lnTo>
                              <a:lnTo>
                                <a:pt x="3048" y="6083"/>
                              </a:lnTo>
                              <a:lnTo>
                                <a:pt x="6543802" y="6083"/>
                              </a:lnTo>
                              <a:lnTo>
                                <a:pt x="6546837" y="6083"/>
                              </a:lnTo>
                              <a:lnTo>
                                <a:pt x="6546837" y="3048"/>
                              </a:lnTo>
                              <a:close/>
                              <a:moveTo>
                                <a:pt x="6546837" y="0"/>
                              </a:moveTo>
                              <a:lnTo>
                                <a:pt x="6543802" y="0"/>
                              </a:lnTo>
                              <a:lnTo>
                                <a:pt x="3048" y="0"/>
                              </a:lnTo>
                              <a:lnTo>
                                <a:pt x="0" y="0"/>
                              </a:lnTo>
                              <a:lnTo>
                                <a:pt x="0" y="3035"/>
                              </a:lnTo>
                              <a:lnTo>
                                <a:pt x="3048" y="3035"/>
                              </a:lnTo>
                              <a:lnTo>
                                <a:pt x="6543802" y="3035"/>
                              </a:lnTo>
                              <a:lnTo>
                                <a:pt x="6546837" y="3035"/>
                              </a:lnTo>
                              <a:lnTo>
                                <a:pt x="6546837" y="0"/>
                              </a:lnTo>
                              <a:close/>
                            </a:path>
                          </a:pathLst>
                        </a:custGeom>
                        <a:solidFill>
                          <a:srgbClr val="9F9F9F"/>
                        </a:solidFill>
                      </wps:spPr>
                      <wps:bodyPr rot="0" vert="horz" wrap="square" lIns="0" tIns="0" rIns="0" bIns="0" rtlCol="0" anchor="t" anchorCtr="0">
                        <a:noAutofit/>
                      </wps:bodyPr>
                    </wps:wsp>
                  </a:graphicData>
                </a:graphic>
              </wp:anchor>
            </w:drawing>
          </mc:Choice>
          <mc:Fallback>
            <w:pict>
              <v:shape id="Graphic 12" o:spid="_x0000_s1026" o:spt="100" style="position:absolute;left:0pt;margin-left:39.95pt;margin-top:16.1pt;height:0.5pt;width:515.5pt;mso-position-horizontal-relative:page;mso-wrap-distance-bottom:0pt;mso-wrap-distance-top:0pt;z-index:-251660288;mso-width-relative:page;mso-height-relative:page;" fillcolor="#9F9F9F" filled="t" stroked="f" coordsize="6546850,6350" o:gfxdata="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0BQJHdcAAAAJAQAADwAAAAAAAAABACAAAAAiAAAA&#10;ZHJzL2Rvd25yZXYueG1sUEsBAhQAFAAAAAgAh07iQDWUOG16AgAA9gYAAA4AAAAAAAAAAQAgAAAA&#10;JgEAAGRycy9lMm9Eb2MueG1sUEsFBgAAAAAGAAYAWQEAABIGAAAAAAAA&#10;" path="m6546837,3048l6543802,3048,3048,3048,0,3048,0,6083,3048,6083,6543802,6083,6546837,6083,6546837,3048xm6546837,0l6543802,0,3048,0,0,0,0,3035,3048,3035,6543802,3035,6546837,3035,6546837,0xe">
                <v:fill on="t" focussize="0,0"/>
                <v:stroke on="f"/>
                <v:imagedata o:title=""/>
                <o:lock v:ext="edit" aspectratio="f"/>
                <v:textbox inset="0mm,0mm,0mm,0mm"/>
                <w10:wrap type="topAndBottom"/>
              </v:shape>
            </w:pict>
          </mc:Fallback>
        </mc:AlternateContent>
      </w:r>
    </w:p>
    <w:p w14:paraId="539A9EFF">
      <w:pPr>
        <w:pStyle w:val="3"/>
        <w:spacing w:before="7"/>
        <w:rPr>
          <w:sz w:val="15"/>
        </w:rPr>
      </w:pPr>
    </w:p>
    <w:p w14:paraId="6DD270B4">
      <w:pPr>
        <w:pStyle w:val="2"/>
        <w:rPr>
          <w:spacing w:val="-3"/>
        </w:rPr>
      </w:pPr>
      <w:r>
        <w:rPr>
          <w:spacing w:val="-3"/>
        </w:rPr>
        <w:t>工作经历</w:t>
      </w:r>
    </w:p>
    <w:p w14:paraId="2D973578">
      <w:pPr>
        <w:tabs>
          <w:tab w:val="left" w:pos="9448"/>
        </w:tabs>
        <w:spacing w:before="286" w:line="223" w:lineRule="auto"/>
        <w:ind w:left="100" w:right="136"/>
        <w:rPr>
          <w:b/>
        </w:rPr>
      </w:pPr>
      <w:r>
        <w:rPr>
          <w:rFonts w:ascii="Calibri" w:eastAsia="Calibri"/>
          <w:b/>
        </w:rPr>
        <w:t>202</w:t>
      </w:r>
      <w:r>
        <w:rPr>
          <w:rFonts w:hint="eastAsia" w:ascii="Calibri" w:eastAsia="Calibri"/>
          <w:b/>
        </w:rPr>
        <w:t>4</w:t>
      </w:r>
      <w:r>
        <w:rPr>
          <w:b/>
        </w:rPr>
        <w:t xml:space="preserve">年 </w:t>
      </w:r>
      <w:r>
        <w:rPr>
          <w:rFonts w:hint="eastAsia" w:ascii="Calibri" w:eastAsia="Calibri"/>
          <w:b/>
        </w:rPr>
        <w:t>12</w:t>
      </w:r>
      <w:r>
        <w:rPr>
          <w:rFonts w:ascii="Calibri" w:eastAsia="Calibri"/>
          <w:b/>
        </w:rPr>
        <w:t xml:space="preserve"> </w:t>
      </w:r>
      <w:r>
        <w:rPr>
          <w:b/>
          <w:spacing w:val="50"/>
        </w:rPr>
        <w:t>月</w:t>
      </w:r>
      <w:r>
        <w:rPr>
          <w:rFonts w:ascii="Calibri" w:eastAsia="Calibri"/>
          <w:b/>
        </w:rPr>
        <w:t xml:space="preserve">- </w:t>
      </w:r>
      <w:r>
        <w:rPr>
          <w:rFonts w:hint="eastAsia" w:ascii="Calibri" w:eastAsia="Calibri"/>
          <w:b/>
          <w:lang w:eastAsia="zh-CN"/>
        </w:rPr>
        <w:t>2025年 6月</w:t>
      </w:r>
      <w:bookmarkStart w:id="3" w:name="_GoBack"/>
      <w:bookmarkEnd w:id="3"/>
      <w:r>
        <w:rPr>
          <w:b/>
        </w:rPr>
        <w:t>，</w:t>
      </w:r>
      <w:r>
        <w:rPr>
          <w:rFonts w:hint="eastAsia"/>
          <w:b/>
        </w:rPr>
        <w:t>MongoDB CPM，</w:t>
      </w:r>
      <w:r>
        <w:rPr>
          <w:rFonts w:hint="eastAsia" w:cs="宋体"/>
          <w:b/>
        </w:rPr>
        <w:t>中国区阿里云合作负责</w:t>
      </w:r>
      <w:r>
        <w:rPr>
          <w:rFonts w:hint="eastAsia"/>
        </w:rPr>
        <w:tab/>
      </w:r>
      <w:r>
        <w:rPr>
          <w:rFonts w:hint="eastAsia"/>
          <w:b/>
          <w:spacing w:val="-2"/>
        </w:rPr>
        <w:t>MongoDB</w:t>
      </w:r>
    </w:p>
    <w:p w14:paraId="1CEB08F3">
      <w:pPr>
        <w:spacing w:line="223" w:lineRule="auto"/>
        <w:ind w:left="100" w:right="5186"/>
        <w:rPr>
          <w:b/>
        </w:rPr>
      </w:pPr>
      <w:r>
        <w:rPr>
          <w:b/>
          <w:spacing w:val="-4"/>
        </w:rPr>
        <w:t>成</w:t>
      </w:r>
      <w:r>
        <w:rPr>
          <w:rFonts w:hint="eastAsia"/>
          <w:b/>
          <w:spacing w:val="-4"/>
        </w:rPr>
        <w:t>绩</w:t>
      </w:r>
      <w:r>
        <w:rPr>
          <w:b/>
          <w:spacing w:val="-4"/>
        </w:rPr>
        <w:t>：</w:t>
      </w:r>
    </w:p>
    <w:p w14:paraId="7FC30945">
      <w:pPr>
        <w:pStyle w:val="3"/>
        <w:spacing w:line="335" w:lineRule="exact"/>
        <w:ind w:left="680"/>
      </w:pPr>
      <w:r>
        <w:drawing>
          <wp:anchor distT="0" distB="0" distL="0" distR="0" simplePos="0" relativeHeight="251681792" behindDoc="0" locked="0" layoutInCell="1" allowOverlap="1">
            <wp:simplePos x="0" y="0"/>
            <wp:positionH relativeFrom="page">
              <wp:posOffset>594995</wp:posOffset>
            </wp:positionH>
            <wp:positionV relativeFrom="paragraph">
              <wp:posOffset>45085</wp:posOffset>
            </wp:positionV>
            <wp:extent cx="114300" cy="106680"/>
            <wp:effectExtent l="0" t="0" r="0" b="0"/>
            <wp:wrapNone/>
            <wp:docPr id="1501879870" name="Image 13"/>
            <wp:cNvGraphicFramePr/>
            <a:graphic xmlns:a="http://schemas.openxmlformats.org/drawingml/2006/main">
              <a:graphicData uri="http://schemas.openxmlformats.org/drawingml/2006/picture">
                <pic:pic xmlns:pic="http://schemas.openxmlformats.org/drawingml/2006/picture">
                  <pic:nvPicPr>
                    <pic:cNvPr id="1501879870" name="Image 13"/>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挖掘阿里云公有云客户MongoDB合作机会点，并且扩大客户MonogDB云产品份额，主要方向包含教育、制造、医疗、人工智能、汽车、零售等场景</w:t>
      </w:r>
    </w:p>
    <w:p w14:paraId="1D93FFB6">
      <w:pPr>
        <w:pStyle w:val="3"/>
        <w:spacing w:line="335" w:lineRule="exact"/>
        <w:ind w:left="680"/>
        <w:rPr>
          <w:rFonts w:hint="eastAsia"/>
        </w:rPr>
      </w:pPr>
      <w:r>
        <w:rPr>
          <w:rFonts w:hint="eastAsia"/>
        </w:rPr>
        <w:t>代表客户（新东方、长城汽车、图森未来、龙湖、白龙马、海底捞、游酷盛世）等</w:t>
      </w:r>
    </w:p>
    <w:p w14:paraId="08B2F63F">
      <w:pPr>
        <w:spacing w:line="370" w:lineRule="exact"/>
        <w:ind w:left="100"/>
        <w:rPr>
          <w:b/>
        </w:rPr>
      </w:pPr>
      <w:r>
        <w:rPr>
          <w:b/>
          <w:spacing w:val="-4"/>
        </w:rPr>
        <w:t>职责：</w:t>
      </w:r>
    </w:p>
    <w:p w14:paraId="549D8429">
      <w:pPr>
        <w:pStyle w:val="3"/>
        <w:spacing w:line="335" w:lineRule="exact"/>
        <w:ind w:left="680"/>
        <w:rPr>
          <w:spacing w:val="-2"/>
        </w:rPr>
      </w:pPr>
      <w:r>
        <w:drawing>
          <wp:anchor distT="0" distB="0" distL="0" distR="0" simplePos="0" relativeHeight="251680768" behindDoc="0" locked="0" layoutInCell="1" allowOverlap="1">
            <wp:simplePos x="0" y="0"/>
            <wp:positionH relativeFrom="page">
              <wp:posOffset>594995</wp:posOffset>
            </wp:positionH>
            <wp:positionV relativeFrom="paragraph">
              <wp:posOffset>76200</wp:posOffset>
            </wp:positionV>
            <wp:extent cx="114300" cy="106680"/>
            <wp:effectExtent l="0" t="0" r="0" b="0"/>
            <wp:wrapNone/>
            <wp:docPr id="789337345" name="Image 18"/>
            <wp:cNvGraphicFramePr/>
            <a:graphic xmlns:a="http://schemas.openxmlformats.org/drawingml/2006/main">
              <a:graphicData uri="http://schemas.openxmlformats.org/drawingml/2006/picture">
                <pic:pic xmlns:pic="http://schemas.openxmlformats.org/drawingml/2006/picture">
                  <pic:nvPicPr>
                    <pic:cNvPr id="789337345" name="Image 18"/>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负责挖掘并锁定MongoDB有可能阿里云合作的重点客户，并且针对客户业务场景以及决策链分析，达成目标</w:t>
      </w:r>
    </w:p>
    <w:p w14:paraId="39E3F85B">
      <w:pPr>
        <w:pStyle w:val="3"/>
        <w:spacing w:line="335" w:lineRule="exact"/>
        <w:ind w:left="680"/>
        <w:rPr>
          <w:spacing w:val="-2"/>
        </w:rPr>
      </w:pPr>
      <w:r>
        <w:rPr>
          <w:spacing w:val="-2"/>
        </w:rPr>
        <w:drawing>
          <wp:anchor distT="0" distB="0" distL="0" distR="0" simplePos="0" relativeHeight="251678720" behindDoc="0" locked="0" layoutInCell="1" allowOverlap="1">
            <wp:simplePos x="0" y="0"/>
            <wp:positionH relativeFrom="page">
              <wp:posOffset>608965</wp:posOffset>
            </wp:positionH>
            <wp:positionV relativeFrom="paragraph">
              <wp:posOffset>74930</wp:posOffset>
            </wp:positionV>
            <wp:extent cx="114300" cy="106680"/>
            <wp:effectExtent l="0" t="0" r="0" b="0"/>
            <wp:wrapNone/>
            <wp:docPr id="388274725" name="Image 20"/>
            <wp:cNvGraphicFramePr/>
            <a:graphic xmlns:a="http://schemas.openxmlformats.org/drawingml/2006/main">
              <a:graphicData uri="http://schemas.openxmlformats.org/drawingml/2006/picture">
                <pic:pic xmlns:pic="http://schemas.openxmlformats.org/drawingml/2006/picture">
                  <pic:nvPicPr>
                    <pic:cNvPr id="388274725" name="Image 20"/>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spacing w:val="-2"/>
        </w:rPr>
        <w:t>负责阿里云北区伙伴拓展，通过解决方案等方式引导伙伴团队在优势场景上与MongoDB合力拓展</w:t>
      </w:r>
    </w:p>
    <w:p w14:paraId="79BB7E44">
      <w:pPr>
        <w:pStyle w:val="3"/>
        <w:spacing w:line="335" w:lineRule="exact"/>
        <w:ind w:left="680"/>
        <w:rPr>
          <w:spacing w:val="-2"/>
        </w:rPr>
      </w:pPr>
      <w:r>
        <w:drawing>
          <wp:anchor distT="0" distB="0" distL="0" distR="0" simplePos="0" relativeHeight="251679744" behindDoc="0" locked="0" layoutInCell="1" allowOverlap="1">
            <wp:simplePos x="0" y="0"/>
            <wp:positionH relativeFrom="page">
              <wp:posOffset>619760</wp:posOffset>
            </wp:positionH>
            <wp:positionV relativeFrom="paragraph">
              <wp:posOffset>67310</wp:posOffset>
            </wp:positionV>
            <wp:extent cx="114300" cy="106680"/>
            <wp:effectExtent l="0" t="0" r="0" b="0"/>
            <wp:wrapNone/>
            <wp:docPr id="510134171" name="Image 21"/>
            <wp:cNvGraphicFramePr/>
            <a:graphic xmlns:a="http://schemas.openxmlformats.org/drawingml/2006/main">
              <a:graphicData uri="http://schemas.openxmlformats.org/drawingml/2006/picture">
                <pic:pic xmlns:pic="http://schemas.openxmlformats.org/drawingml/2006/picture">
                  <pic:nvPicPr>
                    <pic:cNvPr id="510134171" name="Image 21"/>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负责新业务场景拓新，例如人工智能应用端使用场景，并且锁定客户推进MongoDB使用</w:t>
      </w:r>
    </w:p>
    <w:p w14:paraId="28E7F449">
      <w:pPr>
        <w:pStyle w:val="3"/>
        <w:spacing w:line="335" w:lineRule="exact"/>
        <w:ind w:left="680"/>
        <w:rPr>
          <w:spacing w:val="-2"/>
        </w:rPr>
      </w:pPr>
      <w:r>
        <w:rPr>
          <w:rFonts w:hint="eastAsia"/>
        </w:rPr>
        <w:t>紧</w:t>
      </w:r>
      <w:r>
        <w:drawing>
          <wp:anchor distT="0" distB="0" distL="0" distR="0" simplePos="0" relativeHeight="251682816" behindDoc="0" locked="0" layoutInCell="1" allowOverlap="1">
            <wp:simplePos x="0" y="0"/>
            <wp:positionH relativeFrom="page">
              <wp:posOffset>623570</wp:posOffset>
            </wp:positionH>
            <wp:positionV relativeFrom="paragraph">
              <wp:posOffset>74295</wp:posOffset>
            </wp:positionV>
            <wp:extent cx="114300" cy="106680"/>
            <wp:effectExtent l="0" t="0" r="0" b="8255"/>
            <wp:wrapNone/>
            <wp:docPr id="735958227" name="Image 22"/>
            <wp:cNvGraphicFramePr/>
            <a:graphic xmlns:a="http://schemas.openxmlformats.org/drawingml/2006/main">
              <a:graphicData uri="http://schemas.openxmlformats.org/drawingml/2006/picture">
                <pic:pic xmlns:pic="http://schemas.openxmlformats.org/drawingml/2006/picture">
                  <pic:nvPicPr>
                    <pic:cNvPr id="735958227" name="Image 22"/>
                    <pic:cNvPicPr/>
                  </pic:nvPicPr>
                  <pic:blipFill>
                    <a:blip r:embed="rId6" cstate="print"/>
                    <a:stretch>
                      <a:fillRect/>
                    </a:stretch>
                  </pic:blipFill>
                  <pic:spPr>
                    <a:xfrm>
                      <a:off x="0" y="0"/>
                      <a:ext cx="114300" cy="106679"/>
                    </a:xfrm>
                    <a:prstGeom prst="rect">
                      <a:avLst/>
                    </a:prstGeom>
                  </pic:spPr>
                </pic:pic>
              </a:graphicData>
            </a:graphic>
          </wp:anchor>
        </w:drawing>
      </w:r>
      <w:r>
        <w:t>密联</w:t>
      </w:r>
      <w:bookmarkStart w:id="1" w:name="OLE_LINK2"/>
      <w:r>
        <w:t>动</w:t>
      </w:r>
      <w:bookmarkEnd w:id="1"/>
      <w:r>
        <w:rPr>
          <w:rFonts w:hint="eastAsia"/>
        </w:rPr>
        <w:t>平台团队，共同扩大MongoDB中国区行业影响力</w:t>
      </w:r>
    </w:p>
    <w:p w14:paraId="2A62DBCE">
      <w:pPr>
        <w:pStyle w:val="2"/>
      </w:pPr>
    </w:p>
    <w:p w14:paraId="3D3AA1F3">
      <w:pPr>
        <w:tabs>
          <w:tab w:val="left" w:pos="9687"/>
        </w:tabs>
        <w:spacing w:before="286" w:line="223" w:lineRule="auto"/>
        <w:ind w:left="100" w:right="136"/>
        <w:rPr>
          <w:b/>
        </w:rPr>
      </w:pPr>
      <w:bookmarkStart w:id="2" w:name="OLE_LINK1"/>
      <w:r>
        <w:rPr>
          <w:rFonts w:ascii="Calibri" w:eastAsia="Calibri"/>
          <w:b/>
        </w:rPr>
        <w:t xml:space="preserve">2023 </w:t>
      </w:r>
      <w:r>
        <w:rPr>
          <w:b/>
        </w:rPr>
        <w:t xml:space="preserve">年 </w:t>
      </w:r>
      <w:r>
        <w:rPr>
          <w:rFonts w:ascii="Calibri" w:eastAsia="Calibri"/>
          <w:b/>
        </w:rPr>
        <w:t xml:space="preserve">9 </w:t>
      </w:r>
      <w:r>
        <w:rPr>
          <w:b/>
          <w:spacing w:val="50"/>
        </w:rPr>
        <w:t>月</w:t>
      </w:r>
      <w:r>
        <w:rPr>
          <w:rFonts w:ascii="Calibri" w:eastAsia="Calibri"/>
          <w:b/>
        </w:rPr>
        <w:t xml:space="preserve">- </w:t>
      </w:r>
      <w:r>
        <w:rPr>
          <w:b/>
        </w:rPr>
        <w:t>2024年9月，高级客户总监，</w:t>
      </w:r>
      <w:r>
        <w:rPr>
          <w:rFonts w:hint="eastAsia" w:cs="宋体"/>
          <w:b/>
        </w:rPr>
        <w:t>生信医疗</w:t>
      </w:r>
      <w:r>
        <w:rPr>
          <w:rFonts w:ascii="Calibri" w:eastAsia="Calibri"/>
          <w:b/>
        </w:rPr>
        <w:t xml:space="preserve">AIGC/AI4S/LLM </w:t>
      </w:r>
      <w:r>
        <w:rPr>
          <w:b/>
        </w:rPr>
        <w:t>等业务方向</w:t>
      </w:r>
      <w:r>
        <w:tab/>
      </w:r>
      <w:r>
        <w:rPr>
          <w:b/>
          <w:spacing w:val="-4"/>
        </w:rPr>
        <w:t>字节跳动</w:t>
      </w:r>
      <w:r>
        <w:rPr>
          <w:b/>
          <w:spacing w:val="-2"/>
        </w:rPr>
        <w:t>北京火山引擎科技有限公司</w:t>
      </w:r>
    </w:p>
    <w:p w14:paraId="0D63CB29">
      <w:pPr>
        <w:spacing w:line="223" w:lineRule="auto"/>
        <w:ind w:left="100" w:right="5186"/>
        <w:rPr>
          <w:b/>
        </w:rPr>
      </w:pPr>
      <w:r>
        <w:rPr>
          <w:b/>
          <w:spacing w:val="-4"/>
        </w:rPr>
        <w:t>成</w:t>
      </w:r>
      <w:r>
        <w:rPr>
          <w:rFonts w:hint="eastAsia"/>
          <w:b/>
          <w:spacing w:val="-4"/>
        </w:rPr>
        <w:t>绩</w:t>
      </w:r>
      <w:r>
        <w:rPr>
          <w:b/>
          <w:spacing w:val="-4"/>
        </w:rPr>
        <w:t>：</w:t>
      </w:r>
    </w:p>
    <w:p w14:paraId="48759C3E">
      <w:pPr>
        <w:pStyle w:val="3"/>
        <w:spacing w:line="335" w:lineRule="exact"/>
        <w:ind w:left="680"/>
      </w:pPr>
      <w:r>
        <w:drawing>
          <wp:anchor distT="0" distB="0" distL="0" distR="0" simplePos="0" relativeHeight="251639808" behindDoc="0" locked="0" layoutInCell="1" allowOverlap="1">
            <wp:simplePos x="0" y="0"/>
            <wp:positionH relativeFrom="page">
              <wp:posOffset>594995</wp:posOffset>
            </wp:positionH>
            <wp:positionV relativeFrom="paragraph">
              <wp:posOffset>45085</wp:posOffset>
            </wp:positionV>
            <wp:extent cx="114300" cy="106680"/>
            <wp:effectExtent l="0" t="0" r="0" b="0"/>
            <wp:wrapNone/>
            <wp:docPr id="12" name="Image 13"/>
            <wp:cNvGraphicFramePr/>
            <a:graphic xmlns:a="http://schemas.openxmlformats.org/drawingml/2006/main">
              <a:graphicData uri="http://schemas.openxmlformats.org/drawingml/2006/picture">
                <pic:pic xmlns:pic="http://schemas.openxmlformats.org/drawingml/2006/picture">
                  <pic:nvPicPr>
                    <pic:cNvPr id="12" name="Image 13"/>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拓新大模型应用场景客户，拓展客户场景包含AI</w:t>
      </w:r>
      <w:r>
        <w:t>+</w:t>
      </w:r>
      <w:r>
        <w:rPr>
          <w:rFonts w:hint="eastAsia"/>
        </w:rPr>
        <w:t>医疗、AI</w:t>
      </w:r>
      <w:r>
        <w:t>+</w:t>
      </w:r>
      <w:r>
        <w:rPr>
          <w:rFonts w:hint="eastAsia"/>
        </w:rPr>
        <w:t>医药、法律saas服务、教育类智能辅助、智能驾驶等场景。结合客户业务特点为客户提供调用工程、精调、向量库、RAG等全套模型功能解决方案。</w:t>
      </w:r>
      <w:r>
        <w:t>利用资源联动影响力，快速解决复杂决策链问题，深度绑定合作</w:t>
      </w:r>
    </w:p>
    <w:p w14:paraId="40C3F849">
      <w:pPr>
        <w:pStyle w:val="3"/>
        <w:spacing w:line="335" w:lineRule="exact"/>
        <w:ind w:left="680"/>
      </w:pPr>
      <w:r>
        <w:rPr>
          <w:rFonts w:hint="eastAsia"/>
        </w:rPr>
        <w:t>代表性案例：</w:t>
      </w:r>
    </w:p>
    <w:p w14:paraId="29A92DE6">
      <w:pPr>
        <w:pStyle w:val="3"/>
        <w:spacing w:line="335" w:lineRule="exact"/>
        <w:ind w:left="680"/>
      </w:pPr>
      <w:r>
        <w:rPr>
          <w:rFonts w:hint="eastAsia"/>
        </w:rPr>
        <w:t>新橙科技：0</w:t>
      </w:r>
      <w:r>
        <w:t>-1</w:t>
      </w:r>
      <w:r>
        <w:rPr>
          <w:rFonts w:hint="eastAsia"/>
        </w:rPr>
        <w:t>突</w:t>
      </w:r>
      <w:bookmarkEnd w:id="2"/>
      <w:r>
        <w:rPr>
          <w:rFonts w:hint="eastAsia"/>
        </w:rPr>
        <w:t>破（3</w:t>
      </w:r>
      <w:r>
        <w:t>00</w:t>
      </w:r>
      <w:r>
        <w:rPr>
          <w:rFonts w:hint="eastAsia"/>
        </w:rPr>
        <w:t>万</w:t>
      </w:r>
      <w:r>
        <w:t>/</w:t>
      </w:r>
      <w:r>
        <w:rPr>
          <w:rFonts w:hint="eastAsia"/>
        </w:rPr>
        <w:t>年）</w:t>
      </w:r>
    </w:p>
    <w:p w14:paraId="069D4E92">
      <w:pPr>
        <w:pStyle w:val="3"/>
        <w:spacing w:line="335" w:lineRule="exact"/>
        <w:ind w:left="680"/>
        <w:rPr>
          <w:spacing w:val="-2"/>
        </w:rPr>
      </w:pPr>
      <w:r>
        <w:rPr>
          <w:rFonts w:hint="eastAsia"/>
        </w:rPr>
        <w:t>北大英华：0</w:t>
      </w:r>
      <w:r>
        <w:t>-1</w:t>
      </w:r>
      <w:r>
        <w:rPr>
          <w:rFonts w:hint="eastAsia"/>
        </w:rPr>
        <w:t>突破（1</w:t>
      </w:r>
      <w:r>
        <w:t>00</w:t>
      </w:r>
      <w:r>
        <w:rPr>
          <w:rFonts w:hint="eastAsia"/>
        </w:rPr>
        <w:t>万/年）</w:t>
      </w:r>
    </w:p>
    <w:p w14:paraId="62F7C0C7">
      <w:pPr>
        <w:pStyle w:val="3"/>
        <w:spacing w:line="335" w:lineRule="exact"/>
        <w:ind w:left="680"/>
      </w:pPr>
      <w:r>
        <w:drawing>
          <wp:anchor distT="0" distB="0" distL="0" distR="0" simplePos="0" relativeHeight="251641856" behindDoc="0" locked="0" layoutInCell="1" allowOverlap="1">
            <wp:simplePos x="0" y="0"/>
            <wp:positionH relativeFrom="page">
              <wp:posOffset>609600</wp:posOffset>
            </wp:positionH>
            <wp:positionV relativeFrom="paragraph">
              <wp:posOffset>83185</wp:posOffset>
            </wp:positionV>
            <wp:extent cx="114300" cy="106680"/>
            <wp:effectExtent l="0" t="0" r="0" b="0"/>
            <wp:wrapNone/>
            <wp:docPr id="13" name="Image 15"/>
            <wp:cNvGraphicFramePr/>
            <a:graphic xmlns:a="http://schemas.openxmlformats.org/drawingml/2006/main">
              <a:graphicData uri="http://schemas.openxmlformats.org/drawingml/2006/picture">
                <pic:pic xmlns:pic="http://schemas.openxmlformats.org/drawingml/2006/picture">
                  <pic:nvPicPr>
                    <pic:cNvPr id="13" name="Image 15"/>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打开公有云搬迁有效机会点</w:t>
      </w:r>
      <w:r>
        <w:t>4000</w:t>
      </w:r>
      <w:r>
        <w:rPr>
          <w:rFonts w:hint="eastAsia"/>
        </w:rPr>
        <w:t>万元。完成搬站客户</w:t>
      </w:r>
      <w:r>
        <w:t>5</w:t>
      </w:r>
      <w:r>
        <w:rPr>
          <w:rFonts w:hint="eastAsia"/>
        </w:rPr>
        <w:t>家，涉及行业包括医疗集团、云影像、基因科服、AI制药场景、Saas AI服务客户。与首都在线拉通虚商模式合作，打开云资源合作空间</w:t>
      </w:r>
      <w:r>
        <w:t>2000</w:t>
      </w:r>
      <w:r>
        <w:rPr>
          <w:rFonts w:hint="eastAsia"/>
        </w:rPr>
        <w:t>万元以上每年。</w:t>
      </w:r>
    </w:p>
    <w:p w14:paraId="4ADBFCBA">
      <w:pPr>
        <w:pStyle w:val="3"/>
        <w:spacing w:line="335" w:lineRule="exact"/>
        <w:ind w:left="680"/>
      </w:pPr>
      <w:r>
        <w:rPr>
          <w:rFonts w:hint="eastAsia"/>
        </w:rPr>
        <w:t>代表性案例：</w:t>
      </w:r>
    </w:p>
    <w:p w14:paraId="330E6ECE">
      <w:pPr>
        <w:pStyle w:val="3"/>
        <w:spacing w:line="335" w:lineRule="exact"/>
        <w:ind w:left="680"/>
      </w:pPr>
      <w:r>
        <w:rPr>
          <w:rFonts w:hint="eastAsia"/>
        </w:rPr>
        <w:t>长远佳：0</w:t>
      </w:r>
      <w:r>
        <w:t>-1</w:t>
      </w:r>
      <w:r>
        <w:rPr>
          <w:rFonts w:hint="eastAsia"/>
        </w:rPr>
        <w:t>突破（2</w:t>
      </w:r>
      <w:r>
        <w:t>00</w:t>
      </w:r>
      <w:r>
        <w:rPr>
          <w:rFonts w:hint="eastAsia"/>
        </w:rPr>
        <w:t>万/每年）</w:t>
      </w:r>
    </w:p>
    <w:p w14:paraId="7C849430">
      <w:pPr>
        <w:pStyle w:val="3"/>
        <w:spacing w:line="335" w:lineRule="exact"/>
        <w:ind w:left="680"/>
      </w:pPr>
      <w:r>
        <w:rPr>
          <w:rFonts w:hint="eastAsia"/>
        </w:rPr>
        <w:t>望石智慧：0</w:t>
      </w:r>
      <w:r>
        <w:t>-1</w:t>
      </w:r>
      <w:r>
        <w:rPr>
          <w:rFonts w:hint="eastAsia"/>
        </w:rPr>
        <w:t>突破（1</w:t>
      </w:r>
      <w:r>
        <w:t>00</w:t>
      </w:r>
      <w:r>
        <w:rPr>
          <w:rFonts w:hint="eastAsia"/>
        </w:rPr>
        <w:t>万/每年）</w:t>
      </w:r>
    </w:p>
    <w:p w14:paraId="55AB6C5B">
      <w:pPr>
        <w:pStyle w:val="3"/>
        <w:spacing w:line="335" w:lineRule="exact"/>
        <w:ind w:left="680"/>
        <w:rPr>
          <w:spacing w:val="-2"/>
        </w:rPr>
      </w:pPr>
      <w:r>
        <w:drawing>
          <wp:anchor distT="0" distB="0" distL="0" distR="0" simplePos="0" relativeHeight="251634688" behindDoc="0" locked="0" layoutInCell="1" allowOverlap="1">
            <wp:simplePos x="0" y="0"/>
            <wp:positionH relativeFrom="page">
              <wp:posOffset>610235</wp:posOffset>
            </wp:positionH>
            <wp:positionV relativeFrom="paragraph">
              <wp:posOffset>85725</wp:posOffset>
            </wp:positionV>
            <wp:extent cx="114300" cy="106680"/>
            <wp:effectExtent l="0" t="0" r="0" b="0"/>
            <wp:wrapNone/>
            <wp:docPr id="14" name="Image 16"/>
            <wp:cNvGraphicFramePr/>
            <a:graphic xmlns:a="http://schemas.openxmlformats.org/drawingml/2006/main">
              <a:graphicData uri="http://schemas.openxmlformats.org/drawingml/2006/picture">
                <pic:pic xmlns:pic="http://schemas.openxmlformats.org/drawingml/2006/picture">
                  <pic:nvPicPr>
                    <pic:cNvPr id="14" name="Image 16"/>
                    <pic:cNvPicPr/>
                  </pic:nvPicPr>
                  <pic:blipFill>
                    <a:blip r:embed="rId6" cstate="print"/>
                    <a:stretch>
                      <a:fillRect/>
                    </a:stretch>
                  </pic:blipFill>
                  <pic:spPr>
                    <a:xfrm>
                      <a:off x="0" y="0"/>
                      <a:ext cx="114300" cy="106678"/>
                    </a:xfrm>
                    <a:prstGeom prst="rect">
                      <a:avLst/>
                    </a:prstGeom>
                  </pic:spPr>
                </pic:pic>
              </a:graphicData>
            </a:graphic>
          </wp:anchor>
        </w:drawing>
      </w:r>
      <w:r>
        <w:t xml:space="preserve">截止到 2024 年 </w:t>
      </w:r>
      <w:r>
        <w:rPr>
          <w:rFonts w:hint="eastAsia"/>
        </w:rPr>
        <w:t>9</w:t>
      </w:r>
      <w:r>
        <w:t>月，</w:t>
      </w:r>
      <w:r>
        <w:rPr>
          <w:rFonts w:hint="eastAsia"/>
        </w:rPr>
        <w:t>从0</w:t>
      </w:r>
      <w:r>
        <w:t>-1已创造云计收</w:t>
      </w:r>
      <w:r>
        <w:rPr>
          <w:rFonts w:hint="eastAsia"/>
        </w:rPr>
        <w:t>进账</w:t>
      </w:r>
      <w:r>
        <w:t xml:space="preserve">超 </w:t>
      </w:r>
      <w:r>
        <w:rPr>
          <w:rFonts w:hint="eastAsia"/>
        </w:rPr>
        <w:t>6</w:t>
      </w:r>
      <w:r>
        <w:t>00万</w:t>
      </w:r>
      <w:r>
        <w:rPr>
          <w:rFonts w:hint="eastAsia"/>
        </w:rPr>
        <w:t>元</w:t>
      </w:r>
    </w:p>
    <w:p w14:paraId="4A72CB3E">
      <w:pPr>
        <w:spacing w:line="370" w:lineRule="exact"/>
        <w:ind w:left="100"/>
        <w:rPr>
          <w:b/>
        </w:rPr>
      </w:pPr>
      <w:r>
        <w:rPr>
          <w:b/>
          <w:spacing w:val="-4"/>
        </w:rPr>
        <w:t>职责：</w:t>
      </w:r>
    </w:p>
    <w:p w14:paraId="30EBD8E0">
      <w:pPr>
        <w:pStyle w:val="3"/>
        <w:spacing w:line="335" w:lineRule="exact"/>
        <w:ind w:left="680"/>
        <w:rPr>
          <w:spacing w:val="-2"/>
        </w:rPr>
      </w:pPr>
      <w:r>
        <w:drawing>
          <wp:anchor distT="0" distB="0" distL="0" distR="0" simplePos="0" relativeHeight="251637760" behindDoc="0" locked="0" layoutInCell="1" allowOverlap="1">
            <wp:simplePos x="0" y="0"/>
            <wp:positionH relativeFrom="page">
              <wp:posOffset>594995</wp:posOffset>
            </wp:positionH>
            <wp:positionV relativeFrom="paragraph">
              <wp:posOffset>76200</wp:posOffset>
            </wp:positionV>
            <wp:extent cx="114300" cy="106680"/>
            <wp:effectExtent l="0" t="0" r="0" b="0"/>
            <wp:wrapNone/>
            <wp:docPr id="15" name="Image 18"/>
            <wp:cNvGraphicFramePr/>
            <a:graphic xmlns:a="http://schemas.openxmlformats.org/drawingml/2006/main">
              <a:graphicData uri="http://schemas.openxmlformats.org/drawingml/2006/picture">
                <pic:pic xmlns:pic="http://schemas.openxmlformats.org/drawingml/2006/picture">
                  <pic:nvPicPr>
                    <pic:cNvPr id="15" name="Image 18"/>
                    <pic:cNvPicPr/>
                  </pic:nvPicPr>
                  <pic:blipFill>
                    <a:blip r:embed="rId6" cstate="print"/>
                    <a:stretch>
                      <a:fillRect/>
                    </a:stretch>
                  </pic:blipFill>
                  <pic:spPr>
                    <a:xfrm>
                      <a:off x="0" y="0"/>
                      <a:ext cx="114300" cy="106678"/>
                    </a:xfrm>
                    <a:prstGeom prst="rect">
                      <a:avLst/>
                    </a:prstGeom>
                  </pic:spPr>
                </pic:pic>
              </a:graphicData>
            </a:graphic>
          </wp:anchor>
        </w:drawing>
      </w:r>
      <w:r>
        <w:t>负责</w:t>
      </w:r>
      <w:r>
        <w:rPr>
          <w:rFonts w:hint="eastAsia"/>
        </w:rPr>
        <w:t>生信医药、</w:t>
      </w:r>
      <w:r>
        <w:t>泛互联网、人工智能等头部 KA 客户的业务拓展，决策关系突破，快速挖掘需求并捕获项目机会推进双方在技术、产品和商务等多层面的沟通，全局掌控项目节点和节奏，并推进项目落地</w:t>
      </w:r>
    </w:p>
    <w:p w14:paraId="62EBCA90">
      <w:pPr>
        <w:pStyle w:val="3"/>
        <w:spacing w:line="335" w:lineRule="exact"/>
        <w:ind w:left="680"/>
        <w:rPr>
          <w:spacing w:val="-2"/>
        </w:rPr>
      </w:pPr>
      <w:r>
        <w:rPr>
          <w:spacing w:val="-2"/>
        </w:rPr>
        <w:drawing>
          <wp:anchor distT="0" distB="0" distL="0" distR="0" simplePos="0" relativeHeight="251635712" behindDoc="0" locked="0" layoutInCell="1" allowOverlap="1">
            <wp:simplePos x="0" y="0"/>
            <wp:positionH relativeFrom="page">
              <wp:posOffset>608965</wp:posOffset>
            </wp:positionH>
            <wp:positionV relativeFrom="paragraph">
              <wp:posOffset>74930</wp:posOffset>
            </wp:positionV>
            <wp:extent cx="114300" cy="106680"/>
            <wp:effectExtent l="0" t="0" r="0" b="0"/>
            <wp:wrapNone/>
            <wp:docPr id="16" name="Image 20"/>
            <wp:cNvGraphicFramePr/>
            <a:graphic xmlns:a="http://schemas.openxmlformats.org/drawingml/2006/main">
              <a:graphicData uri="http://schemas.openxmlformats.org/drawingml/2006/picture">
                <pic:pic xmlns:pic="http://schemas.openxmlformats.org/drawingml/2006/picture">
                  <pic:nvPicPr>
                    <pic:cNvPr id="16" name="Image 20"/>
                    <pic:cNvPicPr/>
                  </pic:nvPicPr>
                  <pic:blipFill>
                    <a:blip r:embed="rId6" cstate="print"/>
                    <a:stretch>
                      <a:fillRect/>
                    </a:stretch>
                  </pic:blipFill>
                  <pic:spPr>
                    <a:xfrm>
                      <a:off x="0" y="0"/>
                      <a:ext cx="114300" cy="106678"/>
                    </a:xfrm>
                    <a:prstGeom prst="rect">
                      <a:avLst/>
                    </a:prstGeom>
                  </pic:spPr>
                </pic:pic>
              </a:graphicData>
            </a:graphic>
          </wp:anchor>
        </w:drawing>
      </w:r>
      <w:r>
        <w:rPr>
          <w:spacing w:val="-2"/>
        </w:rPr>
        <w:t>对</w:t>
      </w:r>
      <w:r>
        <w:t>计收数字负责，协同产品和解决方案，在生成式人工智能行业拓展标杆客户落地、行业客户覆盖率</w:t>
      </w:r>
    </w:p>
    <w:p w14:paraId="0AC6D134">
      <w:pPr>
        <w:pStyle w:val="3"/>
        <w:spacing w:line="335" w:lineRule="exact"/>
        <w:ind w:left="680"/>
        <w:rPr>
          <w:spacing w:val="-2"/>
        </w:rPr>
      </w:pPr>
      <w:r>
        <w:drawing>
          <wp:anchor distT="0" distB="0" distL="0" distR="0" simplePos="0" relativeHeight="251636736" behindDoc="0" locked="0" layoutInCell="1" allowOverlap="1">
            <wp:simplePos x="0" y="0"/>
            <wp:positionH relativeFrom="page">
              <wp:posOffset>619760</wp:posOffset>
            </wp:positionH>
            <wp:positionV relativeFrom="paragraph">
              <wp:posOffset>67310</wp:posOffset>
            </wp:positionV>
            <wp:extent cx="114300" cy="106680"/>
            <wp:effectExtent l="0" t="0" r="0" b="0"/>
            <wp:wrapNone/>
            <wp:docPr id="17" name="Image 21"/>
            <wp:cNvGraphicFramePr/>
            <a:graphic xmlns:a="http://schemas.openxmlformats.org/drawingml/2006/main">
              <a:graphicData uri="http://schemas.openxmlformats.org/drawingml/2006/picture">
                <pic:pic xmlns:pic="http://schemas.openxmlformats.org/drawingml/2006/picture">
                  <pic:nvPicPr>
                    <pic:cNvPr id="17" name="Image 21"/>
                    <pic:cNvPicPr/>
                  </pic:nvPicPr>
                  <pic:blipFill>
                    <a:blip r:embed="rId6" cstate="print"/>
                    <a:stretch>
                      <a:fillRect/>
                    </a:stretch>
                  </pic:blipFill>
                  <pic:spPr>
                    <a:xfrm>
                      <a:off x="0" y="0"/>
                      <a:ext cx="114300" cy="106678"/>
                    </a:xfrm>
                    <a:prstGeom prst="rect">
                      <a:avLst/>
                    </a:prstGeom>
                  </pic:spPr>
                </pic:pic>
              </a:graphicData>
            </a:graphic>
          </wp:anchor>
        </w:drawing>
      </w:r>
      <w:r>
        <w:t>通过体系化的数据化的业务思路，根据销售过程管理数据进行分析，发现业务问题，提出改进方案，制定业务策略和规划，优化业务模型；协助业务团队建立可执行、可溯源的动作</w:t>
      </w:r>
    </w:p>
    <w:p w14:paraId="2B8D90F7">
      <w:pPr>
        <w:pStyle w:val="3"/>
        <w:spacing w:line="335" w:lineRule="exact"/>
        <w:ind w:left="680"/>
        <w:rPr>
          <w:spacing w:val="-2"/>
        </w:rPr>
      </w:pPr>
      <w:r>
        <w:drawing>
          <wp:anchor distT="0" distB="0" distL="0" distR="0" simplePos="0" relativeHeight="251640832" behindDoc="0" locked="0" layoutInCell="1" allowOverlap="1">
            <wp:simplePos x="0" y="0"/>
            <wp:positionH relativeFrom="page">
              <wp:posOffset>623570</wp:posOffset>
            </wp:positionH>
            <wp:positionV relativeFrom="paragraph">
              <wp:posOffset>74295</wp:posOffset>
            </wp:positionV>
            <wp:extent cx="114300" cy="106680"/>
            <wp:effectExtent l="0" t="0" r="0" b="8255"/>
            <wp:wrapNone/>
            <wp:docPr id="18" name="Image 22"/>
            <wp:cNvGraphicFramePr/>
            <a:graphic xmlns:a="http://schemas.openxmlformats.org/drawingml/2006/main">
              <a:graphicData uri="http://schemas.openxmlformats.org/drawingml/2006/picture">
                <pic:pic xmlns:pic="http://schemas.openxmlformats.org/drawingml/2006/picture">
                  <pic:nvPicPr>
                    <pic:cNvPr id="18" name="Image 22"/>
                    <pic:cNvPicPr/>
                  </pic:nvPicPr>
                  <pic:blipFill>
                    <a:blip r:embed="rId6" cstate="print"/>
                    <a:stretch>
                      <a:fillRect/>
                    </a:stretch>
                  </pic:blipFill>
                  <pic:spPr>
                    <a:xfrm>
                      <a:off x="0" y="0"/>
                      <a:ext cx="114300" cy="106679"/>
                    </a:xfrm>
                    <a:prstGeom prst="rect">
                      <a:avLst/>
                    </a:prstGeom>
                  </pic:spPr>
                </pic:pic>
              </a:graphicData>
            </a:graphic>
          </wp:anchor>
        </w:drawing>
      </w:r>
      <w:r>
        <w:t>紧密联动业务团队及数据分析团队，优化销售流程、系统、工具，管理策略和战略规划等</w:t>
      </w:r>
    </w:p>
    <w:p w14:paraId="70FF2733">
      <w:pPr>
        <w:pStyle w:val="3"/>
        <w:spacing w:before="2"/>
        <w:rPr>
          <w:sz w:val="16"/>
        </w:rPr>
      </w:pPr>
      <w:r>
        <mc:AlternateContent>
          <mc:Choice Requires="wps">
            <w:drawing>
              <wp:anchor distT="0" distB="0" distL="0" distR="0" simplePos="0" relativeHeight="251655168" behindDoc="1" locked="0" layoutInCell="1" allowOverlap="1">
                <wp:simplePos x="0" y="0"/>
                <wp:positionH relativeFrom="page">
                  <wp:posOffset>507365</wp:posOffset>
                </wp:positionH>
                <wp:positionV relativeFrom="paragraph">
                  <wp:posOffset>203835</wp:posOffset>
                </wp:positionV>
                <wp:extent cx="6546850" cy="6350"/>
                <wp:effectExtent l="0" t="0" r="0" b="0"/>
                <wp:wrapTopAndBottom/>
                <wp:docPr id="19" name="Graphic 23"/>
                <wp:cNvGraphicFramePr/>
                <a:graphic xmlns:a="http://schemas.openxmlformats.org/drawingml/2006/main">
                  <a:graphicData uri="http://schemas.microsoft.com/office/word/2010/wordprocessingShape">
                    <wps:wsp>
                      <wps:cNvSpPr/>
                      <wps:spPr>
                        <a:xfrm>
                          <a:off x="0" y="0"/>
                          <a:ext cx="6546850" cy="6350"/>
                        </a:xfrm>
                        <a:custGeom>
                          <a:avLst/>
                          <a:gdLst/>
                          <a:ahLst/>
                          <a:cxnLst/>
                          <a:rect l="l" t="t" r="r" b="b"/>
                          <a:pathLst>
                            <a:path w="6546850" h="6350">
                              <a:moveTo>
                                <a:pt x="6546837" y="0"/>
                              </a:moveTo>
                              <a:lnTo>
                                <a:pt x="6543802" y="0"/>
                              </a:lnTo>
                              <a:lnTo>
                                <a:pt x="3048" y="0"/>
                              </a:lnTo>
                              <a:lnTo>
                                <a:pt x="0" y="0"/>
                              </a:lnTo>
                              <a:lnTo>
                                <a:pt x="0" y="3048"/>
                              </a:lnTo>
                              <a:lnTo>
                                <a:pt x="0" y="6096"/>
                              </a:lnTo>
                              <a:lnTo>
                                <a:pt x="3048" y="6096"/>
                              </a:lnTo>
                              <a:lnTo>
                                <a:pt x="6543802" y="6096"/>
                              </a:lnTo>
                              <a:lnTo>
                                <a:pt x="6546837" y="6096"/>
                              </a:lnTo>
                              <a:lnTo>
                                <a:pt x="6546837" y="3048"/>
                              </a:lnTo>
                              <a:lnTo>
                                <a:pt x="6546837" y="0"/>
                              </a:lnTo>
                              <a:close/>
                            </a:path>
                          </a:pathLst>
                        </a:custGeom>
                        <a:solidFill>
                          <a:srgbClr val="9F9F9F"/>
                        </a:solidFill>
                      </wps:spPr>
                      <wps:bodyPr rot="0" vert="horz" wrap="square" lIns="0" tIns="0" rIns="0" bIns="0" rtlCol="0" anchor="t" anchorCtr="0">
                        <a:noAutofit/>
                      </wps:bodyPr>
                    </wps:wsp>
                  </a:graphicData>
                </a:graphic>
              </wp:anchor>
            </w:drawing>
          </mc:Choice>
          <mc:Fallback>
            <w:pict>
              <v:shape id="Graphic 23" o:spid="_x0000_s1026" o:spt="100" style="position:absolute;left:0pt;margin-left:39.95pt;margin-top:16.05pt;height:0.5pt;width:515.5pt;mso-position-horizontal-relative:page;mso-wrap-distance-bottom:0pt;mso-wrap-distance-top:0pt;z-index:-251661312;mso-width-relative:page;mso-height-relative:page;" fillcolor="#9F9F9F" filled="t" stroked="f" coordsize="6546850,6350" o:gfxdata="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eaQx92AAAAAkBAAAPAAAAAAAA&#10;AAEAIAAAACIAAABkcnMvZG93bnJldi54bWxQSwECFAAUAAAACACHTuJAnp7PzUsCAAC5BQAADgAA&#10;AAAAAAABACAAAAAnAQAAZHJzL2Uyb0RvYy54bWxQSwUGAAAAAAYABgBZAQAA5AUAAAAA&#10;" path="m6546837,0l6543802,0,3048,0,0,0,0,3048,0,6096,3048,6096,6543802,6096,6546837,6096,6546837,3048,6546837,0xe">
                <v:fill on="t" focussize="0,0"/>
                <v:stroke on="f"/>
                <v:imagedata o:title=""/>
                <o:lock v:ext="edit" aspectratio="f"/>
                <v:textbox inset="0mm,0mm,0mm,0mm"/>
                <w10:wrap type="topAndBottom"/>
              </v:shape>
            </w:pict>
          </mc:Fallback>
        </mc:AlternateContent>
      </w:r>
    </w:p>
    <w:p w14:paraId="078FB6B5">
      <w:pPr>
        <w:pStyle w:val="3"/>
        <w:spacing w:before="17"/>
        <w:rPr>
          <w:sz w:val="13"/>
        </w:rPr>
      </w:pPr>
    </w:p>
    <w:p w14:paraId="435936FC">
      <w:pPr>
        <w:tabs>
          <w:tab w:val="left" w:pos="9687"/>
        </w:tabs>
        <w:spacing w:before="286" w:line="223" w:lineRule="auto"/>
        <w:ind w:right="136"/>
        <w:rPr>
          <w:rFonts w:ascii="Calibri" w:eastAsiaTheme="minorEastAsia"/>
          <w:b/>
        </w:rPr>
      </w:pPr>
    </w:p>
    <w:p w14:paraId="2E8BA225">
      <w:pPr>
        <w:tabs>
          <w:tab w:val="left" w:pos="9687"/>
        </w:tabs>
        <w:spacing w:before="286" w:line="223" w:lineRule="auto"/>
        <w:ind w:right="136"/>
        <w:rPr>
          <w:b/>
        </w:rPr>
      </w:pPr>
      <w:r>
        <w:rPr>
          <w:rFonts w:ascii="Calibri" w:eastAsia="Calibri"/>
          <w:b/>
        </w:rPr>
        <w:t xml:space="preserve">2021 </w:t>
      </w:r>
      <w:r>
        <w:rPr>
          <w:b/>
        </w:rPr>
        <w:t xml:space="preserve">年 </w:t>
      </w:r>
      <w:r>
        <w:rPr>
          <w:rFonts w:ascii="Calibri" w:eastAsia="Calibri"/>
          <w:b/>
        </w:rPr>
        <w:t>5</w:t>
      </w:r>
      <w:r>
        <w:rPr>
          <w:b/>
          <w:spacing w:val="50"/>
        </w:rPr>
        <w:t>月</w:t>
      </w:r>
      <w:r>
        <w:rPr>
          <w:rFonts w:ascii="Calibri" w:eastAsia="Calibri"/>
          <w:b/>
        </w:rPr>
        <w:t xml:space="preserve">-2023 </w:t>
      </w:r>
      <w:r>
        <w:rPr>
          <w:b/>
        </w:rPr>
        <w:t xml:space="preserve">年 </w:t>
      </w:r>
      <w:r>
        <w:rPr>
          <w:rFonts w:ascii="Calibri" w:eastAsia="Calibri"/>
          <w:b/>
        </w:rPr>
        <w:t>9</w:t>
      </w:r>
      <w:r>
        <w:rPr>
          <w:b/>
          <w:spacing w:val="50"/>
        </w:rPr>
        <w:t>月</w:t>
      </w:r>
      <w:r>
        <w:rPr>
          <w:b/>
        </w:rPr>
        <w:t>，</w:t>
      </w:r>
      <w:r>
        <w:rPr>
          <w:rFonts w:hint="eastAsia"/>
          <w:b/>
        </w:rPr>
        <w:t>华为云北京医药行业行业经理</w:t>
      </w:r>
      <w:r>
        <w:tab/>
      </w:r>
      <w:r>
        <w:rPr>
          <w:rFonts w:hint="eastAsia"/>
          <w:b/>
          <w:spacing w:val="-4"/>
        </w:rPr>
        <w:t>华为云</w:t>
      </w:r>
    </w:p>
    <w:p w14:paraId="3DD83102">
      <w:pPr>
        <w:spacing w:line="223" w:lineRule="auto"/>
        <w:ind w:left="100" w:right="5186"/>
        <w:rPr>
          <w:b/>
        </w:rPr>
      </w:pPr>
      <w:r>
        <w:rPr>
          <w:b/>
          <w:spacing w:val="-4"/>
        </w:rPr>
        <w:t>成</w:t>
      </w:r>
      <w:r>
        <w:rPr>
          <w:rFonts w:hint="eastAsia"/>
          <w:b/>
          <w:spacing w:val="-4"/>
        </w:rPr>
        <w:t>绩</w:t>
      </w:r>
      <w:r>
        <w:rPr>
          <w:b/>
          <w:spacing w:val="-4"/>
        </w:rPr>
        <w:t>：</w:t>
      </w:r>
    </w:p>
    <w:p w14:paraId="29DCE777">
      <w:pPr>
        <w:pStyle w:val="3"/>
        <w:spacing w:line="335" w:lineRule="exact"/>
        <w:ind w:left="680"/>
      </w:pPr>
      <w:r>
        <w:drawing>
          <wp:anchor distT="0" distB="0" distL="0" distR="0" simplePos="0" relativeHeight="251658240" behindDoc="0" locked="0" layoutInCell="1" allowOverlap="1">
            <wp:simplePos x="0" y="0"/>
            <wp:positionH relativeFrom="page">
              <wp:posOffset>594995</wp:posOffset>
            </wp:positionH>
            <wp:positionV relativeFrom="paragraph">
              <wp:posOffset>45085</wp:posOffset>
            </wp:positionV>
            <wp:extent cx="114300" cy="106680"/>
            <wp:effectExtent l="0" t="0" r="0" b="0"/>
            <wp:wrapNone/>
            <wp:docPr id="20" name="图片 17"/>
            <wp:cNvGraphicFramePr/>
            <a:graphic xmlns:a="http://schemas.openxmlformats.org/drawingml/2006/main">
              <a:graphicData uri="http://schemas.openxmlformats.org/drawingml/2006/picture">
                <pic:pic xmlns:pic="http://schemas.openxmlformats.org/drawingml/2006/picture">
                  <pic:nvPicPr>
                    <pic:cNvPr id="20" name="图片 17"/>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北京基因行业头部客户突破。突破方向分为基因组组装计算、容器方案改造、基因存储、分发场景。并且有效的带动该行业中游客户在华为云上用量。行业中下游客户带领生态以及伙伴团队突破、维护。上量金额</w:t>
      </w:r>
      <w:r>
        <w:t>900</w:t>
      </w:r>
      <w:r>
        <w:rPr>
          <w:rFonts w:hint="eastAsia"/>
        </w:rPr>
        <w:t>万元/年。</w:t>
      </w:r>
    </w:p>
    <w:p w14:paraId="26E858F0">
      <w:pPr>
        <w:pStyle w:val="3"/>
        <w:spacing w:line="335" w:lineRule="exact"/>
        <w:ind w:left="680"/>
      </w:pPr>
      <w:r>
        <w:rPr>
          <w:rFonts w:hint="eastAsia"/>
        </w:rPr>
        <w:t>代表性案例：</w:t>
      </w:r>
    </w:p>
    <w:p w14:paraId="75A0D211">
      <w:pPr>
        <w:pStyle w:val="3"/>
        <w:spacing w:line="335" w:lineRule="exact"/>
        <w:ind w:left="680"/>
      </w:pPr>
      <w:r>
        <w:rPr>
          <w:rFonts w:hint="eastAsia"/>
        </w:rPr>
        <w:t>安诺优达：0</w:t>
      </w:r>
      <w:r>
        <w:t>-1</w:t>
      </w:r>
      <w:r>
        <w:rPr>
          <w:rFonts w:hint="eastAsia"/>
        </w:rPr>
        <w:t>突破（</w:t>
      </w:r>
      <w:r>
        <w:t>300</w:t>
      </w:r>
      <w:r>
        <w:rPr>
          <w:rFonts w:hint="eastAsia"/>
        </w:rPr>
        <w:t>万/年）</w:t>
      </w:r>
    </w:p>
    <w:p w14:paraId="4E925807">
      <w:pPr>
        <w:pStyle w:val="3"/>
        <w:spacing w:line="335" w:lineRule="exact"/>
        <w:ind w:left="680"/>
      </w:pPr>
      <w:r>
        <w:rPr>
          <w:rFonts w:hint="eastAsia"/>
        </w:rPr>
        <w:t>贝瑞和康：0</w:t>
      </w:r>
      <w:r>
        <w:t>-1</w:t>
      </w:r>
      <w:r>
        <w:rPr>
          <w:rFonts w:hint="eastAsia"/>
        </w:rPr>
        <w:t>突破（2</w:t>
      </w:r>
      <w:r>
        <w:t>00</w:t>
      </w:r>
      <w:r>
        <w:rPr>
          <w:rFonts w:hint="eastAsia"/>
        </w:rPr>
        <w:t>万/年）</w:t>
      </w:r>
    </w:p>
    <w:p w14:paraId="1AA89833">
      <w:pPr>
        <w:pStyle w:val="3"/>
        <w:spacing w:line="335" w:lineRule="exact"/>
        <w:ind w:left="680"/>
        <w:rPr>
          <w:spacing w:val="-2"/>
        </w:rPr>
      </w:pPr>
      <w:r>
        <w:drawing>
          <wp:anchor distT="0" distB="0" distL="0" distR="0" simplePos="0" relativeHeight="251659264" behindDoc="0" locked="0" layoutInCell="1" allowOverlap="1">
            <wp:simplePos x="0" y="0"/>
            <wp:positionH relativeFrom="page">
              <wp:posOffset>609600</wp:posOffset>
            </wp:positionH>
            <wp:positionV relativeFrom="paragraph">
              <wp:posOffset>83185</wp:posOffset>
            </wp:positionV>
            <wp:extent cx="114300" cy="106680"/>
            <wp:effectExtent l="0" t="0" r="0" b="0"/>
            <wp:wrapNone/>
            <wp:docPr id="21" name="图片 19"/>
            <wp:cNvGraphicFramePr/>
            <a:graphic xmlns:a="http://schemas.openxmlformats.org/drawingml/2006/main">
              <a:graphicData uri="http://schemas.openxmlformats.org/drawingml/2006/picture">
                <pic:pic xmlns:pic="http://schemas.openxmlformats.org/drawingml/2006/picture">
                  <pic:nvPicPr>
                    <pic:cNvPr id="21" name="图片 19"/>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医疗集团：完成北京国企大型医疗集团互联网医院统一规划建设、影像云前期建设，撬动该集团后续数字化转</w:t>
      </w:r>
      <w:r>
        <w:rPr>
          <w:rFonts w:hint="eastAsia"/>
          <w:spacing w:val="-2"/>
        </w:rPr>
        <w:t>型机会点空间。完成某北京国企中型医疗集团全系统上云（除PACS）引导、规划、中标、上量。树立医疗集团云上构建信息化并且促进数字化转型标杆。上量金额</w:t>
      </w:r>
      <w:r>
        <w:rPr>
          <w:spacing w:val="-2"/>
        </w:rPr>
        <w:t>200</w:t>
      </w:r>
      <w:r>
        <w:rPr>
          <w:rFonts w:hint="eastAsia"/>
          <w:spacing w:val="-2"/>
        </w:rPr>
        <w:t>万元/年</w:t>
      </w:r>
    </w:p>
    <w:p w14:paraId="6E94A265">
      <w:pPr>
        <w:pStyle w:val="3"/>
        <w:spacing w:line="335" w:lineRule="exact"/>
        <w:ind w:left="680"/>
      </w:pPr>
      <w:r>
        <w:rPr>
          <w:rFonts w:hint="eastAsia"/>
        </w:rPr>
        <w:t>代表性案例：</w:t>
      </w:r>
    </w:p>
    <w:p w14:paraId="2E33EE28">
      <w:pPr>
        <w:pStyle w:val="3"/>
        <w:spacing w:line="335" w:lineRule="exact"/>
        <w:ind w:left="680"/>
        <w:rPr>
          <w:spacing w:val="-2"/>
        </w:rPr>
      </w:pPr>
      <w:r>
        <w:rPr>
          <w:rFonts w:hint="eastAsia"/>
          <w:spacing w:val="-2"/>
        </w:rPr>
        <w:t>首颐医疗集团：0</w:t>
      </w:r>
      <w:r>
        <w:rPr>
          <w:spacing w:val="-2"/>
        </w:rPr>
        <w:t>-1</w:t>
      </w:r>
      <w:r>
        <w:rPr>
          <w:rFonts w:hint="eastAsia"/>
          <w:spacing w:val="-2"/>
        </w:rPr>
        <w:t>（2</w:t>
      </w:r>
      <w:r>
        <w:rPr>
          <w:spacing w:val="-2"/>
        </w:rPr>
        <w:t>00</w:t>
      </w:r>
      <w:r>
        <w:rPr>
          <w:rFonts w:hint="eastAsia"/>
          <w:spacing w:val="-2"/>
        </w:rPr>
        <w:t>万/年）</w:t>
      </w:r>
    </w:p>
    <w:p w14:paraId="59205BF3">
      <w:pPr>
        <w:pStyle w:val="3"/>
        <w:spacing w:line="335" w:lineRule="exact"/>
        <w:ind w:left="680"/>
        <w:rPr>
          <w:spacing w:val="-2"/>
        </w:rPr>
      </w:pPr>
      <w:r>
        <w:rPr>
          <w:spacing w:val="-2"/>
        </w:rPr>
        <w:drawing>
          <wp:anchor distT="0" distB="0" distL="0" distR="0" simplePos="0" relativeHeight="251644928" behindDoc="0" locked="0" layoutInCell="1" allowOverlap="1">
            <wp:simplePos x="0" y="0"/>
            <wp:positionH relativeFrom="page">
              <wp:posOffset>609600</wp:posOffset>
            </wp:positionH>
            <wp:positionV relativeFrom="paragraph">
              <wp:posOffset>83185</wp:posOffset>
            </wp:positionV>
            <wp:extent cx="114300" cy="106680"/>
            <wp:effectExtent l="0" t="0" r="0" b="0"/>
            <wp:wrapNone/>
            <wp:docPr id="22" name="图片 32"/>
            <wp:cNvGraphicFramePr/>
            <a:graphic xmlns:a="http://schemas.openxmlformats.org/drawingml/2006/main">
              <a:graphicData uri="http://schemas.openxmlformats.org/drawingml/2006/picture">
                <pic:pic xmlns:pic="http://schemas.openxmlformats.org/drawingml/2006/picture">
                  <pic:nvPicPr>
                    <pic:cNvPr id="22" name="图片 32"/>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spacing w:val="-2"/>
        </w:rPr>
        <w:t>医药研发产业突破</w:t>
      </w:r>
      <w:r>
        <w:rPr>
          <w:spacing w:val="-2"/>
        </w:rPr>
        <w:t>案例：</w:t>
      </w:r>
    </w:p>
    <w:p w14:paraId="2E09B56B">
      <w:pPr>
        <w:pStyle w:val="9"/>
        <w:numPr>
          <w:ilvl w:val="0"/>
          <w:numId w:val="1"/>
        </w:numPr>
        <w:tabs>
          <w:tab w:val="left" w:pos="340"/>
        </w:tabs>
        <w:spacing w:line="338" w:lineRule="exact"/>
        <w:ind w:left="918" w:hanging="238"/>
      </w:pPr>
      <w:r>
        <w:rPr>
          <w:rFonts w:hint="eastAsia"/>
          <w:sz w:val="20"/>
          <w:szCs w:val="20"/>
        </w:rPr>
        <w:t>药物研发</w:t>
      </w:r>
      <w:r>
        <w:rPr>
          <w:sz w:val="20"/>
          <w:szCs w:val="20"/>
        </w:rPr>
        <w:t xml:space="preserve">： </w:t>
      </w:r>
      <w:r>
        <w:rPr>
          <w:rFonts w:hint="eastAsia"/>
          <w:sz w:val="20"/>
          <w:szCs w:val="20"/>
        </w:rPr>
        <w:t>完成药物研发方向客户洞察、锁定，北京头部客户做到全触达。并且根据客户场景推进对应方案，包括靶点计算、蛋白分析、冷冻电镜、算力平台等场景，进行持续跟进上量。上量金额</w:t>
      </w:r>
      <w:r>
        <w:rPr>
          <w:sz w:val="20"/>
          <w:szCs w:val="20"/>
        </w:rPr>
        <w:t>700</w:t>
      </w:r>
      <w:r>
        <w:rPr>
          <w:rFonts w:hint="eastAsia"/>
          <w:sz w:val="20"/>
          <w:szCs w:val="20"/>
        </w:rPr>
        <w:t>万元/年</w:t>
      </w:r>
    </w:p>
    <w:p w14:paraId="290BF781">
      <w:pPr>
        <w:pStyle w:val="9"/>
        <w:tabs>
          <w:tab w:val="left" w:pos="340"/>
        </w:tabs>
        <w:spacing w:line="338" w:lineRule="exact"/>
        <w:ind w:left="918" w:firstLine="0"/>
      </w:pPr>
      <w:r>
        <w:rPr>
          <w:rFonts w:hint="eastAsia"/>
          <w:sz w:val="20"/>
          <w:szCs w:val="20"/>
        </w:rPr>
        <w:t>望石智慧：0</w:t>
      </w:r>
      <w:r>
        <w:rPr>
          <w:sz w:val="20"/>
          <w:szCs w:val="20"/>
        </w:rPr>
        <w:t>-1</w:t>
      </w:r>
      <w:r>
        <w:rPr>
          <w:rFonts w:hint="eastAsia"/>
          <w:sz w:val="20"/>
          <w:szCs w:val="20"/>
        </w:rPr>
        <w:t>突破（7</w:t>
      </w:r>
      <w:r>
        <w:rPr>
          <w:sz w:val="20"/>
          <w:szCs w:val="20"/>
        </w:rPr>
        <w:t>00</w:t>
      </w:r>
      <w:r>
        <w:rPr>
          <w:rFonts w:hint="eastAsia"/>
          <w:sz w:val="20"/>
          <w:szCs w:val="20"/>
        </w:rPr>
        <w:t>万/年）</w:t>
      </w:r>
    </w:p>
    <w:p w14:paraId="53CFE427">
      <w:pPr>
        <w:pStyle w:val="9"/>
        <w:numPr>
          <w:ilvl w:val="0"/>
          <w:numId w:val="1"/>
        </w:numPr>
        <w:tabs>
          <w:tab w:val="left" w:pos="340"/>
        </w:tabs>
        <w:spacing w:line="338" w:lineRule="exact"/>
        <w:ind w:left="918" w:hanging="238"/>
        <w:rPr>
          <w:sz w:val="20"/>
          <w:szCs w:val="20"/>
        </w:rPr>
      </w:pPr>
      <w:r>
        <w:rPr>
          <w:rFonts w:hint="eastAsia"/>
          <w:sz w:val="20"/>
          <w:szCs w:val="20"/>
        </w:rPr>
        <w:t>药物生产智造</w:t>
      </w:r>
      <w:r>
        <w:rPr>
          <w:sz w:val="20"/>
          <w:szCs w:val="20"/>
        </w:rPr>
        <w:t>：</w:t>
      </w:r>
      <w:r>
        <w:rPr>
          <w:rFonts w:hint="eastAsia"/>
          <w:sz w:val="20"/>
          <w:szCs w:val="20"/>
        </w:rPr>
        <w:t>完成中国生物研发制造中心数据底座建设，并且拉动后续算力平台搭建等空间。整体落单金额</w:t>
      </w:r>
      <w:r>
        <w:rPr>
          <w:sz w:val="20"/>
          <w:szCs w:val="20"/>
        </w:rPr>
        <w:t>4000</w:t>
      </w:r>
      <w:r>
        <w:rPr>
          <w:rFonts w:hint="eastAsia"/>
          <w:sz w:val="20"/>
          <w:szCs w:val="20"/>
        </w:rPr>
        <w:t>万元私有云底座，公有云落单3</w:t>
      </w:r>
      <w:r>
        <w:rPr>
          <w:sz w:val="20"/>
          <w:szCs w:val="20"/>
        </w:rPr>
        <w:t>00</w:t>
      </w:r>
      <w:r>
        <w:rPr>
          <w:rFonts w:hint="eastAsia"/>
          <w:sz w:val="20"/>
          <w:szCs w:val="20"/>
        </w:rPr>
        <w:t>万元/年</w:t>
      </w:r>
    </w:p>
    <w:p w14:paraId="2A0891A5">
      <w:pPr>
        <w:pStyle w:val="9"/>
        <w:numPr>
          <w:ilvl w:val="0"/>
          <w:numId w:val="1"/>
        </w:numPr>
        <w:tabs>
          <w:tab w:val="left" w:pos="340"/>
        </w:tabs>
        <w:spacing w:line="338" w:lineRule="exact"/>
        <w:ind w:left="918" w:hanging="238"/>
        <w:rPr>
          <w:sz w:val="20"/>
          <w:szCs w:val="20"/>
        </w:rPr>
      </w:pPr>
      <w:r>
        <w:rPr>
          <w:rFonts w:hint="eastAsia"/>
          <w:sz w:val="20"/>
          <w:szCs w:val="20"/>
        </w:rPr>
        <w:t>药物流通</w:t>
      </w:r>
      <w:r>
        <w:rPr>
          <w:sz w:val="20"/>
          <w:szCs w:val="20"/>
        </w:rPr>
        <w:t>：</w:t>
      </w:r>
      <w:r>
        <w:rPr>
          <w:rFonts w:hint="eastAsia"/>
          <w:sz w:val="20"/>
          <w:szCs w:val="20"/>
        </w:rPr>
        <w:t>0</w:t>
      </w:r>
      <w:r>
        <w:rPr>
          <w:sz w:val="20"/>
          <w:szCs w:val="20"/>
        </w:rPr>
        <w:t>-1</w:t>
      </w:r>
      <w:r>
        <w:rPr>
          <w:rFonts w:hint="eastAsia"/>
          <w:sz w:val="20"/>
          <w:szCs w:val="20"/>
        </w:rPr>
        <w:t>完成国药医疗器械数字化转型立项、中标、交付，打开后续数字化空间。落单金额</w:t>
      </w:r>
      <w:r>
        <w:rPr>
          <w:sz w:val="20"/>
          <w:szCs w:val="20"/>
        </w:rPr>
        <w:t>600</w:t>
      </w:r>
      <w:r>
        <w:rPr>
          <w:rFonts w:hint="eastAsia"/>
          <w:sz w:val="20"/>
          <w:szCs w:val="20"/>
        </w:rPr>
        <w:t>万元，后续打开云合作机会点金额</w:t>
      </w:r>
      <w:r>
        <w:rPr>
          <w:sz w:val="20"/>
          <w:szCs w:val="20"/>
        </w:rPr>
        <w:t>1000</w:t>
      </w:r>
      <w:r>
        <w:rPr>
          <w:rFonts w:hint="eastAsia"/>
          <w:sz w:val="20"/>
          <w:szCs w:val="20"/>
        </w:rPr>
        <w:t>万元以上</w:t>
      </w:r>
    </w:p>
    <w:p w14:paraId="50E39971">
      <w:pPr>
        <w:pStyle w:val="9"/>
        <w:numPr>
          <w:ilvl w:val="0"/>
          <w:numId w:val="1"/>
        </w:numPr>
        <w:tabs>
          <w:tab w:val="left" w:pos="340"/>
        </w:tabs>
        <w:spacing w:line="338" w:lineRule="exact"/>
        <w:ind w:left="918" w:hanging="238"/>
        <w:rPr>
          <w:sz w:val="20"/>
          <w:szCs w:val="20"/>
        </w:rPr>
      </w:pPr>
      <w:r>
        <w:rPr>
          <w:rFonts w:hint="eastAsia"/>
          <w:sz w:val="20"/>
          <w:szCs w:val="20"/>
        </w:rPr>
        <w:t>药物销售</w:t>
      </w:r>
      <w:r>
        <w:rPr>
          <w:sz w:val="20"/>
          <w:szCs w:val="20"/>
        </w:rPr>
        <w:t>：</w:t>
      </w:r>
      <w:r>
        <w:rPr>
          <w:rFonts w:hint="eastAsia"/>
          <w:sz w:val="20"/>
          <w:szCs w:val="20"/>
        </w:rPr>
        <w:t>完成领创科技SAP上云持续扩容上量，上量金额</w:t>
      </w:r>
      <w:r>
        <w:rPr>
          <w:sz w:val="20"/>
          <w:szCs w:val="20"/>
        </w:rPr>
        <w:t>400</w:t>
      </w:r>
      <w:r>
        <w:rPr>
          <w:rFonts w:hint="eastAsia"/>
          <w:sz w:val="20"/>
          <w:szCs w:val="20"/>
        </w:rPr>
        <w:t>万元/年（1</w:t>
      </w:r>
      <w:r>
        <w:rPr>
          <w:sz w:val="20"/>
          <w:szCs w:val="20"/>
        </w:rPr>
        <w:t>60</w:t>
      </w:r>
      <w:r>
        <w:rPr>
          <w:rFonts w:hint="eastAsia"/>
          <w:sz w:val="20"/>
          <w:szCs w:val="20"/>
        </w:rPr>
        <w:t>万每年增至4</w:t>
      </w:r>
      <w:r>
        <w:rPr>
          <w:sz w:val="20"/>
          <w:szCs w:val="20"/>
        </w:rPr>
        <w:t>00</w:t>
      </w:r>
      <w:r>
        <w:rPr>
          <w:rFonts w:hint="eastAsia"/>
          <w:sz w:val="20"/>
          <w:szCs w:val="20"/>
        </w:rPr>
        <w:t>万每年）</w:t>
      </w:r>
    </w:p>
    <w:p w14:paraId="468277BD">
      <w:pPr>
        <w:spacing w:line="370" w:lineRule="exact"/>
        <w:ind w:left="100"/>
        <w:rPr>
          <w:b/>
        </w:rPr>
      </w:pPr>
      <w:r>
        <w:rPr>
          <w:b/>
          <w:spacing w:val="-4"/>
        </w:rPr>
        <w:t>职责：</w:t>
      </w:r>
    </w:p>
    <w:p w14:paraId="163878E3">
      <w:pPr>
        <w:pStyle w:val="3"/>
        <w:spacing w:line="335" w:lineRule="exact"/>
        <w:ind w:left="680"/>
        <w:rPr>
          <w:spacing w:val="-2"/>
        </w:rPr>
      </w:pPr>
      <w:r>
        <w:drawing>
          <wp:anchor distT="0" distB="0" distL="0" distR="0" simplePos="0" relativeHeight="251643904" behindDoc="0" locked="0" layoutInCell="1" allowOverlap="1">
            <wp:simplePos x="0" y="0"/>
            <wp:positionH relativeFrom="page">
              <wp:posOffset>594995</wp:posOffset>
            </wp:positionH>
            <wp:positionV relativeFrom="paragraph">
              <wp:posOffset>76200</wp:posOffset>
            </wp:positionV>
            <wp:extent cx="114300" cy="106680"/>
            <wp:effectExtent l="0" t="0" r="0" b="0"/>
            <wp:wrapNone/>
            <wp:docPr id="23" name="图片 28"/>
            <wp:cNvGraphicFramePr/>
            <a:graphic xmlns:a="http://schemas.openxmlformats.org/drawingml/2006/main">
              <a:graphicData uri="http://schemas.openxmlformats.org/drawingml/2006/picture">
                <pic:pic xmlns:pic="http://schemas.openxmlformats.org/drawingml/2006/picture">
                  <pic:nvPicPr>
                    <pic:cNvPr id="23" name="图片 28"/>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0</w:t>
      </w:r>
      <w:r>
        <w:t>-1</w:t>
      </w:r>
      <w:r>
        <w:rPr>
          <w:rFonts w:hint="eastAsia"/>
        </w:rPr>
        <w:t>洞察北京区域医疗、医药等大健康领域客户、机会点。细分领域包含基因、医疗集团、医疗科技、药物研发、临床、药物生产、药物流通、药物销售等与医疗大健康领域相关行业客户。扩大华为云在行业的影响力。基于客户钱包深度，区分NA客户与非NA客户，从单点客户突破以及市场面两个方向拉通团队资源跟进、上量</w:t>
      </w:r>
    </w:p>
    <w:p w14:paraId="0F824D2C">
      <w:pPr>
        <w:pStyle w:val="3"/>
        <w:spacing w:line="335" w:lineRule="exact"/>
        <w:ind w:left="680"/>
        <w:rPr>
          <w:spacing w:val="-2"/>
        </w:rPr>
      </w:pPr>
      <w:r>
        <w:drawing>
          <wp:anchor distT="0" distB="0" distL="0" distR="0" simplePos="0" relativeHeight="251642880" behindDoc="0" locked="0" layoutInCell="1" allowOverlap="1">
            <wp:simplePos x="0" y="0"/>
            <wp:positionH relativeFrom="page">
              <wp:posOffset>608965</wp:posOffset>
            </wp:positionH>
            <wp:positionV relativeFrom="paragraph">
              <wp:posOffset>74930</wp:posOffset>
            </wp:positionV>
            <wp:extent cx="114300" cy="106680"/>
            <wp:effectExtent l="0" t="0" r="0" b="0"/>
            <wp:wrapNone/>
            <wp:docPr id="24" name="图片 29"/>
            <wp:cNvGraphicFramePr/>
            <a:graphic xmlns:a="http://schemas.openxmlformats.org/drawingml/2006/main">
              <a:graphicData uri="http://schemas.openxmlformats.org/drawingml/2006/picture">
                <pic:pic xmlns:pic="http://schemas.openxmlformats.org/drawingml/2006/picture">
                  <pic:nvPicPr>
                    <pic:cNvPr id="24" name="图片 29"/>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整合企业内部行业线资源，分析行业痛点，输出针对行业客户的转向解决方案。通过行业圈层、圈层会议组织方式触达行业客户、找到切入机会合作上</w:t>
      </w:r>
      <w:r>
        <w:rPr>
          <w:rFonts w:hint="eastAsia"/>
          <w:spacing w:val="-2"/>
        </w:rPr>
        <w:t>量</w:t>
      </w:r>
    </w:p>
    <w:p w14:paraId="16E6420A">
      <w:pPr>
        <w:pStyle w:val="3"/>
        <w:spacing w:before="2"/>
        <w:rPr>
          <w:sz w:val="16"/>
        </w:rPr>
      </w:pPr>
      <w:r>
        <mc:AlternateContent>
          <mc:Choice Requires="wps">
            <w:drawing>
              <wp:anchor distT="0" distB="0" distL="0" distR="0" simplePos="0" relativeHeight="251661312" behindDoc="1" locked="0" layoutInCell="1" allowOverlap="1">
                <wp:simplePos x="0" y="0"/>
                <wp:positionH relativeFrom="page">
                  <wp:posOffset>507365</wp:posOffset>
                </wp:positionH>
                <wp:positionV relativeFrom="paragraph">
                  <wp:posOffset>203835</wp:posOffset>
                </wp:positionV>
                <wp:extent cx="6546850" cy="6350"/>
                <wp:effectExtent l="0" t="0" r="0" b="0"/>
                <wp:wrapTopAndBottom/>
                <wp:docPr id="25" name="Graphic 23"/>
                <wp:cNvGraphicFramePr/>
                <a:graphic xmlns:a="http://schemas.openxmlformats.org/drawingml/2006/main">
                  <a:graphicData uri="http://schemas.microsoft.com/office/word/2010/wordprocessingShape">
                    <wps:wsp>
                      <wps:cNvSpPr/>
                      <wps:spPr>
                        <a:xfrm>
                          <a:off x="0" y="0"/>
                          <a:ext cx="6546850" cy="6350"/>
                        </a:xfrm>
                        <a:custGeom>
                          <a:avLst/>
                          <a:gdLst/>
                          <a:ahLst/>
                          <a:cxnLst/>
                          <a:rect l="l" t="t" r="r" b="b"/>
                          <a:pathLst>
                            <a:path w="6546850" h="6350">
                              <a:moveTo>
                                <a:pt x="6546837" y="0"/>
                              </a:moveTo>
                              <a:lnTo>
                                <a:pt x="6543802" y="0"/>
                              </a:lnTo>
                              <a:lnTo>
                                <a:pt x="3048" y="0"/>
                              </a:lnTo>
                              <a:lnTo>
                                <a:pt x="0" y="0"/>
                              </a:lnTo>
                              <a:lnTo>
                                <a:pt x="0" y="3048"/>
                              </a:lnTo>
                              <a:lnTo>
                                <a:pt x="0" y="6096"/>
                              </a:lnTo>
                              <a:lnTo>
                                <a:pt x="3048" y="6096"/>
                              </a:lnTo>
                              <a:lnTo>
                                <a:pt x="6543802" y="6096"/>
                              </a:lnTo>
                              <a:lnTo>
                                <a:pt x="6546837" y="6096"/>
                              </a:lnTo>
                              <a:lnTo>
                                <a:pt x="6546837" y="3048"/>
                              </a:lnTo>
                              <a:lnTo>
                                <a:pt x="6546837" y="0"/>
                              </a:lnTo>
                              <a:close/>
                            </a:path>
                          </a:pathLst>
                        </a:custGeom>
                        <a:solidFill>
                          <a:srgbClr val="9F9F9F"/>
                        </a:solidFill>
                      </wps:spPr>
                      <wps:bodyPr rot="0" vert="horz" wrap="square" lIns="0" tIns="0" rIns="0" bIns="0" rtlCol="0" anchor="t" anchorCtr="0">
                        <a:noAutofit/>
                      </wps:bodyPr>
                    </wps:wsp>
                  </a:graphicData>
                </a:graphic>
              </wp:anchor>
            </w:drawing>
          </mc:Choice>
          <mc:Fallback>
            <w:pict>
              <v:shape id="Graphic 23" o:spid="_x0000_s1026" o:spt="100" style="position:absolute;left:0pt;margin-left:39.95pt;margin-top:16.05pt;height:0.5pt;width:515.5pt;mso-position-horizontal-relative:page;mso-wrap-distance-bottom:0pt;mso-wrap-distance-top:0pt;z-index:-251655168;mso-width-relative:page;mso-height-relative:page;" fillcolor="#9F9F9F" filled="t" stroked="f" coordsize="6546850,6350" o:gfxdata="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3mkMfdgAAAAJAQAADwAAAAAA&#10;AAABACAAAAAiAAAAZHJzL2Rvd25yZXYueG1sUEsBAhQAFAAAAAgAh07iQBbaHZJMAgAAuQUAAA4A&#10;AAAAAAAAAQAgAAAAJwEAAGRycy9lMm9Eb2MueG1sUEsFBgAAAAAGAAYAWQEAAOUFAAAAAAAA&#10;" path="m6546837,0l6543802,0,3048,0,0,0,0,3048,0,6096,3048,6096,6543802,6096,6546837,6096,6546837,3048,6546837,0xe">
                <v:fill on="t" focussize="0,0"/>
                <v:stroke on="f"/>
                <v:imagedata o:title=""/>
                <o:lock v:ext="edit" aspectratio="f"/>
                <v:textbox inset="0mm,0mm,0mm,0mm"/>
                <w10:wrap type="topAndBottom"/>
              </v:shape>
            </w:pict>
          </mc:Fallback>
        </mc:AlternateContent>
      </w:r>
    </w:p>
    <w:p w14:paraId="04E44C8E">
      <w:pPr>
        <w:tabs>
          <w:tab w:val="left" w:pos="9687"/>
        </w:tabs>
        <w:spacing w:before="286" w:line="223" w:lineRule="auto"/>
        <w:ind w:left="100" w:right="136"/>
        <w:rPr>
          <w:b/>
        </w:rPr>
      </w:pPr>
      <w:r>
        <w:rPr>
          <w:rFonts w:ascii="Calibri" w:eastAsia="Calibri"/>
          <w:b/>
        </w:rPr>
        <w:t xml:space="preserve">2019 </w:t>
      </w:r>
      <w:r>
        <w:rPr>
          <w:b/>
        </w:rPr>
        <w:t xml:space="preserve">年 </w:t>
      </w:r>
      <w:r>
        <w:rPr>
          <w:rFonts w:ascii="Calibri" w:eastAsia="Calibri"/>
          <w:b/>
        </w:rPr>
        <w:t>7</w:t>
      </w:r>
      <w:r>
        <w:rPr>
          <w:b/>
          <w:spacing w:val="50"/>
        </w:rPr>
        <w:t>月</w:t>
      </w:r>
      <w:r>
        <w:rPr>
          <w:rFonts w:ascii="Calibri" w:eastAsia="Calibri"/>
          <w:b/>
        </w:rPr>
        <w:t>-2021</w:t>
      </w:r>
      <w:r>
        <w:rPr>
          <w:b/>
        </w:rPr>
        <w:t xml:space="preserve">年 </w:t>
      </w:r>
      <w:r>
        <w:rPr>
          <w:rFonts w:ascii="Calibri" w:eastAsia="Calibri"/>
          <w:b/>
        </w:rPr>
        <w:t>5</w:t>
      </w:r>
      <w:r>
        <w:rPr>
          <w:b/>
          <w:spacing w:val="50"/>
        </w:rPr>
        <w:t>月</w:t>
      </w:r>
      <w:r>
        <w:rPr>
          <w:b/>
        </w:rPr>
        <w:t>，</w:t>
      </w:r>
      <w:r>
        <w:rPr>
          <w:rFonts w:hint="eastAsia"/>
          <w:b/>
        </w:rPr>
        <w:t>AWS中国区北区pub</w:t>
      </w:r>
      <w:r>
        <w:rPr>
          <w:b/>
        </w:rPr>
        <w:t xml:space="preserve"> </w:t>
      </w:r>
      <w:r>
        <w:rPr>
          <w:rFonts w:hint="eastAsia"/>
          <w:b/>
        </w:rPr>
        <w:t>BD</w:t>
      </w:r>
      <w:r>
        <w:tab/>
      </w:r>
      <w:r>
        <w:rPr>
          <w:rFonts w:hint="eastAsia"/>
          <w:b/>
          <w:spacing w:val="-4"/>
        </w:rPr>
        <w:t>AWS</w:t>
      </w:r>
    </w:p>
    <w:p w14:paraId="4559A872">
      <w:pPr>
        <w:spacing w:line="223" w:lineRule="auto"/>
        <w:ind w:left="100" w:right="5186"/>
        <w:rPr>
          <w:b/>
        </w:rPr>
      </w:pPr>
      <w:r>
        <w:rPr>
          <w:b/>
          <w:spacing w:val="-4"/>
        </w:rPr>
        <w:t>成</w:t>
      </w:r>
      <w:r>
        <w:rPr>
          <w:rFonts w:hint="eastAsia"/>
          <w:b/>
          <w:spacing w:val="-4"/>
        </w:rPr>
        <w:t>绩</w:t>
      </w:r>
      <w:r>
        <w:rPr>
          <w:b/>
          <w:spacing w:val="-4"/>
        </w:rPr>
        <w:t>：</w:t>
      </w:r>
    </w:p>
    <w:p w14:paraId="729BB04C">
      <w:pPr>
        <w:pStyle w:val="3"/>
        <w:spacing w:line="335" w:lineRule="exact"/>
        <w:ind w:left="680"/>
      </w:pPr>
      <w:r>
        <w:drawing>
          <wp:anchor distT="0" distB="0" distL="0" distR="0" simplePos="0" relativeHeight="251648000" behindDoc="0" locked="0" layoutInCell="1" allowOverlap="1">
            <wp:simplePos x="0" y="0"/>
            <wp:positionH relativeFrom="page">
              <wp:posOffset>594995</wp:posOffset>
            </wp:positionH>
            <wp:positionV relativeFrom="paragraph">
              <wp:posOffset>45085</wp:posOffset>
            </wp:positionV>
            <wp:extent cx="114300" cy="106680"/>
            <wp:effectExtent l="0" t="0" r="0" b="0"/>
            <wp:wrapNone/>
            <wp:docPr id="26" name="图片 45"/>
            <wp:cNvGraphicFramePr/>
            <a:graphic xmlns:a="http://schemas.openxmlformats.org/drawingml/2006/main">
              <a:graphicData uri="http://schemas.openxmlformats.org/drawingml/2006/picture">
                <pic:pic xmlns:pic="http://schemas.openxmlformats.org/drawingml/2006/picture">
                  <pic:nvPicPr>
                    <pic:cNvPr id="26" name="图片 45"/>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维护锁定账户里既存客户的业务量并寻找新的机会点做到业务量增长。针对医疗健康行业，从多个细分行业维度开发新客户，并且完成了部分新客户上云涉及（私立医疗机构，医疗互联网科技类公司，医疗影像，基因分析，医疗器械制造，医药销售），保持年3</w:t>
      </w:r>
      <w:r>
        <w:t>0%</w:t>
      </w:r>
      <w:r>
        <w:rPr>
          <w:rFonts w:hint="eastAsia"/>
        </w:rPr>
        <w:t>以上业绩增长，年业绩完成8</w:t>
      </w:r>
      <w:r>
        <w:t>00</w:t>
      </w:r>
      <w:r>
        <w:rPr>
          <w:rFonts w:hint="eastAsia"/>
        </w:rPr>
        <w:t>万元/年</w:t>
      </w:r>
    </w:p>
    <w:p w14:paraId="43FDF4E7">
      <w:pPr>
        <w:pStyle w:val="3"/>
        <w:spacing w:line="335" w:lineRule="exact"/>
        <w:ind w:left="680"/>
      </w:pPr>
      <w:r>
        <w:rPr>
          <w:rFonts w:hint="eastAsia"/>
        </w:rPr>
        <w:t>代表性案例：</w:t>
      </w:r>
    </w:p>
    <w:p w14:paraId="2C597E71">
      <w:pPr>
        <w:pStyle w:val="3"/>
        <w:spacing w:line="335" w:lineRule="exact"/>
        <w:ind w:left="680"/>
        <w:rPr>
          <w:spacing w:val="-2"/>
        </w:rPr>
      </w:pPr>
      <w:r>
        <w:rPr>
          <w:rFonts w:hint="eastAsia"/>
          <w:spacing w:val="-2"/>
        </w:rPr>
        <w:t>望石智慧：0</w:t>
      </w:r>
      <w:r>
        <w:rPr>
          <w:spacing w:val="-2"/>
        </w:rPr>
        <w:t>-1</w:t>
      </w:r>
      <w:r>
        <w:rPr>
          <w:rFonts w:hint="eastAsia"/>
          <w:spacing w:val="-2"/>
        </w:rPr>
        <w:t>突破（2</w:t>
      </w:r>
      <w:r>
        <w:rPr>
          <w:spacing w:val="-2"/>
        </w:rPr>
        <w:t>00</w:t>
      </w:r>
      <w:r>
        <w:rPr>
          <w:rFonts w:hint="eastAsia"/>
          <w:spacing w:val="-2"/>
        </w:rPr>
        <w:t>万</w:t>
      </w:r>
      <w:r>
        <w:rPr>
          <w:spacing w:val="-2"/>
        </w:rPr>
        <w:t>/</w:t>
      </w:r>
      <w:r>
        <w:rPr>
          <w:rFonts w:hint="eastAsia"/>
          <w:spacing w:val="-2"/>
        </w:rPr>
        <w:t>年）</w:t>
      </w:r>
    </w:p>
    <w:p w14:paraId="59C74C9E">
      <w:pPr>
        <w:pStyle w:val="3"/>
        <w:spacing w:line="335" w:lineRule="exact"/>
        <w:ind w:left="680"/>
      </w:pPr>
      <w:r>
        <w:drawing>
          <wp:anchor distT="0" distB="0" distL="0" distR="0" simplePos="0" relativeHeight="251653120" behindDoc="0" locked="0" layoutInCell="1" allowOverlap="1">
            <wp:simplePos x="0" y="0"/>
            <wp:positionH relativeFrom="page">
              <wp:posOffset>609600</wp:posOffset>
            </wp:positionH>
            <wp:positionV relativeFrom="paragraph">
              <wp:posOffset>87630</wp:posOffset>
            </wp:positionV>
            <wp:extent cx="114300" cy="106045"/>
            <wp:effectExtent l="0" t="0" r="0" b="8255"/>
            <wp:wrapNone/>
            <wp:docPr id="27" name="图片 46"/>
            <wp:cNvGraphicFramePr/>
            <a:graphic xmlns:a="http://schemas.openxmlformats.org/drawingml/2006/main">
              <a:graphicData uri="http://schemas.openxmlformats.org/drawingml/2006/picture">
                <pic:pic xmlns:pic="http://schemas.openxmlformats.org/drawingml/2006/picture">
                  <pic:nvPicPr>
                    <pic:cNvPr id="27" name="图片 46"/>
                    <pic:cNvPicPr/>
                  </pic:nvPicPr>
                  <pic:blipFill>
                    <a:blip r:embed="rId6" cstate="print"/>
                    <a:stretch>
                      <a:fillRect/>
                    </a:stretch>
                  </pic:blipFill>
                  <pic:spPr>
                    <a:xfrm>
                      <a:off x="0" y="0"/>
                      <a:ext cx="114300" cy="106045"/>
                    </a:xfrm>
                    <a:prstGeom prst="rect">
                      <a:avLst/>
                    </a:prstGeom>
                  </pic:spPr>
                </pic:pic>
              </a:graphicData>
            </a:graphic>
          </wp:anchor>
        </w:drawing>
      </w:r>
      <w:r>
        <w:rPr>
          <w:rFonts w:hint="eastAsia"/>
        </w:rPr>
        <w:t>针对媒体行业，针对有海外业务场景的公司，推进了基于</w:t>
      </w:r>
      <w:r>
        <w:t>AWS的字幕翻译，敏感人物识别，智能抽帧的解决方案。针对只有中国区域使用的客户，通过AWS培训以及创新工作坊切入，推进了本地编码设备和智能分发的解决方案。</w:t>
      </w:r>
    </w:p>
    <w:p w14:paraId="6272EF12">
      <w:pPr>
        <w:pStyle w:val="3"/>
        <w:spacing w:line="335" w:lineRule="exact"/>
        <w:ind w:left="680"/>
        <w:rPr>
          <w:spacing w:val="-2"/>
        </w:rPr>
      </w:pPr>
      <w:r>
        <w:rPr>
          <w:rFonts w:hint="eastAsia"/>
        </w:rPr>
        <w:t>从</w:t>
      </w:r>
      <w:r>
        <w:t>0-1打开合作空间200万元</w:t>
      </w:r>
    </w:p>
    <w:p w14:paraId="2EE4D6CA">
      <w:pPr>
        <w:spacing w:line="370" w:lineRule="exact"/>
        <w:ind w:left="100"/>
        <w:rPr>
          <w:b/>
        </w:rPr>
      </w:pPr>
      <w:r>
        <w:rPr>
          <w:b/>
          <w:spacing w:val="-4"/>
        </w:rPr>
        <w:t>职责：</w:t>
      </w:r>
    </w:p>
    <w:p w14:paraId="4D260918">
      <w:pPr>
        <w:pStyle w:val="3"/>
        <w:spacing w:line="335" w:lineRule="exact"/>
        <w:ind w:left="680"/>
      </w:pPr>
      <w:r>
        <w:drawing>
          <wp:anchor distT="0" distB="0" distL="0" distR="0" simplePos="0" relativeHeight="251645952" behindDoc="0" locked="0" layoutInCell="1" allowOverlap="1">
            <wp:simplePos x="0" y="0"/>
            <wp:positionH relativeFrom="page">
              <wp:posOffset>594995</wp:posOffset>
            </wp:positionH>
            <wp:positionV relativeFrom="paragraph">
              <wp:posOffset>76200</wp:posOffset>
            </wp:positionV>
            <wp:extent cx="114300" cy="106680"/>
            <wp:effectExtent l="0" t="0" r="0" b="0"/>
            <wp:wrapNone/>
            <wp:docPr id="28" name="图片 49"/>
            <wp:cNvGraphicFramePr/>
            <a:graphic xmlns:a="http://schemas.openxmlformats.org/drawingml/2006/main">
              <a:graphicData uri="http://schemas.openxmlformats.org/drawingml/2006/picture">
                <pic:pic xmlns:pic="http://schemas.openxmlformats.org/drawingml/2006/picture">
                  <pic:nvPicPr>
                    <pic:cNvPr id="28" name="图片 49"/>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负责锁定并且跟进医疗健康行业的客户，从（</w:t>
      </w:r>
      <w:r>
        <w:t>医疗保健提供商和付款</w:t>
      </w:r>
      <w:r>
        <w:rPr>
          <w:rFonts w:hint="eastAsia"/>
        </w:rPr>
        <w:t>方、</w:t>
      </w:r>
      <w:r>
        <w:t>制药与生物科</w:t>
      </w:r>
      <w:r>
        <w:rPr>
          <w:rFonts w:hint="eastAsia"/>
        </w:rPr>
        <w:t>技、</w:t>
      </w:r>
      <w:r>
        <w:t>基因组</w:t>
      </w:r>
      <w:r>
        <w:rPr>
          <w:rFonts w:hint="eastAsia"/>
        </w:rPr>
        <w:t>学）这几个层面对客户进行分类，从客户的实际业务场景出发，从基础的IT应用架构到客户的创新业务与云计算的结合进行AWS产品与专项方案的导入</w:t>
      </w:r>
    </w:p>
    <w:p w14:paraId="740BD481">
      <w:pPr>
        <w:pStyle w:val="3"/>
        <w:spacing w:line="335" w:lineRule="exact"/>
        <w:ind w:left="680"/>
      </w:pPr>
      <w:r>
        <w:drawing>
          <wp:anchor distT="0" distB="0" distL="0" distR="0" simplePos="0" relativeHeight="251662336" behindDoc="0" locked="0" layoutInCell="1" allowOverlap="1">
            <wp:simplePos x="0" y="0"/>
            <wp:positionH relativeFrom="page">
              <wp:posOffset>608965</wp:posOffset>
            </wp:positionH>
            <wp:positionV relativeFrom="paragraph">
              <wp:posOffset>74930</wp:posOffset>
            </wp:positionV>
            <wp:extent cx="114300" cy="106680"/>
            <wp:effectExtent l="0" t="0" r="0" b="0"/>
            <wp:wrapNone/>
            <wp:docPr id="29" name="图片 50"/>
            <wp:cNvGraphicFramePr/>
            <a:graphic xmlns:a="http://schemas.openxmlformats.org/drawingml/2006/main">
              <a:graphicData uri="http://schemas.openxmlformats.org/drawingml/2006/picture">
                <pic:pic xmlns:pic="http://schemas.openxmlformats.org/drawingml/2006/picture">
                  <pic:nvPicPr>
                    <pic:cNvPr id="29" name="图片 50"/>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负责锁定并且跟进传统媒体行业的客户，从客户出海需求以及国内的媒资管理，数据分析以及内容分发多场景出发，结合客户的创新场景进行业务推进。选取适合客户测试的应用模块进行云端测试，并且协调SA团队根据客户的测试情况与实际业务场景输出解决方案，在必要的情况下引入AWS专业咨询团队或者合作伙伴共同帮助客户在云端方案部署的落地</w:t>
      </w:r>
    </w:p>
    <w:p w14:paraId="46EF286A">
      <w:pPr>
        <w:pStyle w:val="3"/>
        <w:spacing w:line="335" w:lineRule="exact"/>
        <w:ind w:left="680"/>
        <w:rPr>
          <w:spacing w:val="-2"/>
        </w:rPr>
      </w:pPr>
      <w:r>
        <w:drawing>
          <wp:anchor distT="0" distB="0" distL="0" distR="0" simplePos="0" relativeHeight="251666432" behindDoc="0" locked="0" layoutInCell="1" allowOverlap="1">
            <wp:simplePos x="0" y="0"/>
            <wp:positionH relativeFrom="page">
              <wp:posOffset>608965</wp:posOffset>
            </wp:positionH>
            <wp:positionV relativeFrom="paragraph">
              <wp:posOffset>74930</wp:posOffset>
            </wp:positionV>
            <wp:extent cx="114300" cy="106680"/>
            <wp:effectExtent l="0" t="0" r="0" b="0"/>
            <wp:wrapNone/>
            <wp:docPr id="30" name="图片 51"/>
            <wp:cNvGraphicFramePr/>
            <a:graphic xmlns:a="http://schemas.openxmlformats.org/drawingml/2006/main">
              <a:graphicData uri="http://schemas.openxmlformats.org/drawingml/2006/picture">
                <pic:pic xmlns:pic="http://schemas.openxmlformats.org/drawingml/2006/picture">
                  <pic:nvPicPr>
                    <pic:cNvPr id="30" name="图片 51"/>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与公司市场部配合共同举办具有行业主题属性的相关研讨会，从而将AWS最新最前沿的云端技术与行业方案更为广泛的传递给客户。与公司内部PR团队配合，利用媒体资源宣传客户的成功案例，同时提高客户在市场的知名度</w:t>
      </w:r>
    </w:p>
    <w:p w14:paraId="023C1116">
      <w:pPr>
        <w:tabs>
          <w:tab w:val="left" w:pos="9910"/>
        </w:tabs>
        <w:spacing w:before="64" w:line="223" w:lineRule="auto"/>
        <w:ind w:left="100" w:right="133"/>
        <w:rPr>
          <w:b/>
        </w:rPr>
      </w:pPr>
      <w:r>
        <mc:AlternateContent>
          <mc:Choice Requires="wps">
            <w:drawing>
              <wp:anchor distT="0" distB="0" distL="0" distR="0" simplePos="0" relativeHeight="251667456" behindDoc="1" locked="0" layoutInCell="1" allowOverlap="1">
                <wp:simplePos x="0" y="0"/>
                <wp:positionH relativeFrom="page">
                  <wp:posOffset>393700</wp:posOffset>
                </wp:positionH>
                <wp:positionV relativeFrom="paragraph">
                  <wp:posOffset>262255</wp:posOffset>
                </wp:positionV>
                <wp:extent cx="6546850" cy="6350"/>
                <wp:effectExtent l="0" t="0" r="0" b="0"/>
                <wp:wrapTopAndBottom/>
                <wp:docPr id="31" name="Graphic 23"/>
                <wp:cNvGraphicFramePr/>
                <a:graphic xmlns:a="http://schemas.openxmlformats.org/drawingml/2006/main">
                  <a:graphicData uri="http://schemas.microsoft.com/office/word/2010/wordprocessingShape">
                    <wps:wsp>
                      <wps:cNvSpPr/>
                      <wps:spPr>
                        <a:xfrm>
                          <a:off x="0" y="0"/>
                          <a:ext cx="6546850" cy="6350"/>
                        </a:xfrm>
                        <a:custGeom>
                          <a:avLst/>
                          <a:gdLst/>
                          <a:ahLst/>
                          <a:cxnLst/>
                          <a:rect l="l" t="t" r="r" b="b"/>
                          <a:pathLst>
                            <a:path w="6546850" h="6350">
                              <a:moveTo>
                                <a:pt x="6546837" y="0"/>
                              </a:moveTo>
                              <a:lnTo>
                                <a:pt x="6543802" y="0"/>
                              </a:lnTo>
                              <a:lnTo>
                                <a:pt x="3048" y="0"/>
                              </a:lnTo>
                              <a:lnTo>
                                <a:pt x="0" y="0"/>
                              </a:lnTo>
                              <a:lnTo>
                                <a:pt x="0" y="3048"/>
                              </a:lnTo>
                              <a:lnTo>
                                <a:pt x="0" y="6096"/>
                              </a:lnTo>
                              <a:lnTo>
                                <a:pt x="3048" y="6096"/>
                              </a:lnTo>
                              <a:lnTo>
                                <a:pt x="6543802" y="6096"/>
                              </a:lnTo>
                              <a:lnTo>
                                <a:pt x="6546837" y="6096"/>
                              </a:lnTo>
                              <a:lnTo>
                                <a:pt x="6546837" y="3048"/>
                              </a:lnTo>
                              <a:lnTo>
                                <a:pt x="6546837" y="0"/>
                              </a:lnTo>
                              <a:close/>
                            </a:path>
                          </a:pathLst>
                        </a:custGeom>
                        <a:solidFill>
                          <a:srgbClr val="9F9F9F"/>
                        </a:solidFill>
                      </wps:spPr>
                      <wps:bodyPr rot="0" vert="horz" wrap="square" lIns="0" tIns="0" rIns="0" bIns="0" rtlCol="0" anchor="t" anchorCtr="0">
                        <a:noAutofit/>
                      </wps:bodyPr>
                    </wps:wsp>
                  </a:graphicData>
                </a:graphic>
              </wp:anchor>
            </w:drawing>
          </mc:Choice>
          <mc:Fallback>
            <w:pict>
              <v:shape id="Graphic 23" o:spid="_x0000_s1026" o:spt="100" style="position:absolute;left:0pt;margin-left:31pt;margin-top:20.65pt;height:0.5pt;width:515.5pt;mso-position-horizontal-relative:page;mso-wrap-distance-bottom:0pt;mso-wrap-distance-top:0pt;z-index:-251649024;mso-width-relative:page;mso-height-relative:page;" fillcolor="#9F9F9F" filled="t" stroked="f" coordsize="6546850,6350" o:gfxdata="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UCwegtgAAAAJAQAADwAAAAAA&#10;AAABACAAAAAiAAAAZHJzL2Rvd25yZXYueG1sUEsBAhQAFAAAAAgAh07iQG7mU6dMAgAAuQUAAA4A&#10;AAAAAAAAAQAgAAAAJwEAAGRycy9lMm9Eb2MueG1sUEsFBgAAAAAGAAYAWQEAAOUFAAAAAAAA&#10;" path="m6546837,0l6543802,0,3048,0,0,0,0,3048,0,6096,3048,6096,6543802,6096,6546837,6096,6546837,3048,6546837,0xe">
                <v:fill on="t" focussize="0,0"/>
                <v:stroke on="f"/>
                <v:imagedata o:title=""/>
                <o:lock v:ext="edit" aspectratio="f"/>
                <v:textbox inset="0mm,0mm,0mm,0mm"/>
                <w10:wrap type="topAndBottom"/>
              </v:shape>
            </w:pict>
          </mc:Fallback>
        </mc:AlternateContent>
      </w:r>
    </w:p>
    <w:p w14:paraId="79329CBE">
      <w:pPr>
        <w:tabs>
          <w:tab w:val="left" w:pos="9687"/>
        </w:tabs>
        <w:spacing w:before="286" w:line="223" w:lineRule="auto"/>
        <w:ind w:left="100" w:right="136"/>
        <w:rPr>
          <w:b/>
        </w:rPr>
      </w:pPr>
      <w:r>
        <w:rPr>
          <w:rFonts w:ascii="Calibri" w:eastAsia="Calibri"/>
          <w:b/>
        </w:rPr>
        <w:t xml:space="preserve">2018 </w:t>
      </w:r>
      <w:r>
        <w:rPr>
          <w:b/>
        </w:rPr>
        <w:t xml:space="preserve">年 </w:t>
      </w:r>
      <w:r>
        <w:rPr>
          <w:rFonts w:ascii="Calibri" w:eastAsia="Calibri"/>
          <w:b/>
        </w:rPr>
        <w:t>12</w:t>
      </w:r>
      <w:r>
        <w:rPr>
          <w:b/>
          <w:spacing w:val="50"/>
        </w:rPr>
        <w:t>月</w:t>
      </w:r>
      <w:r>
        <w:rPr>
          <w:rFonts w:ascii="Calibri" w:eastAsia="Calibri"/>
          <w:b/>
        </w:rPr>
        <w:t>-2019</w:t>
      </w:r>
      <w:r>
        <w:rPr>
          <w:b/>
        </w:rPr>
        <w:t xml:space="preserve">年 </w:t>
      </w:r>
      <w:r>
        <w:rPr>
          <w:rFonts w:ascii="Calibri" w:eastAsia="Calibri"/>
          <w:b/>
        </w:rPr>
        <w:t>6</w:t>
      </w:r>
      <w:r>
        <w:rPr>
          <w:b/>
          <w:spacing w:val="50"/>
        </w:rPr>
        <w:t>月</w:t>
      </w:r>
      <w:r>
        <w:rPr>
          <w:b/>
        </w:rPr>
        <w:t>，</w:t>
      </w:r>
      <w:r>
        <w:rPr>
          <w:rFonts w:hint="eastAsia"/>
          <w:b/>
        </w:rPr>
        <w:t>大连华为云基地</w:t>
      </w:r>
      <w:r>
        <w:rPr>
          <w:rFonts w:ascii="Calibri" w:hAnsi="Calibri" w:eastAsia="Calibri"/>
          <w:b/>
        </w:rPr>
        <w:t>/</w:t>
      </w:r>
      <w:r>
        <w:rPr>
          <w:b/>
        </w:rPr>
        <w:t>务拓展经理</w:t>
      </w:r>
      <w:r>
        <w:tab/>
      </w:r>
    </w:p>
    <w:p w14:paraId="4863C701">
      <w:pPr>
        <w:spacing w:line="370" w:lineRule="exact"/>
        <w:ind w:left="100"/>
        <w:rPr>
          <w:b/>
        </w:rPr>
      </w:pPr>
      <w:r>
        <w:rPr>
          <w:b/>
          <w:spacing w:val="-4"/>
        </w:rPr>
        <w:t>职责：</w:t>
      </w:r>
    </w:p>
    <w:p w14:paraId="1212E046">
      <w:pPr>
        <w:ind w:left="720"/>
        <w:rPr>
          <w:sz w:val="20"/>
          <w:szCs w:val="20"/>
        </w:rPr>
      </w:pPr>
      <w:r>
        <w:rPr>
          <w:sz w:val="20"/>
          <w:szCs w:val="20"/>
        </w:rPr>
        <w:drawing>
          <wp:anchor distT="0" distB="0" distL="0" distR="0" simplePos="0" relativeHeight="251656192" behindDoc="0" locked="0" layoutInCell="1" allowOverlap="1">
            <wp:simplePos x="0" y="0"/>
            <wp:positionH relativeFrom="page">
              <wp:posOffset>625475</wp:posOffset>
            </wp:positionH>
            <wp:positionV relativeFrom="paragraph">
              <wp:posOffset>60960</wp:posOffset>
            </wp:positionV>
            <wp:extent cx="103505" cy="97155"/>
            <wp:effectExtent l="0" t="0" r="0" b="0"/>
            <wp:wrapNone/>
            <wp:docPr id="32" name="图片 58"/>
            <wp:cNvGraphicFramePr/>
            <a:graphic xmlns:a="http://schemas.openxmlformats.org/drawingml/2006/main">
              <a:graphicData uri="http://schemas.openxmlformats.org/drawingml/2006/picture">
                <pic:pic xmlns:pic="http://schemas.openxmlformats.org/drawingml/2006/picture">
                  <pic:nvPicPr>
                    <pic:cNvPr id="32" name="图片 58"/>
                    <pic:cNvPicPr/>
                  </pic:nvPicPr>
                  <pic:blipFill>
                    <a:blip r:embed="rId6" cstate="print"/>
                    <a:stretch>
                      <a:fillRect/>
                    </a:stretch>
                  </pic:blipFill>
                  <pic:spPr>
                    <a:xfrm>
                      <a:off x="0" y="0"/>
                      <a:ext cx="103504" cy="97197"/>
                    </a:xfrm>
                    <a:prstGeom prst="rect">
                      <a:avLst/>
                    </a:prstGeom>
                  </pic:spPr>
                </pic:pic>
              </a:graphicData>
            </a:graphic>
          </wp:anchor>
        </w:drawing>
      </w:r>
      <w:r>
        <w:rPr>
          <w:rFonts w:hint="eastAsia"/>
          <w:sz w:val="20"/>
          <w:szCs w:val="20"/>
        </w:rPr>
        <w:t>华为云公有云销售，软件开发云客户扩展。与团队一同完成软开云客户的相关培训，与一家客户共同完成了与华为云的联合宣传。搜集有价值的公有云商机3个，并且牵引客户除政府补贴外付费上量</w:t>
      </w:r>
    </w:p>
    <w:p w14:paraId="7CB0559F">
      <w:pPr>
        <w:tabs>
          <w:tab w:val="left" w:pos="9687"/>
        </w:tabs>
        <w:spacing w:before="286" w:line="223" w:lineRule="auto"/>
        <w:ind w:left="100" w:right="136"/>
        <w:rPr>
          <w:b/>
        </w:rPr>
      </w:pPr>
      <w:r>
        <w:rPr>
          <w:rFonts w:ascii="Calibri" w:eastAsia="Calibri"/>
          <w:b/>
        </w:rPr>
        <w:t xml:space="preserve">2015 </w:t>
      </w:r>
      <w:r>
        <w:rPr>
          <w:b/>
        </w:rPr>
        <w:t xml:space="preserve">年 </w:t>
      </w:r>
      <w:r>
        <w:rPr>
          <w:rFonts w:ascii="Calibri" w:eastAsia="Calibri"/>
          <w:b/>
        </w:rPr>
        <w:t>6</w:t>
      </w:r>
      <w:r>
        <w:rPr>
          <w:b/>
          <w:spacing w:val="50"/>
        </w:rPr>
        <w:t>月</w:t>
      </w:r>
      <w:r>
        <w:rPr>
          <w:rFonts w:ascii="Calibri" w:eastAsia="Calibri"/>
          <w:b/>
        </w:rPr>
        <w:t>-2018</w:t>
      </w:r>
      <w:r>
        <w:rPr>
          <w:b/>
        </w:rPr>
        <w:t xml:space="preserve">年 </w:t>
      </w:r>
      <w:r>
        <w:rPr>
          <w:rFonts w:ascii="Calibri" w:eastAsia="Calibri"/>
          <w:b/>
        </w:rPr>
        <w:t>11</w:t>
      </w:r>
      <w:r>
        <w:rPr>
          <w:b/>
          <w:spacing w:val="50"/>
        </w:rPr>
        <w:t>月</w:t>
      </w:r>
      <w:r>
        <w:rPr>
          <w:b/>
        </w:rPr>
        <w:t>，</w:t>
      </w:r>
      <w:r>
        <w:rPr>
          <w:rFonts w:hint="eastAsia"/>
          <w:b/>
        </w:rPr>
        <w:t>海康威视</w:t>
      </w:r>
      <w:r>
        <w:rPr>
          <w:rFonts w:ascii="Calibri" w:hAnsi="Calibri" w:eastAsia="Calibri"/>
          <w:b/>
        </w:rPr>
        <w:t>/</w:t>
      </w:r>
      <w:r>
        <w:rPr>
          <w:rFonts w:hint="eastAsia"/>
          <w:b/>
        </w:rPr>
        <w:t>区域销售经理</w:t>
      </w:r>
      <w:r>
        <w:tab/>
      </w:r>
    </w:p>
    <w:p w14:paraId="13D1B7F7">
      <w:pPr>
        <w:spacing w:line="223" w:lineRule="auto"/>
        <w:ind w:left="100" w:right="5186"/>
        <w:rPr>
          <w:b/>
        </w:rPr>
      </w:pPr>
      <w:r>
        <w:rPr>
          <w:b/>
          <w:spacing w:val="-4"/>
        </w:rPr>
        <w:t>成</w:t>
      </w:r>
      <w:r>
        <w:rPr>
          <w:rFonts w:hint="eastAsia"/>
          <w:b/>
          <w:spacing w:val="-4"/>
        </w:rPr>
        <w:t>绩</w:t>
      </w:r>
      <w:r>
        <w:rPr>
          <w:b/>
          <w:spacing w:val="-4"/>
        </w:rPr>
        <w:t>：</w:t>
      </w:r>
    </w:p>
    <w:p w14:paraId="6F8B3FD7">
      <w:pPr>
        <w:pStyle w:val="3"/>
        <w:spacing w:line="335" w:lineRule="exact"/>
        <w:ind w:left="680"/>
        <w:rPr>
          <w:spacing w:val="-2"/>
        </w:rPr>
      </w:pPr>
      <w:r>
        <w:drawing>
          <wp:anchor distT="0" distB="0" distL="0" distR="0" simplePos="0" relativeHeight="251672576" behindDoc="0" locked="0" layoutInCell="1" allowOverlap="1">
            <wp:simplePos x="0" y="0"/>
            <wp:positionH relativeFrom="page">
              <wp:posOffset>594995</wp:posOffset>
            </wp:positionH>
            <wp:positionV relativeFrom="paragraph">
              <wp:posOffset>45085</wp:posOffset>
            </wp:positionV>
            <wp:extent cx="114300" cy="106680"/>
            <wp:effectExtent l="0" t="0" r="0" b="0"/>
            <wp:wrapNone/>
            <wp:docPr id="33" name="图片 72"/>
            <wp:cNvGraphicFramePr/>
            <a:graphic xmlns:a="http://schemas.openxmlformats.org/drawingml/2006/main">
              <a:graphicData uri="http://schemas.openxmlformats.org/drawingml/2006/picture">
                <pic:pic xmlns:pic="http://schemas.openxmlformats.org/drawingml/2006/picture">
                  <pic:nvPicPr>
                    <pic:cNvPr id="33" name="图片 72"/>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旅顺域</w:t>
      </w:r>
      <w:r>
        <w:t>构建区域安防</w:t>
      </w:r>
      <w:r>
        <w:rPr>
          <w:rFonts w:hint="eastAsia"/>
        </w:rPr>
        <w:t>生态</w:t>
      </w:r>
      <w:r>
        <w:t>圈</w:t>
      </w:r>
      <w:r>
        <w:rPr>
          <w:rFonts w:hint="eastAsia"/>
        </w:rPr>
        <w:t>，完成</w:t>
      </w:r>
      <w:r>
        <w:t>区域代表性用户的</w:t>
      </w:r>
      <w:r>
        <w:rPr>
          <w:rFonts w:hint="eastAsia"/>
        </w:rPr>
        <w:t>安防总控平台</w:t>
      </w:r>
      <w:r>
        <w:t>搭建</w:t>
      </w:r>
      <w:r>
        <w:rPr>
          <w:rFonts w:hint="eastAsia"/>
        </w:rPr>
        <w:t>（公安分局</w:t>
      </w:r>
      <w:r>
        <w:t>，</w:t>
      </w:r>
      <w:r>
        <w:rPr>
          <w:rFonts w:hint="eastAsia"/>
        </w:rPr>
        <w:t>政法委</w:t>
      </w:r>
      <w:r>
        <w:t>，</w:t>
      </w:r>
      <w:r>
        <w:rPr>
          <w:rFonts w:hint="eastAsia"/>
        </w:rPr>
        <w:t>某海军部队），使得自己</w:t>
      </w:r>
      <w:r>
        <w:t>公司品牌产品在后续能够</w:t>
      </w:r>
      <w:r>
        <w:rPr>
          <w:rFonts w:hint="eastAsia"/>
        </w:rPr>
        <w:t>基于搭建好的安防平台</w:t>
      </w:r>
      <w:r>
        <w:t>持续</w:t>
      </w:r>
      <w:r>
        <w:rPr>
          <w:rFonts w:hint="eastAsia"/>
        </w:rPr>
        <w:t>性</w:t>
      </w:r>
      <w:r>
        <w:t>的</w:t>
      </w:r>
      <w:r>
        <w:rPr>
          <w:rFonts w:hint="eastAsia"/>
        </w:rPr>
        <w:t>导入。区域年业绩额xxxx万元</w:t>
      </w:r>
    </w:p>
    <w:p w14:paraId="12CA6197">
      <w:pPr>
        <w:pStyle w:val="3"/>
        <w:spacing w:line="335" w:lineRule="exact"/>
        <w:ind w:left="680"/>
        <w:rPr>
          <w:spacing w:val="-2"/>
        </w:rPr>
      </w:pPr>
      <w:r>
        <w:drawing>
          <wp:anchor distT="0" distB="0" distL="0" distR="0" simplePos="0" relativeHeight="251673600" behindDoc="0" locked="0" layoutInCell="1" allowOverlap="1">
            <wp:simplePos x="0" y="0"/>
            <wp:positionH relativeFrom="page">
              <wp:posOffset>609600</wp:posOffset>
            </wp:positionH>
            <wp:positionV relativeFrom="paragraph">
              <wp:posOffset>87630</wp:posOffset>
            </wp:positionV>
            <wp:extent cx="114300" cy="106045"/>
            <wp:effectExtent l="0" t="0" r="0" b="8255"/>
            <wp:wrapNone/>
            <wp:docPr id="34" name="图片 73"/>
            <wp:cNvGraphicFramePr/>
            <a:graphic xmlns:a="http://schemas.openxmlformats.org/drawingml/2006/main">
              <a:graphicData uri="http://schemas.openxmlformats.org/drawingml/2006/picture">
                <pic:pic xmlns:pic="http://schemas.openxmlformats.org/drawingml/2006/picture">
                  <pic:nvPicPr>
                    <pic:cNvPr id="34" name="图片 73"/>
                    <pic:cNvPicPr/>
                  </pic:nvPicPr>
                  <pic:blipFill>
                    <a:blip r:embed="rId6" cstate="print"/>
                    <a:stretch>
                      <a:fillRect/>
                    </a:stretch>
                  </pic:blipFill>
                  <pic:spPr>
                    <a:xfrm>
                      <a:off x="0" y="0"/>
                      <a:ext cx="114300" cy="106045"/>
                    </a:xfrm>
                    <a:prstGeom prst="rect">
                      <a:avLst/>
                    </a:prstGeom>
                  </pic:spPr>
                </pic:pic>
              </a:graphicData>
            </a:graphic>
          </wp:anchor>
        </w:drawing>
      </w:r>
      <w:r>
        <w:rPr>
          <w:rFonts w:hint="eastAsia"/>
        </w:rPr>
        <w:t>基于新的产品线完成大连新的合作伙伴的发掘。按照合作伙伴的自身情况制定业务结构及发展方向，对客户进行全面、系统地分析。调动公司的产品团队资源，技术团队资源对重点客户的日常销售进行支持，与合作伙伴一起完成项目中标。新产品年业绩额</w:t>
      </w:r>
      <w:r>
        <w:t>xxxx万元</w:t>
      </w:r>
    </w:p>
    <w:p w14:paraId="790EA389">
      <w:pPr>
        <w:spacing w:line="370" w:lineRule="exact"/>
        <w:ind w:left="100"/>
        <w:rPr>
          <w:b/>
        </w:rPr>
      </w:pPr>
      <w:r>
        <w:rPr>
          <w:b/>
          <w:spacing w:val="-4"/>
        </w:rPr>
        <w:t>职责：</w:t>
      </w:r>
    </w:p>
    <w:p w14:paraId="41A4BC20">
      <w:pPr>
        <w:ind w:left="720"/>
        <w:rPr>
          <w:sz w:val="20"/>
          <w:szCs w:val="20"/>
        </w:rPr>
      </w:pPr>
      <w:r>
        <w:rPr>
          <w:sz w:val="20"/>
          <w:szCs w:val="20"/>
        </w:rPr>
        <w:drawing>
          <wp:anchor distT="0" distB="0" distL="0" distR="0" simplePos="0" relativeHeight="251663360" behindDoc="0" locked="0" layoutInCell="1" allowOverlap="1">
            <wp:simplePos x="0" y="0"/>
            <wp:positionH relativeFrom="page">
              <wp:posOffset>594995</wp:posOffset>
            </wp:positionH>
            <wp:positionV relativeFrom="paragraph">
              <wp:posOffset>76200</wp:posOffset>
            </wp:positionV>
            <wp:extent cx="114300" cy="106680"/>
            <wp:effectExtent l="0" t="0" r="0" b="0"/>
            <wp:wrapNone/>
            <wp:docPr id="35" name="图片 74"/>
            <wp:cNvGraphicFramePr/>
            <a:graphic xmlns:a="http://schemas.openxmlformats.org/drawingml/2006/main">
              <a:graphicData uri="http://schemas.openxmlformats.org/drawingml/2006/picture">
                <pic:pic xmlns:pic="http://schemas.openxmlformats.org/drawingml/2006/picture">
                  <pic:nvPicPr>
                    <pic:cNvPr id="35" name="图片 74"/>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sz w:val="20"/>
          <w:szCs w:val="20"/>
        </w:rPr>
        <w:t>负责打开旅顺区域整体安防市场拓展，包含公安，政府、经销、集成商拓展。并且打开区域安防生态，扩到海康该区域市场份额</w:t>
      </w:r>
    </w:p>
    <w:p w14:paraId="6AAAAFC2">
      <w:pPr>
        <w:pStyle w:val="3"/>
        <w:spacing w:line="335" w:lineRule="exact"/>
        <w:ind w:left="680"/>
      </w:pPr>
      <w:r>
        <w:rPr>
          <w:spacing w:val="-2"/>
        </w:rPr>
        <w:drawing>
          <wp:anchor distT="0" distB="0" distL="0" distR="0" simplePos="0" relativeHeight="251662336" behindDoc="0" locked="0" layoutInCell="1" allowOverlap="1">
            <wp:simplePos x="0" y="0"/>
            <wp:positionH relativeFrom="page">
              <wp:posOffset>608965</wp:posOffset>
            </wp:positionH>
            <wp:positionV relativeFrom="paragraph">
              <wp:posOffset>74930</wp:posOffset>
            </wp:positionV>
            <wp:extent cx="114300" cy="106680"/>
            <wp:effectExtent l="0" t="0" r="0" b="0"/>
            <wp:wrapNone/>
            <wp:docPr id="36" name="图片 75"/>
            <wp:cNvGraphicFramePr/>
            <a:graphic xmlns:a="http://schemas.openxmlformats.org/drawingml/2006/main">
              <a:graphicData uri="http://schemas.openxmlformats.org/drawingml/2006/picture">
                <pic:pic xmlns:pic="http://schemas.openxmlformats.org/drawingml/2006/picture">
                  <pic:nvPicPr>
                    <pic:cNvPr id="36" name="图片 75"/>
                    <pic:cNvPicPr/>
                  </pic:nvPicPr>
                  <pic:blipFill>
                    <a:blip r:embed="rId6" cstate="print"/>
                    <a:stretch>
                      <a:fillRect/>
                    </a:stretch>
                  </pic:blipFill>
                  <pic:spPr>
                    <a:xfrm>
                      <a:off x="0" y="0"/>
                      <a:ext cx="114300" cy="106678"/>
                    </a:xfrm>
                    <a:prstGeom prst="rect">
                      <a:avLst/>
                    </a:prstGeom>
                  </pic:spPr>
                </pic:pic>
              </a:graphicData>
            </a:graphic>
          </wp:anchor>
        </w:drawing>
      </w:r>
      <w:r>
        <w:rPr>
          <w:rFonts w:hint="eastAsia"/>
        </w:rPr>
        <w:t>负责非传统安防新产品拓展，包含无人机、门禁、报警等海康新产品，借助自己铺垫的渠道优势快速扩大市场份额</w:t>
      </w:r>
    </w:p>
    <w:p w14:paraId="4136C93C">
      <w:pPr>
        <w:pStyle w:val="3"/>
        <w:spacing w:line="335" w:lineRule="exact"/>
        <w:ind w:left="680"/>
      </w:pPr>
      <w:r>
        <mc:AlternateContent>
          <mc:Choice Requires="wps">
            <w:drawing>
              <wp:anchor distT="0" distB="0" distL="0" distR="0" simplePos="0" relativeHeight="251661312" behindDoc="1" locked="0" layoutInCell="1" allowOverlap="1">
                <wp:simplePos x="0" y="0"/>
                <wp:positionH relativeFrom="page">
                  <wp:posOffset>393700</wp:posOffset>
                </wp:positionH>
                <wp:positionV relativeFrom="paragraph">
                  <wp:posOffset>213995</wp:posOffset>
                </wp:positionV>
                <wp:extent cx="6546850" cy="6350"/>
                <wp:effectExtent l="0" t="0" r="0" b="0"/>
                <wp:wrapTopAndBottom/>
                <wp:docPr id="37" name="Graphic 23"/>
                <wp:cNvGraphicFramePr/>
                <a:graphic xmlns:a="http://schemas.openxmlformats.org/drawingml/2006/main">
                  <a:graphicData uri="http://schemas.microsoft.com/office/word/2010/wordprocessingShape">
                    <wps:wsp>
                      <wps:cNvSpPr/>
                      <wps:spPr>
                        <a:xfrm>
                          <a:off x="0" y="0"/>
                          <a:ext cx="6546850" cy="6350"/>
                        </a:xfrm>
                        <a:custGeom>
                          <a:avLst/>
                          <a:gdLst/>
                          <a:ahLst/>
                          <a:cxnLst/>
                          <a:rect l="l" t="t" r="r" b="b"/>
                          <a:pathLst>
                            <a:path w="6546850" h="6350">
                              <a:moveTo>
                                <a:pt x="6546837" y="0"/>
                              </a:moveTo>
                              <a:lnTo>
                                <a:pt x="6543802" y="0"/>
                              </a:lnTo>
                              <a:lnTo>
                                <a:pt x="3048" y="0"/>
                              </a:lnTo>
                              <a:lnTo>
                                <a:pt x="0" y="0"/>
                              </a:lnTo>
                              <a:lnTo>
                                <a:pt x="0" y="3048"/>
                              </a:lnTo>
                              <a:lnTo>
                                <a:pt x="0" y="6096"/>
                              </a:lnTo>
                              <a:lnTo>
                                <a:pt x="3048" y="6096"/>
                              </a:lnTo>
                              <a:lnTo>
                                <a:pt x="6543802" y="6096"/>
                              </a:lnTo>
                              <a:lnTo>
                                <a:pt x="6546837" y="6096"/>
                              </a:lnTo>
                              <a:lnTo>
                                <a:pt x="6546837" y="3048"/>
                              </a:lnTo>
                              <a:lnTo>
                                <a:pt x="6546837" y="0"/>
                              </a:lnTo>
                              <a:close/>
                            </a:path>
                          </a:pathLst>
                        </a:custGeom>
                        <a:solidFill>
                          <a:srgbClr val="9F9F9F"/>
                        </a:solidFill>
                      </wps:spPr>
                      <wps:bodyPr rot="0" vert="horz" wrap="square" lIns="0" tIns="0" rIns="0" bIns="0" rtlCol="0" anchor="t" anchorCtr="0">
                        <a:noAutofit/>
                      </wps:bodyPr>
                    </wps:wsp>
                  </a:graphicData>
                </a:graphic>
              </wp:anchor>
            </w:drawing>
          </mc:Choice>
          <mc:Fallback>
            <w:pict>
              <v:shape id="Graphic 23" o:spid="_x0000_s1026" o:spt="100" style="position:absolute;left:0pt;margin-left:31pt;margin-top:16.85pt;height:0.5pt;width:515.5pt;mso-position-horizontal-relative:page;mso-wrap-distance-bottom:0pt;mso-wrap-distance-top:0pt;z-index:-251655168;mso-width-relative:page;mso-height-relative:page;" fillcolor="#9F9F9F" filled="t" stroked="f" coordsize="6546850,6350" o:gfxdata="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6VPGtkAAAAJAQAADwAAAAAA&#10;AAABACAAAAAiAAAAZHJzL2Rvd25yZXYueG1sUEsBAhQAFAAAAAgAh07iQK8X5ShLAgAAuQUAAA4A&#10;AAAAAAAAAQAgAAAAKAEAAGRycy9lMm9Eb2MueG1sUEsFBgAAAAAGAAYAWQEAAOUFAAAAAAAA&#10;" path="m6546837,0l6543802,0,3048,0,0,0,0,3048,0,6096,3048,6096,6543802,6096,6546837,6096,6546837,3048,6546837,0xe">
                <v:fill on="t" focussize="0,0"/>
                <v:stroke on="f"/>
                <v:imagedata o:title=""/>
                <o:lock v:ext="edit" aspectratio="f"/>
                <v:textbox inset="0mm,0mm,0mm,0mm"/>
                <w10:wrap type="topAndBottom"/>
              </v:shape>
            </w:pict>
          </mc:Fallback>
        </mc:AlternateContent>
      </w:r>
    </w:p>
    <w:p w14:paraId="2900AE72">
      <w:pPr>
        <w:tabs>
          <w:tab w:val="left" w:pos="9687"/>
        </w:tabs>
        <w:spacing w:before="286" w:line="223" w:lineRule="auto"/>
        <w:ind w:left="100" w:right="136"/>
        <w:rPr>
          <w:b/>
        </w:rPr>
      </w:pPr>
      <w:r>
        <w:rPr>
          <w:rFonts w:ascii="Calibri" w:eastAsia="Calibri"/>
          <w:b/>
        </w:rPr>
        <w:t xml:space="preserve">2012 </w:t>
      </w:r>
      <w:r>
        <w:rPr>
          <w:b/>
        </w:rPr>
        <w:t xml:space="preserve">年 </w:t>
      </w:r>
      <w:r>
        <w:rPr>
          <w:rFonts w:ascii="Calibri" w:eastAsia="Calibri"/>
          <w:b/>
        </w:rPr>
        <w:t>7</w:t>
      </w:r>
      <w:r>
        <w:rPr>
          <w:b/>
          <w:spacing w:val="50"/>
        </w:rPr>
        <w:t>月</w:t>
      </w:r>
      <w:r>
        <w:rPr>
          <w:rFonts w:ascii="Calibri" w:eastAsia="Calibri"/>
          <w:b/>
        </w:rPr>
        <w:t>-2015</w:t>
      </w:r>
      <w:r>
        <w:rPr>
          <w:b/>
        </w:rPr>
        <w:t>年</w:t>
      </w:r>
      <w:r>
        <w:rPr>
          <w:rFonts w:hint="eastAsia"/>
          <w:b/>
        </w:rPr>
        <w:t xml:space="preserve"> </w:t>
      </w:r>
      <w:r>
        <w:rPr>
          <w:rFonts w:ascii="Calibri" w:eastAsia="Calibri"/>
          <w:b/>
        </w:rPr>
        <w:t>5</w:t>
      </w:r>
      <w:r>
        <w:rPr>
          <w:b/>
          <w:spacing w:val="50"/>
        </w:rPr>
        <w:t>月</w:t>
      </w:r>
      <w:r>
        <w:rPr>
          <w:b/>
        </w:rPr>
        <w:t>，</w:t>
      </w:r>
      <w:r>
        <w:rPr>
          <w:rFonts w:hint="eastAsia"/>
          <w:b/>
        </w:rPr>
        <w:t>埃森哲中国</w:t>
      </w:r>
      <w:r>
        <w:rPr>
          <w:rFonts w:ascii="Calibri" w:hAnsi="Calibri" w:eastAsia="Calibri"/>
          <w:b/>
        </w:rPr>
        <w:t>/</w:t>
      </w:r>
      <w:r>
        <w:rPr>
          <w:rFonts w:hint="eastAsia"/>
          <w:b/>
        </w:rPr>
        <w:t>高级开发工程师</w:t>
      </w:r>
      <w:r>
        <w:tab/>
      </w:r>
    </w:p>
    <w:p w14:paraId="1A310902">
      <w:pPr>
        <w:spacing w:line="370" w:lineRule="exact"/>
        <w:ind w:left="100"/>
        <w:rPr>
          <w:b/>
        </w:rPr>
      </w:pPr>
      <w:r>
        <w:rPr>
          <w:b/>
          <w:spacing w:val="-4"/>
        </w:rPr>
        <w:t>职责：</w:t>
      </w:r>
    </w:p>
    <w:p w14:paraId="36216133">
      <w:pPr>
        <w:ind w:left="720"/>
        <w:rPr>
          <w:sz w:val="20"/>
          <w:szCs w:val="20"/>
        </w:rPr>
      </w:pPr>
      <w:r>
        <w:rPr>
          <w:sz w:val="20"/>
          <w:szCs w:val="20"/>
        </w:rPr>
        <w:t>AXA</w:t>
      </w:r>
      <w:r>
        <w:rPr>
          <w:rFonts w:hint="eastAsia"/>
          <w:sz w:val="20"/>
          <w:szCs w:val="20"/>
        </w:rPr>
        <w:t>生命保险业务保险判定模块负责人，</w:t>
      </w:r>
      <w:r>
        <w:rPr>
          <w:sz w:val="20"/>
          <w:szCs w:val="20"/>
        </w:rPr>
        <w:t>A</w:t>
      </w:r>
      <w:r>
        <w:rPr>
          <w:rFonts w:hint="eastAsia"/>
          <w:sz w:val="20"/>
          <w:szCs w:val="20"/>
        </w:rPr>
        <w:t>XA</w:t>
      </w:r>
      <w:r>
        <w:rPr>
          <w:sz w:val="20"/>
          <w:szCs w:val="20"/>
        </w:rPr>
        <w:drawing>
          <wp:anchor distT="0" distB="0" distL="0" distR="0" simplePos="0" relativeHeight="251664384" behindDoc="0" locked="0" layoutInCell="1" allowOverlap="1">
            <wp:simplePos x="0" y="0"/>
            <wp:positionH relativeFrom="page">
              <wp:posOffset>685800</wp:posOffset>
            </wp:positionH>
            <wp:positionV relativeFrom="paragraph">
              <wp:posOffset>60960</wp:posOffset>
            </wp:positionV>
            <wp:extent cx="103505" cy="97155"/>
            <wp:effectExtent l="0" t="0" r="0" b="0"/>
            <wp:wrapNone/>
            <wp:docPr id="38" name="图片 80"/>
            <wp:cNvGraphicFramePr/>
            <a:graphic xmlns:a="http://schemas.openxmlformats.org/drawingml/2006/main">
              <a:graphicData uri="http://schemas.openxmlformats.org/drawingml/2006/picture">
                <pic:pic xmlns:pic="http://schemas.openxmlformats.org/drawingml/2006/picture">
                  <pic:nvPicPr>
                    <pic:cNvPr id="38" name="图片 80"/>
                    <pic:cNvPicPr/>
                  </pic:nvPicPr>
                  <pic:blipFill>
                    <a:blip r:embed="rId6" cstate="print"/>
                    <a:stretch>
                      <a:fillRect/>
                    </a:stretch>
                  </pic:blipFill>
                  <pic:spPr>
                    <a:xfrm>
                      <a:off x="0" y="0"/>
                      <a:ext cx="103504" cy="97197"/>
                    </a:xfrm>
                    <a:prstGeom prst="rect">
                      <a:avLst/>
                    </a:prstGeom>
                  </pic:spPr>
                </pic:pic>
              </a:graphicData>
            </a:graphic>
          </wp:anchor>
        </w:drawing>
      </w:r>
      <w:r>
        <w:rPr>
          <w:rFonts w:hint="eastAsia"/>
          <w:sz w:val="20"/>
          <w:szCs w:val="20"/>
        </w:rPr>
        <w:t>是</w:t>
      </w:r>
      <w:r>
        <w:rPr>
          <w:sz w:val="20"/>
          <w:szCs w:val="20"/>
        </w:rPr>
        <w:t>2005年进入大连埃森哲的一个长期的关于生命保险的项目</w:t>
      </w:r>
      <w:r>
        <w:rPr>
          <w:rFonts w:hint="eastAsia"/>
          <w:sz w:val="20"/>
          <w:szCs w:val="20"/>
        </w:rPr>
        <w:t>。</w:t>
      </w:r>
      <w:r>
        <w:rPr>
          <w:sz w:val="20"/>
          <w:szCs w:val="20"/>
        </w:rPr>
        <w:t>工作内容：</w:t>
      </w:r>
      <w:r>
        <w:rPr>
          <w:rFonts w:hint="eastAsia"/>
          <w:sz w:val="20"/>
          <w:szCs w:val="20"/>
        </w:rPr>
        <w:t>负责整个保险判定模块运维、开发、交付，</w:t>
      </w:r>
      <w:r>
        <w:rPr>
          <w:sz w:val="20"/>
          <w:szCs w:val="20"/>
        </w:rPr>
        <w:t>负责小组内4人小组成员日常的管理，包括培训，任务制定，程序分工，带领小的团队完成项目任务</w:t>
      </w:r>
    </w:p>
    <w:sectPr>
      <w:footerReference r:id="rId3" w:type="default"/>
      <w:pgSz w:w="11910" w:h="16840"/>
      <w:pgMar w:top="920" w:right="580" w:bottom="1180" w:left="620" w:header="0" w:footer="98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CB4B4">
    <w:pPr>
      <w:pStyle w:val="3"/>
      <w:spacing w:line="14" w:lineRule="auto"/>
    </w:pPr>
    <w:r>
      <mc:AlternateContent>
        <mc:Choice Requires="wps">
          <w:drawing>
            <wp:anchor distT="0" distB="0" distL="0" distR="0" simplePos="0" relativeHeight="251658240" behindDoc="1" locked="0" layoutInCell="1" allowOverlap="1">
              <wp:simplePos x="0" y="0"/>
              <wp:positionH relativeFrom="page">
                <wp:posOffset>7008495</wp:posOffset>
              </wp:positionH>
              <wp:positionV relativeFrom="page">
                <wp:posOffset>9925050</wp:posOffset>
              </wp:positionV>
              <wp:extent cx="146050" cy="152400"/>
              <wp:effectExtent l="0" t="0" r="0" b="0"/>
              <wp:wrapNone/>
              <wp:docPr id="39" name="Textbox 1"/>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77F4CBA">
                          <w:pPr>
                            <w:spacing w:before="12"/>
                            <w:ind w:left="60"/>
                            <w:rPr>
                              <w:rFonts w:ascii="Times New Roman"/>
                              <w:sz w:val="18"/>
                            </w:rPr>
                          </w:pP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w:t>
                          </w:r>
                          <w:r>
                            <w:rPr>
                              <w:rFonts w:ascii="Times New Roman"/>
                              <w:sz w:val="18"/>
                            </w:rPr>
                            <w:fldChar w:fldCharType="end"/>
                          </w:r>
                        </w:p>
                      </w:txbxContent>
                    </wps:txbx>
                    <wps:bodyPr rot="0" vert="horz" wrap="square" lIns="0" tIns="0" rIns="0" bIns="0" rtlCol="0" anchor="t" anchorCtr="0">
                      <a:noAutofit/>
                    </wps:bodyPr>
                  </wps:wsp>
                </a:graphicData>
              </a:graphic>
            </wp:anchor>
          </w:drawing>
        </mc:Choice>
        <mc:Fallback>
          <w:pict>
            <v:shape id="Textbox 1" o:spid="_x0000_s1026" o:spt="202" type="#_x0000_t202" style="position:absolute;left:0pt;margin-left:551.85pt;margin-top:781.5pt;height:12pt;width:11.5pt;mso-position-horizontal-relative:page;mso-position-vertical-relative:page;z-index:-251658240;mso-width-relative:page;mso-height-relative:page;" filled="f" stroked="f" coordsize="21600,21600" o:gfxdata="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UwYf&#10;2QAAAA8BAAAPAAAAAAAAAAEAIAAAACIAAABkcnMvZG93bnJldi54bWxQSwECFAAUAAAACACHTuJA&#10;uIT+Da4BAABTAwAADgAAAAAAAAABACAAAAAoAQAAZHJzL2Uyb0RvYy54bWxQSwUGAAAAAAYABgBZ&#10;AQAASAUAAAAA&#10;">
              <v:fill on="f" focussize="0,0"/>
              <v:stroke on="f"/>
              <v:imagedata o:title=""/>
              <o:lock v:ext="edit" aspectratio="f"/>
              <v:textbox inset="0mm,0mm,0mm,0mm">
                <w:txbxContent>
                  <w:p w14:paraId="777F4CBA">
                    <w:pPr>
                      <w:spacing w:before="12"/>
                      <w:ind w:left="60"/>
                      <w:rPr>
                        <w:rFonts w:ascii="Times New Roman"/>
                        <w:sz w:val="18"/>
                      </w:rPr>
                    </w:pP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w:t>
                    </w:r>
                    <w:r>
                      <w:rPr>
                        <w:rFonts w:ascii="Times New Roman"/>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C238A"/>
    <w:multiLevelType w:val="multilevel"/>
    <w:tmpl w:val="1EDC238A"/>
    <w:lvl w:ilvl="0" w:tentative="0">
      <w:start w:val="0"/>
      <w:numFmt w:val="bullet"/>
      <w:lvlText w:val="•"/>
      <w:lvlJc w:val="left"/>
      <w:pPr>
        <w:ind w:left="527" w:hanging="243"/>
      </w:pPr>
      <w:rPr>
        <w:rFonts w:hint="default"/>
        <w:b w:val="0"/>
        <w:bCs w:val="0"/>
        <w:i w:val="0"/>
        <w:iCs w:val="0"/>
        <w:spacing w:val="-1"/>
        <w:w w:val="99"/>
        <w:sz w:val="20"/>
        <w:szCs w:val="20"/>
        <w:lang w:val="en-US" w:eastAsia="zh-CN" w:bidi="ar-SA"/>
      </w:rPr>
    </w:lvl>
    <w:lvl w:ilvl="1" w:tentative="0">
      <w:start w:val="0"/>
      <w:numFmt w:val="bullet"/>
      <w:lvlText w:val="•"/>
      <w:lvlJc w:val="left"/>
      <w:pPr>
        <w:ind w:left="1489" w:hanging="243"/>
      </w:pPr>
      <w:rPr>
        <w:rFonts w:hint="default"/>
        <w:lang w:val="en-US" w:eastAsia="zh-CN" w:bidi="ar-SA"/>
      </w:rPr>
    </w:lvl>
    <w:lvl w:ilvl="2" w:tentative="0">
      <w:start w:val="0"/>
      <w:numFmt w:val="bullet"/>
      <w:lvlText w:val="•"/>
      <w:lvlJc w:val="left"/>
      <w:pPr>
        <w:ind w:left="2454" w:hanging="243"/>
      </w:pPr>
      <w:rPr>
        <w:rFonts w:hint="default"/>
        <w:lang w:val="en-US" w:eastAsia="zh-CN" w:bidi="ar-SA"/>
      </w:rPr>
    </w:lvl>
    <w:lvl w:ilvl="3" w:tentative="0">
      <w:start w:val="0"/>
      <w:numFmt w:val="bullet"/>
      <w:lvlText w:val="•"/>
      <w:lvlJc w:val="left"/>
      <w:pPr>
        <w:ind w:left="3418" w:hanging="243"/>
      </w:pPr>
      <w:rPr>
        <w:rFonts w:hint="default"/>
        <w:lang w:val="en-US" w:eastAsia="zh-CN" w:bidi="ar-SA"/>
      </w:rPr>
    </w:lvl>
    <w:lvl w:ilvl="4" w:tentative="0">
      <w:start w:val="0"/>
      <w:numFmt w:val="bullet"/>
      <w:lvlText w:val="•"/>
      <w:lvlJc w:val="left"/>
      <w:pPr>
        <w:ind w:left="4383" w:hanging="243"/>
      </w:pPr>
      <w:rPr>
        <w:rFonts w:hint="default"/>
        <w:lang w:val="en-US" w:eastAsia="zh-CN" w:bidi="ar-SA"/>
      </w:rPr>
    </w:lvl>
    <w:lvl w:ilvl="5" w:tentative="0">
      <w:start w:val="0"/>
      <w:numFmt w:val="bullet"/>
      <w:lvlText w:val="•"/>
      <w:lvlJc w:val="left"/>
      <w:pPr>
        <w:ind w:left="5347" w:hanging="243"/>
      </w:pPr>
      <w:rPr>
        <w:rFonts w:hint="default"/>
        <w:lang w:val="en-US" w:eastAsia="zh-CN" w:bidi="ar-SA"/>
      </w:rPr>
    </w:lvl>
    <w:lvl w:ilvl="6" w:tentative="0">
      <w:start w:val="0"/>
      <w:numFmt w:val="bullet"/>
      <w:lvlText w:val="•"/>
      <w:lvlJc w:val="left"/>
      <w:pPr>
        <w:ind w:left="6312" w:hanging="243"/>
      </w:pPr>
      <w:rPr>
        <w:rFonts w:hint="default"/>
        <w:lang w:val="en-US" w:eastAsia="zh-CN" w:bidi="ar-SA"/>
      </w:rPr>
    </w:lvl>
    <w:lvl w:ilvl="7" w:tentative="0">
      <w:start w:val="0"/>
      <w:numFmt w:val="bullet"/>
      <w:lvlText w:val="•"/>
      <w:lvlJc w:val="left"/>
      <w:pPr>
        <w:ind w:left="7277" w:hanging="243"/>
      </w:pPr>
      <w:rPr>
        <w:rFonts w:hint="default"/>
        <w:lang w:val="en-US" w:eastAsia="zh-CN" w:bidi="ar-SA"/>
      </w:rPr>
    </w:lvl>
    <w:lvl w:ilvl="8" w:tentative="0">
      <w:start w:val="0"/>
      <w:numFmt w:val="bullet"/>
      <w:lvlText w:val="•"/>
      <w:lvlJc w:val="left"/>
      <w:pPr>
        <w:ind w:left="8241" w:hanging="243"/>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微软雅黑" w:hAnsi="微软雅黑" w:eastAsia="微软雅黑" w:cs="微软雅黑"/>
      <w:sz w:val="22"/>
      <w:szCs w:val="22"/>
      <w:lang w:val="en-US" w:eastAsia="zh-CN" w:bidi="ar-SA"/>
    </w:rPr>
  </w:style>
  <w:style w:type="paragraph" w:styleId="2">
    <w:name w:val="heading 1"/>
    <w:basedOn w:val="1"/>
    <w:next w:val="1"/>
    <w:qFormat/>
    <w:uiPriority w:val="9"/>
    <w:pPr>
      <w:spacing w:before="38"/>
      <w:ind w:left="4721" w:right="4759"/>
      <w:jc w:val="center"/>
      <w:outlineLvl w:val="0"/>
    </w:pPr>
    <w:rPr>
      <w:b/>
      <w:bCs/>
      <w:sz w:val="24"/>
      <w:szCs w:val="24"/>
    </w:rPr>
  </w:style>
  <w:style w:type="character" w:default="1" w:styleId="6">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3">
    <w:name w:val="Body Text"/>
    <w:basedOn w:val="1"/>
    <w:qFormat/>
    <w:uiPriority w:val="1"/>
    <w:rPr>
      <w:sz w:val="20"/>
      <w:szCs w:val="20"/>
    </w:rPr>
  </w:style>
  <w:style w:type="paragraph" w:styleId="4">
    <w:name w:val="footer"/>
    <w:basedOn w:val="1"/>
    <w:link w:val="12"/>
    <w:unhideWhenUsed/>
    <w:uiPriority w:val="99"/>
    <w:pPr>
      <w:tabs>
        <w:tab w:val="center" w:pos="4153"/>
        <w:tab w:val="right" w:pos="8306"/>
      </w:tabs>
      <w:snapToGrid w:val="0"/>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customStyle="1" w:styleId="8">
    <w:name w:val="Table Normal"/>
    <w:unhideWhenUsed/>
    <w:qFormat/>
    <w:uiPriority w:val="2"/>
    <w:tblPr>
      <w:tblLayout w:type="fixed"/>
      <w:tblCellMar>
        <w:top w:w="0" w:type="dxa"/>
        <w:left w:w="0" w:type="dxa"/>
        <w:bottom w:w="0" w:type="dxa"/>
        <w:right w:w="0" w:type="dxa"/>
      </w:tblCellMar>
    </w:tblPr>
  </w:style>
  <w:style w:type="paragraph" w:customStyle="1" w:styleId="9">
    <w:name w:val="List Paragraph"/>
    <w:basedOn w:val="1"/>
    <w:qFormat/>
    <w:uiPriority w:val="1"/>
    <w:pPr>
      <w:ind w:left="340" w:hanging="240"/>
    </w:pPr>
  </w:style>
  <w:style w:type="paragraph" w:customStyle="1" w:styleId="10">
    <w:name w:val="Table Paragraph"/>
    <w:basedOn w:val="1"/>
    <w:qFormat/>
    <w:uiPriority w:val="1"/>
    <w:pPr>
      <w:ind w:left="670"/>
    </w:pPr>
    <w:rPr>
      <w:rFonts w:ascii="Calibri" w:hAnsi="Calibri" w:eastAsia="Calibri" w:cs="Calibri"/>
    </w:rPr>
  </w:style>
  <w:style w:type="character" w:customStyle="1" w:styleId="11">
    <w:name w:val="页眉 字符"/>
    <w:basedOn w:val="6"/>
    <w:link w:val="5"/>
    <w:uiPriority w:val="99"/>
    <w:rPr>
      <w:rFonts w:ascii="微软雅黑" w:hAnsi="微软雅黑" w:eastAsia="微软雅黑" w:cs="微软雅黑"/>
      <w:sz w:val="18"/>
      <w:szCs w:val="18"/>
      <w:lang w:eastAsia="zh-CN"/>
    </w:rPr>
  </w:style>
  <w:style w:type="character" w:customStyle="1" w:styleId="12">
    <w:name w:val="页脚 字符"/>
    <w:basedOn w:val="6"/>
    <w:link w:val="4"/>
    <w:uiPriority w:val="99"/>
    <w:rPr>
      <w:rFonts w:ascii="微软雅黑" w:hAnsi="微软雅黑" w:eastAsia="微软雅黑" w:cs="微软雅黑"/>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551</Words>
  <Characters>3142</Characters>
  <Lines>26</Lines>
  <Paragraphs>7</Paragraphs>
  <TotalTime>0</TotalTime>
  <ScaleCrop>false</ScaleCrop>
  <LinksUpToDate>false</LinksUpToDate>
  <CharactersWithSpaces>3686</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2025-06-03T08:30:00Z</dcterms:created>
  <dc:creator>Liu, Laetitia</dc:creator>
  <cp:lastModifiedBy>iPhone</cp:lastModifiedBy>
  <dcterms:modified xsi:type="dcterms:W3CDTF">2025-08-22T13:45:11Z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2024-06-23T00:00:00Z</vt:filetime>
  </property>
  <property fmtid="{D5CDD505-2E9C-101B-9397-08002B2CF9AE}" pid="3" name="Creator">
    <vt:lpwstr>Microsoft® Word 2021</vt:lpwstr>
  </property>
  <property fmtid="{D5CDD505-2E9C-101B-9397-08002B2CF9AE}" pid="4" name="LastSaved">
    <vt:filetime>2024-07-15T00:00:00Z</vt:filetime>
  </property>
  <property fmtid="{D5CDD505-2E9C-101B-9397-08002B2CF9AE}" pid="5" name="Producer">
    <vt:lpwstr>Microsoft® Word 2021</vt:lpwstr>
  </property>
  <property fmtid="{D5CDD505-2E9C-101B-9397-08002B2CF9AE}" pid="6" name="ICV">
    <vt:lpwstr>04180925E1A2FD2ABC03A868AA83F10D_31</vt:lpwstr>
  </property>
  <property fmtid="{D5CDD505-2E9C-101B-9397-08002B2CF9AE}" pid="7" name="KSOProductBuildVer">
    <vt:lpwstr>2052-12.26.1</vt:lpwstr>
  </property>
</Properties>
</file>