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sz w:val="32"/>
          <w:lang w:eastAsia="zh-CN"/>
        </w:rPr>
      </w:pPr>
      <w:r>
        <w:rPr>
          <w:lang w:val="en-US" w:eastAsia="zh-CN"/>
        </w:rPr>
        <w:drawing>
          <wp:anchor distT="0" distB="0" distL="114300" distR="114300" simplePos="0" relativeHeight="251658240" behindDoc="1" locked="0" layoutInCell="1" allowOverlap="1">
            <wp:simplePos x="0" y="0"/>
            <wp:positionH relativeFrom="column">
              <wp:posOffset>4458335</wp:posOffset>
            </wp:positionH>
            <wp:positionV relativeFrom="paragraph">
              <wp:posOffset>-48895</wp:posOffset>
            </wp:positionV>
            <wp:extent cx="960755" cy="1441450"/>
            <wp:effectExtent l="0" t="0" r="0" b="6350"/>
            <wp:wrapNone/>
            <wp:docPr id="1" name="图片 1" descr="C:\Users\Stanley\Desktop\微信图片_20180507143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Stanley\Desktop\微信图片_20180507143311.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960903" cy="1441450"/>
                    </a:xfrm>
                    <a:prstGeom prst="rect">
                      <a:avLst/>
                    </a:prstGeom>
                    <a:noFill/>
                    <a:ln>
                      <a:noFill/>
                    </a:ln>
                  </pic:spPr>
                </pic:pic>
              </a:graphicData>
            </a:graphic>
          </wp:anchor>
        </w:drawing>
      </w:r>
      <w:r>
        <w:rPr>
          <w:b/>
          <w:sz w:val="32"/>
          <w:lang w:eastAsia="zh-CN"/>
        </w:rPr>
        <w:t>胡丽娟</w:t>
      </w:r>
    </w:p>
    <w:p>
      <w:pPr>
        <w:spacing w:after="200" w:line="276" w:lineRule="auto"/>
        <w:rPr>
          <w:rStyle w:val="10"/>
          <w:rFonts w:asciiTheme="minorEastAsia" w:hAnsiTheme="minorEastAsia"/>
          <w:color w:val="000000" w:themeColor="text1"/>
          <w:sz w:val="22"/>
          <w:u w:val="none"/>
          <w:lang w:val="en-US" w:eastAsia="zh-CN"/>
          <w14:textFill>
            <w14:solidFill>
              <w14:schemeClr w14:val="tx1"/>
            </w14:solidFill>
          </w14:textFill>
        </w:rPr>
      </w:pPr>
      <w:r>
        <w:rPr>
          <w:rFonts w:hint="eastAsia" w:asciiTheme="minorEastAsia" w:hAnsiTheme="minorEastAsia"/>
          <w:sz w:val="22"/>
          <w:lang w:eastAsia="zh-CN"/>
        </w:rPr>
        <w:t xml:space="preserve">电话：15810299056  </w:t>
      </w:r>
      <w:r>
        <w:rPr>
          <w:rFonts w:asciiTheme="minorEastAsia" w:hAnsiTheme="minorEastAsia"/>
          <w:sz w:val="22"/>
          <w:lang w:eastAsia="zh-CN"/>
        </w:rPr>
        <w:t xml:space="preserve">   </w:t>
      </w:r>
      <w:r>
        <w:rPr>
          <w:rFonts w:hint="eastAsia" w:asciiTheme="minorEastAsia" w:hAnsiTheme="minorEastAsia"/>
          <w:sz w:val="22"/>
          <w:lang w:eastAsia="zh-CN"/>
        </w:rPr>
        <w:t xml:space="preserve"> 邮箱：</w:t>
      </w:r>
      <w:r>
        <w:rPr>
          <w:lang w:eastAsia="zh-CN"/>
        </w:rPr>
        <w:t>hulijuan12love@sina.com</w:t>
      </w:r>
    </w:p>
    <w:p>
      <w:pPr>
        <w:pStyle w:val="2"/>
      </w:pPr>
      <w:r>
        <w:t>教育背景</w:t>
      </w:r>
    </w:p>
    <w:tbl>
      <w:tblPr>
        <w:tblStyle w:val="8"/>
        <w:tblW w:w="87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97"/>
        <w:gridCol w:w="53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3397" w:type="dxa"/>
          </w:tcPr>
          <w:p>
            <w:pPr>
              <w:spacing w:after="0" w:line="288" w:lineRule="auto"/>
              <w:ind w:firstLine="110" w:firstLineChars="50"/>
              <w:jc w:val="both"/>
              <w:rPr>
                <w:rFonts w:asciiTheme="minorEastAsia" w:hAnsiTheme="minorEastAsia"/>
                <w:sz w:val="22"/>
              </w:rPr>
            </w:pPr>
            <w:r>
              <w:rPr>
                <w:rFonts w:hint="eastAsia" w:asciiTheme="minorEastAsia" w:hAnsiTheme="minorEastAsia"/>
                <w:sz w:val="22"/>
              </w:rPr>
              <w:t>2007.</w:t>
            </w:r>
            <w:r>
              <w:rPr>
                <w:rFonts w:hint="eastAsia" w:asciiTheme="minorEastAsia" w:hAnsiTheme="minorEastAsia"/>
                <w:sz w:val="22"/>
                <w:lang w:val="en-US" w:eastAsia="zh-CN"/>
              </w:rPr>
              <w:t>09</w:t>
            </w:r>
            <w:r>
              <w:rPr>
                <w:rFonts w:hint="eastAsia" w:asciiTheme="minorEastAsia" w:hAnsiTheme="minorEastAsia"/>
                <w:sz w:val="22"/>
              </w:rPr>
              <w:t>-2011.</w:t>
            </w:r>
            <w:r>
              <w:rPr>
                <w:rFonts w:hint="eastAsia" w:asciiTheme="minorEastAsia" w:hAnsiTheme="minorEastAsia"/>
                <w:sz w:val="22"/>
                <w:lang w:val="en-US" w:eastAsia="zh-CN"/>
              </w:rPr>
              <w:t>0</w:t>
            </w:r>
            <w:r>
              <w:rPr>
                <w:rFonts w:hint="eastAsia" w:asciiTheme="minorEastAsia" w:hAnsiTheme="minorEastAsia"/>
                <w:sz w:val="22"/>
              </w:rPr>
              <w:t>6</w:t>
            </w:r>
          </w:p>
          <w:p>
            <w:pPr>
              <w:spacing w:after="0" w:line="288" w:lineRule="auto"/>
              <w:ind w:firstLine="110" w:firstLineChars="50"/>
              <w:jc w:val="both"/>
              <w:rPr>
                <w:rFonts w:asciiTheme="minorEastAsia" w:hAnsiTheme="minorEastAsia"/>
                <w:sz w:val="22"/>
              </w:rPr>
            </w:pPr>
          </w:p>
          <w:p>
            <w:pPr>
              <w:spacing w:after="0" w:line="288" w:lineRule="auto"/>
              <w:ind w:firstLine="110" w:firstLineChars="50"/>
              <w:jc w:val="both"/>
              <w:rPr>
                <w:b/>
                <w:sz w:val="22"/>
                <w:lang w:eastAsia="zh-CN"/>
              </w:rPr>
            </w:pPr>
            <w:r>
              <w:rPr>
                <w:rFonts w:hint="eastAsia" w:asciiTheme="minorEastAsia" w:hAnsiTheme="minorEastAsia"/>
                <w:sz w:val="22"/>
              </w:rPr>
              <w:t xml:space="preserve">2018.01-至今                   </w:t>
            </w:r>
          </w:p>
        </w:tc>
        <w:tc>
          <w:tcPr>
            <w:tcW w:w="5358" w:type="dxa"/>
          </w:tcPr>
          <w:p>
            <w:pPr>
              <w:spacing w:after="0" w:line="288" w:lineRule="auto"/>
              <w:rPr>
                <w:rFonts w:asciiTheme="minorEastAsia" w:hAnsiTheme="minorEastAsia"/>
                <w:b/>
                <w:sz w:val="22"/>
                <w:lang w:eastAsia="zh-CN"/>
              </w:rPr>
            </w:pPr>
            <w:r>
              <w:rPr>
                <w:rFonts w:hint="eastAsia" w:asciiTheme="minorEastAsia" w:hAnsiTheme="minorEastAsia"/>
                <w:b/>
                <w:sz w:val="22"/>
                <w:lang w:eastAsia="zh-CN"/>
              </w:rPr>
              <w:t>北京农学院</w:t>
            </w:r>
          </w:p>
          <w:p>
            <w:pPr>
              <w:spacing w:after="0" w:line="288" w:lineRule="auto"/>
              <w:rPr>
                <w:rFonts w:asciiTheme="minorEastAsia" w:hAnsiTheme="minorEastAsia"/>
                <w:sz w:val="22"/>
                <w:lang w:eastAsia="zh-CN"/>
              </w:rPr>
            </w:pPr>
            <w:r>
              <w:rPr>
                <w:rFonts w:cs="Arial"/>
                <w:sz w:val="22"/>
                <w:lang w:eastAsia="zh-CN"/>
              </w:rPr>
              <w:t>本科，</w:t>
            </w:r>
            <w:bookmarkStart w:id="0" w:name="OLE_LINK3"/>
            <w:r>
              <w:rPr>
                <w:rFonts w:hint="eastAsia" w:asciiTheme="minorEastAsia" w:hAnsiTheme="minorEastAsia"/>
                <w:sz w:val="22"/>
                <w:lang w:eastAsia="zh-CN"/>
              </w:rPr>
              <w:t>植物科学技术系,园艺</w:t>
            </w:r>
            <w:bookmarkEnd w:id="0"/>
          </w:p>
          <w:p>
            <w:pPr>
              <w:spacing w:after="0" w:line="288" w:lineRule="auto"/>
              <w:rPr>
                <w:rFonts w:asciiTheme="minorEastAsia" w:hAnsiTheme="minorEastAsia"/>
                <w:sz w:val="22"/>
                <w:lang w:eastAsia="zh-CN"/>
              </w:rPr>
            </w:pPr>
            <w:r>
              <w:rPr>
                <w:rFonts w:hint="eastAsia" w:asciiTheme="minorEastAsia" w:hAnsiTheme="minorEastAsia"/>
                <w:sz w:val="22"/>
                <w:lang w:eastAsia="zh-CN"/>
              </w:rPr>
              <w:t xml:space="preserve">中国社会科学院 </w:t>
            </w:r>
          </w:p>
          <w:p>
            <w:pPr>
              <w:spacing w:after="0" w:line="288" w:lineRule="auto"/>
              <w:rPr>
                <w:rFonts w:asciiTheme="minorEastAsia" w:hAnsiTheme="minorEastAsia"/>
                <w:sz w:val="22"/>
                <w:lang w:eastAsia="zh-CN"/>
              </w:rPr>
            </w:pPr>
            <w:r>
              <w:rPr>
                <w:rFonts w:hint="eastAsia" w:asciiTheme="minorEastAsia" w:hAnsiTheme="minorEastAsia"/>
                <w:sz w:val="22"/>
                <w:lang w:eastAsia="zh-CN"/>
              </w:rPr>
              <w:t>硕士，国际经济贸易</w:t>
            </w:r>
          </w:p>
          <w:p>
            <w:pPr>
              <w:spacing w:after="0" w:line="288" w:lineRule="auto"/>
              <w:rPr>
                <w:rFonts w:ascii="Calibri" w:hAnsi="Calibri" w:eastAsia="宋体" w:cs="Arial"/>
                <w:sz w:val="22"/>
                <w:lang w:eastAsia="zh-CN"/>
              </w:rPr>
            </w:pPr>
          </w:p>
        </w:tc>
      </w:tr>
    </w:tbl>
    <w:p>
      <w:pPr>
        <w:pStyle w:val="2"/>
        <w:rPr>
          <w:lang w:eastAsia="zh-CN"/>
        </w:rPr>
      </w:pPr>
      <w:r>
        <w:rPr>
          <w:lang w:eastAsia="zh-CN"/>
        </w:rPr>
        <w:t>个人总结</w:t>
      </w:r>
    </w:p>
    <w:p>
      <w:pPr>
        <w:pStyle w:val="17"/>
        <w:rPr>
          <w:lang w:eastAsia="zh-CN"/>
        </w:rPr>
      </w:pPr>
      <w:bookmarkStart w:id="1" w:name="OLE_LINK1"/>
      <w:bookmarkStart w:id="2" w:name="OLE_LINK2"/>
      <w:r>
        <w:rPr>
          <w:rFonts w:hint="eastAsia"/>
          <w:lang w:eastAsia="zh-CN"/>
        </w:rPr>
        <w:t>职业背景：8年多的互联网经历与电商实战经验，历练了丰富的行业实战经验，形成其独特的战略判断力和敏锐的行业洞察力；</w:t>
      </w:r>
    </w:p>
    <w:p>
      <w:pPr>
        <w:pStyle w:val="17"/>
        <w:rPr>
          <w:lang w:eastAsia="zh-CN"/>
        </w:rPr>
      </w:pPr>
      <w:r>
        <w:rPr>
          <w:rFonts w:hint="eastAsia"/>
          <w:lang w:eastAsia="zh-CN"/>
        </w:rPr>
        <w:t>专业能力：熟悉电子商务运营模式，C2C，B2C等模式；熟悉电商渠道品牌管理、营销管理、招商管理以及团队管理；</w:t>
      </w:r>
    </w:p>
    <w:p>
      <w:pPr>
        <w:pStyle w:val="17"/>
        <w:rPr>
          <w:lang w:eastAsia="zh-CN"/>
        </w:rPr>
      </w:pPr>
      <w:r>
        <w:rPr>
          <w:rFonts w:hint="eastAsia"/>
          <w:lang w:eastAsia="zh-CN"/>
        </w:rPr>
        <w:t>专业思维：深刻的互联网思维，能够为传统企业寻求适合电商运营模式、整体方案以及全网的网络营销模式；</w:t>
      </w:r>
    </w:p>
    <w:p>
      <w:pPr>
        <w:pStyle w:val="17"/>
        <w:rPr>
          <w:lang w:eastAsia="zh-CN"/>
        </w:rPr>
      </w:pPr>
      <w:r>
        <w:rPr>
          <w:rFonts w:hint="eastAsia"/>
          <w:lang w:eastAsia="zh-CN"/>
        </w:rPr>
        <w:t>客户管理：有效管理业务和重点客户，领导力出色，能激励团队完成销售目标。</w:t>
      </w:r>
    </w:p>
    <w:bookmarkEnd w:id="1"/>
    <w:bookmarkEnd w:id="2"/>
    <w:p>
      <w:pPr>
        <w:pStyle w:val="2"/>
      </w:pPr>
      <w:r>
        <w:t>工作经验</w:t>
      </w:r>
    </w:p>
    <w:tbl>
      <w:tblPr>
        <w:tblStyle w:val="7"/>
        <w:tblW w:w="8928" w:type="dxa"/>
        <w:tblInd w:w="0" w:type="dxa"/>
        <w:tblLayout w:type="fixed"/>
        <w:tblCellMar>
          <w:top w:w="0" w:type="dxa"/>
          <w:left w:w="108" w:type="dxa"/>
          <w:bottom w:w="0" w:type="dxa"/>
          <w:right w:w="108" w:type="dxa"/>
        </w:tblCellMar>
      </w:tblPr>
      <w:tblGrid>
        <w:gridCol w:w="1242"/>
        <w:gridCol w:w="5346"/>
        <w:gridCol w:w="2340"/>
      </w:tblGrid>
      <w:tr>
        <w:tblPrEx>
          <w:tblLayout w:type="fixed"/>
          <w:tblCellMar>
            <w:top w:w="0" w:type="dxa"/>
            <w:left w:w="108" w:type="dxa"/>
            <w:bottom w:w="0" w:type="dxa"/>
            <w:right w:w="108" w:type="dxa"/>
          </w:tblCellMar>
        </w:tblPrEx>
        <w:trPr>
          <w:trHeight w:val="257" w:hRule="atLeast"/>
        </w:trPr>
        <w:tc>
          <w:tcPr>
            <w:tcW w:w="1242" w:type="dxa"/>
          </w:tcPr>
          <w:p>
            <w:pPr>
              <w:pStyle w:val="3"/>
              <w:rPr>
                <w:rFonts w:asciiTheme="minorEastAsia" w:hAnsiTheme="minorEastAsia" w:eastAsiaTheme="minorEastAsia"/>
              </w:rPr>
            </w:pPr>
            <w:r>
              <w:rPr>
                <w:rFonts w:asciiTheme="minorEastAsia" w:hAnsiTheme="minorEastAsia" w:eastAsiaTheme="minorEastAsia"/>
              </w:rPr>
              <w:t>公司</w:t>
            </w:r>
          </w:p>
        </w:tc>
        <w:tc>
          <w:tcPr>
            <w:tcW w:w="7686" w:type="dxa"/>
            <w:gridSpan w:val="2"/>
          </w:tcPr>
          <w:p>
            <w:pPr>
              <w:rPr>
                <w:rFonts w:asciiTheme="minorEastAsia" w:hAnsiTheme="minorEastAsia"/>
                <w:b/>
                <w:sz w:val="22"/>
                <w:lang w:eastAsia="zh-CN"/>
              </w:rPr>
            </w:pPr>
            <w:r>
              <w:rPr>
                <w:rFonts w:hint="eastAsia" w:asciiTheme="minorEastAsia" w:hAnsiTheme="minorEastAsia"/>
                <w:b/>
                <w:sz w:val="22"/>
                <w:lang w:eastAsia="zh-CN"/>
              </w:rPr>
              <w:t>京东</w:t>
            </w:r>
          </w:p>
        </w:tc>
      </w:tr>
      <w:tr>
        <w:tblPrEx>
          <w:tblLayout w:type="fixed"/>
          <w:tblCellMar>
            <w:top w:w="0" w:type="dxa"/>
            <w:left w:w="108" w:type="dxa"/>
            <w:bottom w:w="0" w:type="dxa"/>
            <w:right w:w="108" w:type="dxa"/>
          </w:tblCellMar>
        </w:tblPrEx>
        <w:tc>
          <w:tcPr>
            <w:tcW w:w="1242" w:type="dxa"/>
          </w:tcPr>
          <w:p>
            <w:pPr>
              <w:pStyle w:val="3"/>
              <w:rPr>
                <w:rFonts w:asciiTheme="minorEastAsia" w:hAnsiTheme="minorEastAsia" w:eastAsiaTheme="minorEastAsia"/>
              </w:rPr>
            </w:pPr>
            <w:r>
              <w:rPr>
                <w:rFonts w:asciiTheme="minorEastAsia" w:hAnsiTheme="minorEastAsia" w:eastAsiaTheme="minorEastAsia"/>
              </w:rPr>
              <w:t>职位</w:t>
            </w:r>
          </w:p>
        </w:tc>
        <w:tc>
          <w:tcPr>
            <w:tcW w:w="5346" w:type="dxa"/>
          </w:tcPr>
          <w:p>
            <w:pPr>
              <w:rPr>
                <w:rFonts w:asciiTheme="minorEastAsia" w:hAnsiTheme="minorEastAsia"/>
                <w:b/>
                <w:sz w:val="22"/>
                <w:lang w:eastAsia="zh-CN"/>
              </w:rPr>
            </w:pPr>
            <w:r>
              <w:rPr>
                <w:rFonts w:hint="eastAsia" w:asciiTheme="minorEastAsia" w:hAnsiTheme="minorEastAsia"/>
                <w:b/>
                <w:sz w:val="22"/>
                <w:lang w:eastAsia="zh-CN"/>
              </w:rPr>
              <w:t>鞋品高级招商经理/招商副总监</w:t>
            </w:r>
          </w:p>
        </w:tc>
        <w:tc>
          <w:tcPr>
            <w:tcW w:w="2340" w:type="dxa"/>
          </w:tcPr>
          <w:p>
            <w:pPr>
              <w:jc w:val="right"/>
              <w:rPr>
                <w:rFonts w:hint="eastAsia" w:asciiTheme="minorEastAsia" w:hAnsiTheme="minorEastAsia" w:eastAsiaTheme="minorEastAsia"/>
                <w:b/>
                <w:sz w:val="22"/>
                <w:lang w:val="en-US" w:eastAsia="zh-CN"/>
              </w:rPr>
            </w:pPr>
            <w:r>
              <w:rPr>
                <w:rFonts w:hint="eastAsia" w:asciiTheme="minorEastAsia" w:hAnsiTheme="minorEastAsia"/>
                <w:b/>
                <w:sz w:val="22"/>
              </w:rPr>
              <w:t>201</w:t>
            </w:r>
            <w:r>
              <w:rPr>
                <w:rFonts w:hint="eastAsia" w:asciiTheme="minorEastAsia" w:hAnsiTheme="minorEastAsia"/>
                <w:b/>
                <w:sz w:val="22"/>
                <w:lang w:val="en-US" w:eastAsia="zh-CN"/>
              </w:rPr>
              <w:t>9</w:t>
            </w:r>
            <w:r>
              <w:rPr>
                <w:rFonts w:hint="eastAsia" w:asciiTheme="minorEastAsia" w:hAnsiTheme="minorEastAsia"/>
                <w:b/>
                <w:sz w:val="22"/>
              </w:rPr>
              <w:t>.</w:t>
            </w:r>
            <w:r>
              <w:rPr>
                <w:rFonts w:hint="eastAsia" w:asciiTheme="minorEastAsia" w:hAnsiTheme="minorEastAsia"/>
                <w:b/>
                <w:sz w:val="22"/>
                <w:lang w:val="en-US" w:eastAsia="zh-CN"/>
              </w:rPr>
              <w:t>06</w:t>
            </w:r>
            <w:r>
              <w:rPr>
                <w:rFonts w:hint="eastAsia" w:asciiTheme="minorEastAsia" w:hAnsiTheme="minorEastAsia"/>
                <w:b/>
                <w:sz w:val="22"/>
              </w:rPr>
              <w:t>-</w:t>
            </w:r>
            <w:r>
              <w:rPr>
                <w:rFonts w:hint="eastAsia" w:asciiTheme="minorEastAsia" w:hAnsiTheme="minorEastAsia"/>
                <w:b/>
                <w:sz w:val="22"/>
                <w:lang w:eastAsia="zh-CN"/>
              </w:rPr>
              <w:t>至今</w:t>
            </w:r>
          </w:p>
        </w:tc>
      </w:tr>
    </w:tbl>
    <w:p/>
    <w:tbl>
      <w:tblPr>
        <w:tblStyle w:val="7"/>
        <w:tblW w:w="8928" w:type="dxa"/>
        <w:tblInd w:w="0" w:type="dxa"/>
        <w:tblLayout w:type="fixed"/>
        <w:tblCellMar>
          <w:top w:w="0" w:type="dxa"/>
          <w:left w:w="108" w:type="dxa"/>
          <w:bottom w:w="0" w:type="dxa"/>
          <w:right w:w="108" w:type="dxa"/>
        </w:tblCellMar>
      </w:tblPr>
      <w:tblGrid>
        <w:gridCol w:w="1242"/>
        <w:gridCol w:w="5346"/>
        <w:gridCol w:w="2340"/>
      </w:tblGrid>
      <w:tr>
        <w:tblPrEx>
          <w:tblLayout w:type="fixed"/>
          <w:tblCellMar>
            <w:top w:w="0" w:type="dxa"/>
            <w:left w:w="108" w:type="dxa"/>
            <w:bottom w:w="0" w:type="dxa"/>
            <w:right w:w="108" w:type="dxa"/>
          </w:tblCellMar>
        </w:tblPrEx>
        <w:trPr>
          <w:trHeight w:val="257" w:hRule="atLeast"/>
        </w:trPr>
        <w:tc>
          <w:tcPr>
            <w:tcW w:w="1242" w:type="dxa"/>
          </w:tcPr>
          <w:p>
            <w:pPr>
              <w:pStyle w:val="3"/>
              <w:rPr>
                <w:rFonts w:asciiTheme="minorEastAsia" w:hAnsiTheme="minorEastAsia" w:eastAsiaTheme="minorEastAsia"/>
              </w:rPr>
            </w:pPr>
            <w:r>
              <w:rPr>
                <w:rFonts w:asciiTheme="minorEastAsia" w:hAnsiTheme="minorEastAsia" w:eastAsiaTheme="minorEastAsia"/>
              </w:rPr>
              <w:t>公司</w:t>
            </w:r>
          </w:p>
        </w:tc>
        <w:tc>
          <w:tcPr>
            <w:tcW w:w="7686" w:type="dxa"/>
            <w:gridSpan w:val="2"/>
          </w:tcPr>
          <w:p>
            <w:pPr>
              <w:rPr>
                <w:rFonts w:asciiTheme="minorEastAsia" w:hAnsiTheme="minorEastAsia"/>
                <w:b/>
                <w:sz w:val="22"/>
                <w:lang w:eastAsia="zh-CN"/>
              </w:rPr>
            </w:pPr>
            <w:r>
              <w:rPr>
                <w:rFonts w:hint="eastAsia" w:asciiTheme="minorEastAsia" w:hAnsiTheme="minorEastAsia"/>
                <w:b/>
                <w:sz w:val="22"/>
                <w:lang w:eastAsia="zh-CN"/>
              </w:rPr>
              <w:t>杭州嘉云数据科技有限公司</w:t>
            </w:r>
          </w:p>
        </w:tc>
      </w:tr>
      <w:tr>
        <w:tblPrEx>
          <w:tblLayout w:type="fixed"/>
          <w:tblCellMar>
            <w:top w:w="0" w:type="dxa"/>
            <w:left w:w="108" w:type="dxa"/>
            <w:bottom w:w="0" w:type="dxa"/>
            <w:right w:w="108" w:type="dxa"/>
          </w:tblCellMar>
        </w:tblPrEx>
        <w:tc>
          <w:tcPr>
            <w:tcW w:w="1242" w:type="dxa"/>
          </w:tcPr>
          <w:p>
            <w:pPr>
              <w:pStyle w:val="3"/>
              <w:rPr>
                <w:rFonts w:asciiTheme="minorEastAsia" w:hAnsiTheme="minorEastAsia" w:eastAsiaTheme="minorEastAsia"/>
              </w:rPr>
            </w:pPr>
            <w:r>
              <w:rPr>
                <w:rFonts w:asciiTheme="minorEastAsia" w:hAnsiTheme="minorEastAsia" w:eastAsiaTheme="minorEastAsia"/>
              </w:rPr>
              <w:t>职位</w:t>
            </w:r>
          </w:p>
        </w:tc>
        <w:tc>
          <w:tcPr>
            <w:tcW w:w="5346" w:type="dxa"/>
          </w:tcPr>
          <w:p>
            <w:pPr>
              <w:rPr>
                <w:rFonts w:asciiTheme="minorEastAsia" w:hAnsiTheme="minorEastAsia"/>
                <w:b/>
                <w:sz w:val="22"/>
                <w:lang w:eastAsia="zh-CN"/>
              </w:rPr>
            </w:pPr>
            <w:r>
              <w:rPr>
                <w:rFonts w:hint="eastAsia" w:asciiTheme="minorEastAsia" w:hAnsiTheme="minorEastAsia"/>
                <w:b/>
                <w:sz w:val="22"/>
                <w:lang w:eastAsia="zh-CN"/>
              </w:rPr>
              <w:t>商户拓展部负责人</w:t>
            </w:r>
          </w:p>
        </w:tc>
        <w:tc>
          <w:tcPr>
            <w:tcW w:w="2340" w:type="dxa"/>
          </w:tcPr>
          <w:p>
            <w:pPr>
              <w:jc w:val="right"/>
              <w:rPr>
                <w:rFonts w:hint="default" w:asciiTheme="minorEastAsia" w:hAnsiTheme="minorEastAsia" w:eastAsiaTheme="minorEastAsia"/>
                <w:b/>
                <w:sz w:val="22"/>
                <w:lang w:val="en-US" w:eastAsia="zh-CN"/>
              </w:rPr>
            </w:pPr>
            <w:r>
              <w:rPr>
                <w:rFonts w:hint="eastAsia" w:asciiTheme="minorEastAsia" w:hAnsiTheme="minorEastAsia"/>
                <w:b/>
                <w:sz w:val="22"/>
              </w:rPr>
              <w:t>2018.10-</w:t>
            </w:r>
            <w:r>
              <w:rPr>
                <w:rFonts w:hint="eastAsia" w:asciiTheme="minorEastAsia" w:hAnsiTheme="minorEastAsia"/>
                <w:b/>
                <w:sz w:val="22"/>
                <w:lang w:val="en-US" w:eastAsia="zh-CN"/>
              </w:rPr>
              <w:t>2019.04</w:t>
            </w:r>
          </w:p>
        </w:tc>
      </w:tr>
    </w:tbl>
    <w:p>
      <w:pPr>
        <w:pStyle w:val="3"/>
        <w:rPr>
          <w:rFonts w:asciiTheme="minorEastAsia" w:hAnsiTheme="minorEastAsia" w:eastAsiaTheme="minorEastAsia"/>
        </w:rPr>
      </w:pPr>
      <w:r>
        <w:rPr>
          <w:rFonts w:asciiTheme="minorEastAsia" w:hAnsiTheme="minorEastAsia" w:eastAsiaTheme="minorEastAsia"/>
        </w:rPr>
        <w:t>工作内容</w:t>
      </w:r>
    </w:p>
    <w:p>
      <w:pPr>
        <w:pStyle w:val="17"/>
        <w:numPr>
          <w:ilvl w:val="0"/>
          <w:numId w:val="3"/>
        </w:numPr>
        <w:rPr>
          <w:lang w:eastAsia="zh-CN"/>
        </w:rPr>
      </w:pPr>
      <w:r>
        <w:rPr>
          <w:rFonts w:hint="eastAsia"/>
          <w:lang w:eastAsia="zh-CN"/>
        </w:rPr>
        <w:t>搭建商户拓展团队，完成入驻标准，商户培训，新商户培养，新商户转交等流程和规则的制定；</w:t>
      </w:r>
      <w:bookmarkStart w:id="4" w:name="_GoBack"/>
      <w:bookmarkEnd w:id="4"/>
    </w:p>
    <w:p>
      <w:pPr>
        <w:pStyle w:val="17"/>
        <w:numPr>
          <w:ilvl w:val="0"/>
          <w:numId w:val="3"/>
        </w:numPr>
        <w:rPr>
          <w:lang w:eastAsia="zh-CN"/>
        </w:rPr>
      </w:pPr>
      <w:r>
        <w:rPr>
          <w:rFonts w:hint="eastAsia"/>
          <w:lang w:eastAsia="zh-CN"/>
        </w:rPr>
        <w:t>完成公司下发的各类目供应商引入数量需求以及新供应商整体质量的提升。</w:t>
      </w:r>
    </w:p>
    <w:p>
      <w:pPr>
        <w:pStyle w:val="17"/>
        <w:numPr>
          <w:ilvl w:val="0"/>
          <w:numId w:val="3"/>
        </w:numPr>
        <w:rPr>
          <w:lang w:eastAsia="zh-CN"/>
        </w:rPr>
      </w:pPr>
      <w:r>
        <w:rPr>
          <w:rFonts w:hint="eastAsia"/>
          <w:lang w:eastAsia="zh-CN"/>
        </w:rPr>
        <w:t>带领团队拓展和维护供应商合作关系，主导合作业务的全部过程，包括合作伙伴寻找，评估引进，培训，上新，销售，管理和淘汰工作。</w:t>
      </w:r>
    </w:p>
    <w:p>
      <w:pPr>
        <w:pStyle w:val="17"/>
        <w:numPr>
          <w:ilvl w:val="0"/>
          <w:numId w:val="3"/>
        </w:numPr>
        <w:rPr>
          <w:lang w:eastAsia="zh-CN"/>
        </w:rPr>
      </w:pPr>
      <w:r>
        <w:rPr>
          <w:rFonts w:hint="eastAsia"/>
          <w:lang w:eastAsia="zh-CN"/>
        </w:rPr>
        <w:t>招商渠道的开发，对接行业协会，产业带，服务商，搭建维护行业伙伴的合作关系。参与各类相关会议的宣讲以及定期举办招商会。</w:t>
      </w:r>
    </w:p>
    <w:p>
      <w:pPr>
        <w:pStyle w:val="17"/>
        <w:numPr>
          <w:ilvl w:val="0"/>
          <w:numId w:val="3"/>
        </w:numPr>
        <w:rPr>
          <w:lang w:eastAsia="zh-CN"/>
        </w:rPr>
      </w:pPr>
      <w:r>
        <w:rPr>
          <w:rFonts w:hint="eastAsia"/>
          <w:lang w:eastAsia="zh-CN"/>
        </w:rPr>
        <w:t>商户拓展管理以及人效提升。</w:t>
      </w:r>
    </w:p>
    <w:tbl>
      <w:tblPr>
        <w:tblStyle w:val="7"/>
        <w:tblW w:w="8928" w:type="dxa"/>
        <w:tblInd w:w="0" w:type="dxa"/>
        <w:tblLayout w:type="fixed"/>
        <w:tblCellMar>
          <w:top w:w="0" w:type="dxa"/>
          <w:left w:w="108" w:type="dxa"/>
          <w:bottom w:w="0" w:type="dxa"/>
          <w:right w:w="108" w:type="dxa"/>
        </w:tblCellMar>
      </w:tblPr>
      <w:tblGrid>
        <w:gridCol w:w="1242"/>
        <w:gridCol w:w="5346"/>
        <w:gridCol w:w="2340"/>
      </w:tblGrid>
      <w:tr>
        <w:tblPrEx>
          <w:tblLayout w:type="fixed"/>
          <w:tblCellMar>
            <w:top w:w="0" w:type="dxa"/>
            <w:left w:w="108" w:type="dxa"/>
            <w:bottom w:w="0" w:type="dxa"/>
            <w:right w:w="108" w:type="dxa"/>
          </w:tblCellMar>
        </w:tblPrEx>
        <w:trPr>
          <w:trHeight w:val="257" w:hRule="atLeast"/>
        </w:trPr>
        <w:tc>
          <w:tcPr>
            <w:tcW w:w="1242" w:type="dxa"/>
          </w:tcPr>
          <w:p>
            <w:pPr>
              <w:pStyle w:val="3"/>
              <w:rPr>
                <w:rFonts w:asciiTheme="minorEastAsia" w:hAnsiTheme="minorEastAsia" w:eastAsiaTheme="minorEastAsia"/>
              </w:rPr>
            </w:pPr>
            <w:r>
              <w:rPr>
                <w:rFonts w:asciiTheme="minorEastAsia" w:hAnsiTheme="minorEastAsia" w:eastAsiaTheme="minorEastAsia"/>
              </w:rPr>
              <w:t>公司</w:t>
            </w:r>
          </w:p>
        </w:tc>
        <w:tc>
          <w:tcPr>
            <w:tcW w:w="7686" w:type="dxa"/>
            <w:gridSpan w:val="2"/>
          </w:tcPr>
          <w:p>
            <w:pPr>
              <w:rPr>
                <w:rFonts w:asciiTheme="minorEastAsia" w:hAnsiTheme="minorEastAsia"/>
                <w:b/>
                <w:sz w:val="22"/>
                <w:lang w:eastAsia="zh-CN"/>
              </w:rPr>
            </w:pPr>
            <w:r>
              <w:rPr>
                <w:rFonts w:hint="eastAsia" w:asciiTheme="minorEastAsia" w:hAnsiTheme="minorEastAsia"/>
                <w:b/>
                <w:sz w:val="22"/>
                <w:lang w:eastAsia="zh-CN"/>
              </w:rPr>
              <w:t>兰亭集势</w:t>
            </w:r>
          </w:p>
        </w:tc>
      </w:tr>
      <w:tr>
        <w:tblPrEx>
          <w:tblLayout w:type="fixed"/>
          <w:tblCellMar>
            <w:top w:w="0" w:type="dxa"/>
            <w:left w:w="108" w:type="dxa"/>
            <w:bottom w:w="0" w:type="dxa"/>
            <w:right w:w="108" w:type="dxa"/>
          </w:tblCellMar>
        </w:tblPrEx>
        <w:tc>
          <w:tcPr>
            <w:tcW w:w="1242" w:type="dxa"/>
          </w:tcPr>
          <w:p>
            <w:pPr>
              <w:pStyle w:val="3"/>
              <w:rPr>
                <w:rFonts w:asciiTheme="minorEastAsia" w:hAnsiTheme="minorEastAsia" w:eastAsiaTheme="minorEastAsia"/>
              </w:rPr>
            </w:pPr>
            <w:r>
              <w:rPr>
                <w:rFonts w:asciiTheme="minorEastAsia" w:hAnsiTheme="minorEastAsia" w:eastAsiaTheme="minorEastAsia"/>
              </w:rPr>
              <w:t>职位</w:t>
            </w:r>
          </w:p>
        </w:tc>
        <w:tc>
          <w:tcPr>
            <w:tcW w:w="5346" w:type="dxa"/>
          </w:tcPr>
          <w:p>
            <w:pPr>
              <w:rPr>
                <w:rFonts w:asciiTheme="minorEastAsia" w:hAnsiTheme="minorEastAsia"/>
                <w:b/>
                <w:sz w:val="22"/>
                <w:lang w:eastAsia="zh-CN"/>
              </w:rPr>
            </w:pPr>
            <w:r>
              <w:rPr>
                <w:rFonts w:hint="eastAsia" w:asciiTheme="minorEastAsia" w:hAnsiTheme="minorEastAsia"/>
                <w:b/>
                <w:sz w:val="22"/>
                <w:lang w:eastAsia="zh-CN"/>
              </w:rPr>
              <w:t>品牌招商经理，类目营销经理</w:t>
            </w:r>
          </w:p>
        </w:tc>
        <w:tc>
          <w:tcPr>
            <w:tcW w:w="2340" w:type="dxa"/>
          </w:tcPr>
          <w:p>
            <w:pPr>
              <w:jc w:val="right"/>
              <w:rPr>
                <w:rFonts w:asciiTheme="minorEastAsia" w:hAnsiTheme="minorEastAsia"/>
                <w:b/>
                <w:sz w:val="22"/>
              </w:rPr>
            </w:pPr>
            <w:r>
              <w:rPr>
                <w:rFonts w:hint="eastAsia" w:asciiTheme="minorEastAsia" w:hAnsiTheme="minorEastAsia"/>
                <w:b/>
                <w:sz w:val="22"/>
              </w:rPr>
              <w:t>2014.12-2018.10</w:t>
            </w:r>
          </w:p>
        </w:tc>
      </w:tr>
    </w:tbl>
    <w:p>
      <w:pPr>
        <w:pStyle w:val="3"/>
        <w:rPr>
          <w:rFonts w:asciiTheme="minorEastAsia" w:hAnsiTheme="minorEastAsia" w:eastAsiaTheme="minorEastAsia"/>
        </w:rPr>
      </w:pPr>
      <w:r>
        <w:rPr>
          <w:rFonts w:asciiTheme="minorEastAsia" w:hAnsiTheme="minorEastAsia" w:eastAsiaTheme="minorEastAsia"/>
        </w:rPr>
        <w:t>工作内容</w:t>
      </w:r>
    </w:p>
    <w:p>
      <w:pPr>
        <w:jc w:val="both"/>
        <w:rPr>
          <w:rFonts w:asciiTheme="minorEastAsia" w:hAnsiTheme="minorEastAsia"/>
          <w:b/>
          <w:sz w:val="22"/>
          <w:lang w:eastAsia="zh-CN"/>
        </w:rPr>
      </w:pPr>
      <w:r>
        <w:rPr>
          <w:rFonts w:hint="eastAsia" w:asciiTheme="minorEastAsia" w:hAnsiTheme="minorEastAsia"/>
          <w:b/>
          <w:sz w:val="22"/>
        </w:rPr>
        <w:t>招商团队经理</w:t>
      </w:r>
      <w:r>
        <w:rPr>
          <w:rFonts w:asciiTheme="minorEastAsia" w:hAnsiTheme="minorEastAsia"/>
          <w:b/>
          <w:sz w:val="22"/>
        </w:rPr>
        <w:t xml:space="preserve">                                          2014.12-2017.12</w:t>
      </w:r>
    </w:p>
    <w:p>
      <w:pPr>
        <w:pStyle w:val="17"/>
        <w:numPr>
          <w:ilvl w:val="0"/>
          <w:numId w:val="3"/>
        </w:numPr>
        <w:rPr>
          <w:lang w:eastAsia="zh-CN"/>
        </w:rPr>
      </w:pPr>
      <w:r>
        <w:rPr>
          <w:rFonts w:hint="eastAsia"/>
          <w:lang w:eastAsia="zh-CN"/>
        </w:rPr>
        <w:t>主要负责与供应商谈判和签约工作，开拓新的产品，包括品牌方，代理方，工厂或者代运营；</w:t>
      </w:r>
    </w:p>
    <w:p>
      <w:pPr>
        <w:pStyle w:val="17"/>
        <w:numPr>
          <w:ilvl w:val="0"/>
          <w:numId w:val="3"/>
        </w:numPr>
        <w:rPr>
          <w:lang w:eastAsia="zh-CN"/>
        </w:rPr>
      </w:pPr>
      <w:r>
        <w:rPr>
          <w:rFonts w:hint="eastAsia"/>
          <w:lang w:eastAsia="zh-CN"/>
        </w:rPr>
        <w:t>拓展和维护合作关系，主导合作业务的全部过程，包括合作伙伴寻找，评估引进，培训，上新，销售，管理和淘汰工作。对合作业务的效果负责，负责客户数量，上新数，销售；</w:t>
      </w:r>
    </w:p>
    <w:p>
      <w:pPr>
        <w:pStyle w:val="17"/>
        <w:numPr>
          <w:ilvl w:val="0"/>
          <w:numId w:val="3"/>
        </w:numPr>
        <w:rPr>
          <w:lang w:eastAsia="zh-CN"/>
        </w:rPr>
      </w:pPr>
      <w:r>
        <w:rPr>
          <w:rFonts w:hint="eastAsia"/>
          <w:lang w:eastAsia="zh-CN"/>
        </w:rPr>
        <w:t xml:space="preserve">根据公司战略重点和网站的品类规划，以品牌为纬度完成重点品类搭建；并主导重点品牌的运营与维护，对重点品牌客户的销售结果负责；   </w:t>
      </w:r>
    </w:p>
    <w:p>
      <w:pPr>
        <w:pStyle w:val="17"/>
        <w:numPr>
          <w:ilvl w:val="0"/>
          <w:numId w:val="3"/>
        </w:numPr>
        <w:rPr>
          <w:lang w:eastAsia="zh-CN"/>
        </w:rPr>
      </w:pPr>
      <w:r>
        <w:rPr>
          <w:rFonts w:hint="eastAsia"/>
          <w:lang w:eastAsia="zh-CN"/>
        </w:rPr>
        <w:t>独立完成多场宣讲会，招商会；</w:t>
      </w:r>
    </w:p>
    <w:p>
      <w:pPr>
        <w:pStyle w:val="17"/>
        <w:numPr>
          <w:ilvl w:val="0"/>
          <w:numId w:val="3"/>
        </w:numPr>
        <w:rPr>
          <w:lang w:eastAsia="zh-CN"/>
        </w:rPr>
      </w:pPr>
      <w:r>
        <w:rPr>
          <w:rFonts w:hint="eastAsia"/>
          <w:lang w:eastAsia="zh-CN"/>
        </w:rPr>
        <w:t>带领小组完成多个市场产业带调查分析；</w:t>
      </w:r>
    </w:p>
    <w:p>
      <w:pPr>
        <w:pStyle w:val="17"/>
        <w:numPr>
          <w:ilvl w:val="0"/>
          <w:numId w:val="3"/>
        </w:numPr>
        <w:rPr>
          <w:lang w:eastAsia="zh-CN"/>
        </w:rPr>
      </w:pPr>
      <w:r>
        <w:rPr>
          <w:rFonts w:hint="eastAsia"/>
          <w:lang w:eastAsia="zh-CN"/>
        </w:rPr>
        <w:t xml:space="preserve">招商团队的管理以及团队任务的执行。 </w:t>
      </w:r>
    </w:p>
    <w:p>
      <w:pPr>
        <w:spacing w:line="240" w:lineRule="atLeast"/>
        <w:rPr>
          <w:rFonts w:asciiTheme="minorEastAsia" w:hAnsiTheme="minorEastAsia"/>
          <w:b/>
          <w:sz w:val="22"/>
          <w:lang w:eastAsia="zh-CN"/>
        </w:rPr>
      </w:pPr>
      <w:r>
        <w:rPr>
          <w:rFonts w:hint="eastAsia" w:asciiTheme="minorEastAsia" w:hAnsiTheme="minorEastAsia"/>
          <w:b/>
          <w:sz w:val="22"/>
          <w:lang w:eastAsia="zh-CN"/>
        </w:rPr>
        <w:t>假发美妆&amp;珠宝手表产品线运营经理兼任采购团队经理</w:t>
      </w:r>
      <w:r>
        <w:rPr>
          <w:rFonts w:asciiTheme="minorEastAsia" w:hAnsiTheme="minorEastAsia"/>
          <w:b/>
          <w:sz w:val="22"/>
          <w:lang w:eastAsia="zh-CN"/>
        </w:rPr>
        <w:t xml:space="preserve">              </w:t>
      </w:r>
      <w:r>
        <w:rPr>
          <w:rFonts w:hint="eastAsia" w:asciiTheme="minorEastAsia" w:hAnsiTheme="minorEastAsia"/>
          <w:b/>
          <w:sz w:val="22"/>
          <w:lang w:eastAsia="zh-CN"/>
        </w:rPr>
        <w:t>2017.12-2018.10</w:t>
      </w:r>
    </w:p>
    <w:p>
      <w:pPr>
        <w:pStyle w:val="17"/>
        <w:numPr>
          <w:ilvl w:val="0"/>
          <w:numId w:val="4"/>
        </w:numPr>
        <w:rPr>
          <w:lang w:eastAsia="zh-CN"/>
        </w:rPr>
      </w:pPr>
      <w:r>
        <w:rPr>
          <w:rFonts w:hint="eastAsia"/>
          <w:lang w:eastAsia="zh-CN"/>
        </w:rPr>
        <w:t>对管理品类的销售额负责，增强产品丰富度和竞争力；</w:t>
      </w:r>
    </w:p>
    <w:p>
      <w:pPr>
        <w:pStyle w:val="17"/>
        <w:numPr>
          <w:ilvl w:val="0"/>
          <w:numId w:val="4"/>
        </w:numPr>
        <w:rPr>
          <w:lang w:eastAsia="zh-CN"/>
        </w:rPr>
      </w:pPr>
      <w:r>
        <w:rPr>
          <w:rFonts w:hint="eastAsia"/>
          <w:lang w:eastAsia="zh-CN"/>
        </w:rPr>
        <w:t>熟悉和了解各种网站促销方式，通过有效的促销活动提升品类销售额和转化率；</w:t>
      </w:r>
    </w:p>
    <w:p>
      <w:pPr>
        <w:pStyle w:val="17"/>
        <w:numPr>
          <w:ilvl w:val="0"/>
          <w:numId w:val="4"/>
        </w:numPr>
        <w:rPr>
          <w:lang w:eastAsia="zh-CN"/>
        </w:rPr>
      </w:pPr>
      <w:r>
        <w:rPr>
          <w:rFonts w:hint="eastAsia"/>
          <w:lang w:eastAsia="zh-CN"/>
        </w:rPr>
        <w:t>通过有效的数据分析（销售额，点击率，访问，转化率等），掌握网站和分类的运营状况，并做针对性的调整；</w:t>
      </w:r>
    </w:p>
    <w:p>
      <w:pPr>
        <w:pStyle w:val="17"/>
        <w:numPr>
          <w:ilvl w:val="0"/>
          <w:numId w:val="4"/>
        </w:numPr>
        <w:rPr>
          <w:lang w:eastAsia="zh-CN"/>
        </w:rPr>
      </w:pPr>
      <w:r>
        <w:rPr>
          <w:rFonts w:hint="eastAsia"/>
          <w:lang w:eastAsia="zh-CN"/>
        </w:rPr>
        <w:t>有效而系统的品类管理工作，包括市场调研，竞争对手监控，建立和完善产品分类，页面展示管理，优化产品内容；</w:t>
      </w:r>
    </w:p>
    <w:p>
      <w:pPr>
        <w:pStyle w:val="17"/>
        <w:numPr>
          <w:ilvl w:val="0"/>
          <w:numId w:val="4"/>
        </w:numPr>
        <w:rPr>
          <w:lang w:eastAsia="zh-CN"/>
        </w:rPr>
      </w:pPr>
      <w:r>
        <w:rPr>
          <w:rFonts w:hint="eastAsia"/>
          <w:lang w:eastAsia="zh-CN"/>
        </w:rPr>
        <w:t>理解海外市场，依据不同地区的情况丰富产品线，组织规划产品；</w:t>
      </w:r>
    </w:p>
    <w:p>
      <w:pPr>
        <w:pStyle w:val="17"/>
        <w:numPr>
          <w:ilvl w:val="0"/>
          <w:numId w:val="4"/>
        </w:numPr>
        <w:rPr>
          <w:lang w:eastAsia="zh-CN"/>
        </w:rPr>
      </w:pPr>
      <w:r>
        <w:rPr>
          <w:rFonts w:hint="eastAsia"/>
          <w:lang w:eastAsia="zh-CN"/>
        </w:rPr>
        <w:t>熟悉和了解行业趋势和竞争对手，给采购以指导，丰富产品线；</w:t>
      </w:r>
    </w:p>
    <w:p>
      <w:pPr>
        <w:pStyle w:val="17"/>
        <w:numPr>
          <w:ilvl w:val="0"/>
          <w:numId w:val="4"/>
        </w:numPr>
        <w:rPr>
          <w:lang w:eastAsia="zh-CN"/>
        </w:rPr>
      </w:pPr>
      <w:r>
        <w:rPr>
          <w:rFonts w:hint="eastAsia"/>
          <w:lang w:eastAsia="zh-CN"/>
        </w:rPr>
        <w:t>运营团队管理以及任务分配。</w:t>
      </w:r>
    </w:p>
    <w:p>
      <w:pPr>
        <w:pStyle w:val="17"/>
        <w:rPr>
          <w:lang w:eastAsia="zh-CN"/>
        </w:rPr>
      </w:pPr>
    </w:p>
    <w:tbl>
      <w:tblPr>
        <w:tblStyle w:val="8"/>
        <w:tblW w:w="89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2"/>
        <w:gridCol w:w="5346"/>
        <w:gridCol w:w="23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7" w:hRule="atLeast"/>
        </w:trPr>
        <w:tc>
          <w:tcPr>
            <w:tcW w:w="1242" w:type="dxa"/>
          </w:tcPr>
          <w:p>
            <w:pPr>
              <w:pStyle w:val="3"/>
              <w:rPr>
                <w:rFonts w:asciiTheme="minorEastAsia" w:hAnsiTheme="minorEastAsia" w:eastAsiaTheme="minorEastAsia"/>
              </w:rPr>
            </w:pPr>
            <w:r>
              <w:rPr>
                <w:rFonts w:asciiTheme="minorEastAsia" w:hAnsiTheme="minorEastAsia" w:eastAsiaTheme="minorEastAsia"/>
              </w:rPr>
              <w:t>公司</w:t>
            </w:r>
          </w:p>
        </w:tc>
        <w:tc>
          <w:tcPr>
            <w:tcW w:w="7686" w:type="dxa"/>
            <w:gridSpan w:val="2"/>
          </w:tcPr>
          <w:p>
            <w:pPr>
              <w:rPr>
                <w:rFonts w:asciiTheme="minorEastAsia" w:hAnsiTheme="minorEastAsia"/>
                <w:b/>
                <w:sz w:val="22"/>
                <w:lang w:eastAsia="zh-CN"/>
              </w:rPr>
            </w:pPr>
            <w:r>
              <w:rPr>
                <w:rFonts w:hint="eastAsia" w:cs="Arial" w:asciiTheme="minorEastAsia" w:hAnsiTheme="minorEastAsia"/>
                <w:b/>
                <w:sz w:val="22"/>
                <w:lang w:eastAsia="zh-CN"/>
              </w:rPr>
              <w:t>亚马逊中国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242" w:type="dxa"/>
          </w:tcPr>
          <w:p>
            <w:pPr>
              <w:pStyle w:val="3"/>
              <w:rPr>
                <w:rFonts w:asciiTheme="minorEastAsia" w:hAnsiTheme="minorEastAsia" w:eastAsiaTheme="minorEastAsia"/>
              </w:rPr>
            </w:pPr>
            <w:r>
              <w:rPr>
                <w:rFonts w:asciiTheme="minorEastAsia" w:hAnsiTheme="minorEastAsia" w:eastAsiaTheme="minorEastAsia"/>
              </w:rPr>
              <w:t>职位</w:t>
            </w:r>
          </w:p>
        </w:tc>
        <w:tc>
          <w:tcPr>
            <w:tcW w:w="5346" w:type="dxa"/>
          </w:tcPr>
          <w:p>
            <w:pPr>
              <w:rPr>
                <w:rFonts w:asciiTheme="minorEastAsia" w:hAnsiTheme="minorEastAsia"/>
                <w:b/>
                <w:sz w:val="22"/>
                <w:lang w:eastAsia="zh-CN"/>
              </w:rPr>
            </w:pPr>
            <w:r>
              <w:rPr>
                <w:rFonts w:cs="Arial" w:asciiTheme="minorEastAsia" w:hAnsiTheme="minorEastAsia"/>
                <w:b/>
                <w:sz w:val="22"/>
                <w:lang w:eastAsia="zh-CN"/>
              </w:rPr>
              <w:t>客户培训专家</w:t>
            </w:r>
          </w:p>
        </w:tc>
        <w:tc>
          <w:tcPr>
            <w:tcW w:w="2340" w:type="dxa"/>
          </w:tcPr>
          <w:p>
            <w:pPr>
              <w:jc w:val="right"/>
              <w:rPr>
                <w:rFonts w:asciiTheme="minorEastAsia" w:hAnsiTheme="minorEastAsia"/>
                <w:b/>
                <w:sz w:val="22"/>
              </w:rPr>
            </w:pPr>
            <w:r>
              <w:rPr>
                <w:rFonts w:hint="eastAsia" w:cs="Arial" w:asciiTheme="minorEastAsia" w:hAnsiTheme="minorEastAsia"/>
                <w:b/>
                <w:sz w:val="22"/>
              </w:rPr>
              <w:t>2013.</w:t>
            </w:r>
            <w:r>
              <w:rPr>
                <w:rFonts w:hint="eastAsia" w:cs="Arial" w:asciiTheme="minorEastAsia" w:hAnsiTheme="minorEastAsia"/>
                <w:b/>
                <w:sz w:val="22"/>
                <w:lang w:val="en-US" w:eastAsia="zh-CN"/>
              </w:rPr>
              <w:t>01</w:t>
            </w:r>
            <w:r>
              <w:rPr>
                <w:rFonts w:hint="eastAsia" w:cs="Arial" w:asciiTheme="minorEastAsia" w:hAnsiTheme="minorEastAsia"/>
                <w:b/>
                <w:sz w:val="22"/>
              </w:rPr>
              <w:t>-</w:t>
            </w:r>
            <w:r>
              <w:rPr>
                <w:rFonts w:cs="Arial" w:asciiTheme="minorEastAsia" w:hAnsiTheme="minorEastAsia"/>
                <w:b/>
                <w:sz w:val="22"/>
              </w:rPr>
              <w:t>2014</w:t>
            </w:r>
            <w:r>
              <w:rPr>
                <w:rFonts w:hint="eastAsia" w:cs="Arial" w:asciiTheme="minorEastAsia" w:hAnsiTheme="minorEastAsia"/>
                <w:b/>
                <w:sz w:val="22"/>
                <w:lang w:val="en-US" w:eastAsia="zh-CN"/>
              </w:rPr>
              <w:t>.12</w:t>
            </w:r>
          </w:p>
        </w:tc>
      </w:tr>
    </w:tbl>
    <w:p>
      <w:pPr>
        <w:pStyle w:val="3"/>
        <w:rPr>
          <w:rFonts w:asciiTheme="minorEastAsia" w:hAnsiTheme="minorEastAsia" w:eastAsiaTheme="minorEastAsia"/>
        </w:rPr>
      </w:pPr>
      <w:r>
        <w:rPr>
          <w:rFonts w:asciiTheme="minorEastAsia" w:hAnsiTheme="minorEastAsia" w:eastAsiaTheme="minorEastAsia"/>
        </w:rPr>
        <w:t>工作职责：</w:t>
      </w:r>
    </w:p>
    <w:p>
      <w:pPr>
        <w:pStyle w:val="22"/>
        <w:numPr>
          <w:ilvl w:val="0"/>
          <w:numId w:val="5"/>
        </w:numPr>
        <w:spacing w:after="80"/>
        <w:ind w:firstLineChars="0"/>
        <w:jc w:val="both"/>
        <w:rPr>
          <w:rFonts w:asciiTheme="minorEastAsia" w:hAnsiTheme="minorEastAsia"/>
          <w:sz w:val="22"/>
          <w:lang w:eastAsia="zh-CN"/>
        </w:rPr>
      </w:pPr>
      <w:r>
        <w:rPr>
          <w:rFonts w:hint="eastAsia" w:asciiTheme="minorEastAsia" w:hAnsiTheme="minorEastAsia"/>
          <w:sz w:val="22"/>
          <w:lang w:eastAsia="zh-CN"/>
        </w:rPr>
        <w:t>为卖家和亚马逊卖家平台的主要接口人，主要负责帮助中国卖家在亚马逊平台上销售商品并且提供及时准确的支持；</w:t>
      </w:r>
    </w:p>
    <w:p>
      <w:pPr>
        <w:pStyle w:val="22"/>
        <w:numPr>
          <w:ilvl w:val="0"/>
          <w:numId w:val="5"/>
        </w:numPr>
        <w:spacing w:after="80"/>
        <w:ind w:firstLineChars="0"/>
        <w:jc w:val="both"/>
        <w:rPr>
          <w:rFonts w:asciiTheme="minorEastAsia" w:hAnsiTheme="minorEastAsia"/>
          <w:sz w:val="22"/>
          <w:lang w:eastAsia="zh-CN"/>
        </w:rPr>
      </w:pPr>
      <w:r>
        <w:rPr>
          <w:rFonts w:hint="eastAsia" w:asciiTheme="minorEastAsia" w:hAnsiTheme="minorEastAsia"/>
          <w:sz w:val="22"/>
          <w:lang w:eastAsia="zh-CN"/>
        </w:rPr>
        <w:t>帮助新卖家最大化他们的业务成长和销售，通过与卖家进行交流帮助卖家上传有竞争力的选品和价格。与卖家紧密的工作在一起确保卖家理解如何管理价格，使用亚马逊后台以及其他工具保证卖家准时上线；</w:t>
      </w:r>
    </w:p>
    <w:p>
      <w:pPr>
        <w:pStyle w:val="22"/>
        <w:numPr>
          <w:ilvl w:val="0"/>
          <w:numId w:val="5"/>
        </w:numPr>
        <w:spacing w:after="80"/>
        <w:ind w:firstLineChars="0"/>
        <w:jc w:val="both"/>
        <w:rPr>
          <w:rFonts w:asciiTheme="minorEastAsia" w:hAnsiTheme="minorEastAsia"/>
          <w:sz w:val="22"/>
          <w:lang w:eastAsia="zh-CN"/>
        </w:rPr>
      </w:pPr>
      <w:r>
        <w:rPr>
          <w:rFonts w:hint="eastAsia" w:asciiTheme="minorEastAsia" w:hAnsiTheme="minorEastAsia"/>
          <w:sz w:val="22"/>
          <w:lang w:eastAsia="zh-CN"/>
        </w:rPr>
        <w:t>卖家培训：后台培训，销售培训，选品指导，上线后店铺装修，自主注册卖家入驻指导等</w:t>
      </w:r>
    </w:p>
    <w:p>
      <w:pPr>
        <w:pStyle w:val="22"/>
        <w:numPr>
          <w:ilvl w:val="0"/>
          <w:numId w:val="6"/>
        </w:numPr>
        <w:spacing w:after="80"/>
        <w:ind w:firstLineChars="0"/>
        <w:jc w:val="both"/>
        <w:rPr>
          <w:rFonts w:asciiTheme="minorEastAsia" w:hAnsiTheme="minorEastAsia"/>
          <w:sz w:val="22"/>
          <w:lang w:eastAsia="zh-CN"/>
        </w:rPr>
      </w:pPr>
      <w:r>
        <w:rPr>
          <w:rFonts w:hint="eastAsia" w:asciiTheme="minorEastAsia" w:hAnsiTheme="minorEastAsia"/>
          <w:b/>
          <w:sz w:val="22"/>
          <w:lang w:eastAsia="zh-CN"/>
        </w:rPr>
        <w:t>主要业绩</w:t>
      </w:r>
      <w:r>
        <w:rPr>
          <w:rFonts w:hint="eastAsia" w:asciiTheme="minorEastAsia" w:hAnsiTheme="minorEastAsia"/>
          <w:sz w:val="22"/>
          <w:lang w:eastAsia="zh-CN"/>
        </w:rPr>
        <w:t>：</w:t>
      </w:r>
    </w:p>
    <w:p>
      <w:pPr>
        <w:pStyle w:val="22"/>
        <w:numPr>
          <w:ilvl w:val="0"/>
          <w:numId w:val="5"/>
        </w:numPr>
        <w:spacing w:after="80"/>
        <w:ind w:firstLineChars="0"/>
        <w:jc w:val="both"/>
        <w:rPr>
          <w:rFonts w:asciiTheme="minorEastAsia" w:hAnsiTheme="minorEastAsia"/>
          <w:sz w:val="22"/>
          <w:lang w:eastAsia="zh-CN"/>
        </w:rPr>
      </w:pPr>
      <w:r>
        <w:rPr>
          <w:rFonts w:hint="eastAsia" w:asciiTheme="minorEastAsia" w:hAnsiTheme="minorEastAsia"/>
          <w:sz w:val="22"/>
          <w:lang w:eastAsia="zh-CN"/>
        </w:rPr>
        <w:t>业绩一直保持团队前两名，部门前三名，并积极参加多个项目；</w:t>
      </w:r>
    </w:p>
    <w:p>
      <w:pPr>
        <w:pStyle w:val="22"/>
        <w:numPr>
          <w:ilvl w:val="0"/>
          <w:numId w:val="5"/>
        </w:numPr>
        <w:spacing w:after="80"/>
        <w:ind w:firstLineChars="0"/>
        <w:jc w:val="both"/>
        <w:rPr>
          <w:rFonts w:asciiTheme="minorEastAsia" w:hAnsiTheme="minorEastAsia"/>
          <w:sz w:val="22"/>
          <w:lang w:eastAsia="zh-CN"/>
        </w:rPr>
      </w:pPr>
      <w:r>
        <w:rPr>
          <w:rFonts w:hint="eastAsia" w:asciiTheme="minorEastAsia" w:hAnsiTheme="minorEastAsia"/>
          <w:sz w:val="22"/>
          <w:lang w:eastAsia="zh-CN"/>
        </w:rPr>
        <w:t>团对KPI 标准制定，新人入职培训的带领人；</w:t>
      </w:r>
    </w:p>
    <w:p>
      <w:pPr>
        <w:pStyle w:val="22"/>
        <w:numPr>
          <w:ilvl w:val="0"/>
          <w:numId w:val="5"/>
        </w:numPr>
        <w:spacing w:after="80"/>
        <w:ind w:firstLineChars="0"/>
        <w:jc w:val="both"/>
        <w:rPr>
          <w:rFonts w:asciiTheme="minorEastAsia" w:hAnsiTheme="minorEastAsia"/>
          <w:sz w:val="22"/>
          <w:lang w:eastAsia="zh-CN"/>
        </w:rPr>
      </w:pPr>
      <w:r>
        <w:rPr>
          <w:rFonts w:hint="eastAsia" w:asciiTheme="minorEastAsia" w:hAnsiTheme="minorEastAsia"/>
          <w:sz w:val="22"/>
          <w:lang w:eastAsia="zh-CN"/>
        </w:rPr>
        <w:t>公司新员工培训人，并且给多个合作部门团队培训；</w:t>
      </w:r>
    </w:p>
    <w:p>
      <w:pPr>
        <w:pStyle w:val="22"/>
        <w:numPr>
          <w:ilvl w:val="0"/>
          <w:numId w:val="5"/>
        </w:numPr>
        <w:spacing w:after="80"/>
        <w:ind w:firstLineChars="0"/>
        <w:jc w:val="both"/>
        <w:rPr>
          <w:rFonts w:asciiTheme="minorEastAsia" w:hAnsiTheme="minorEastAsia"/>
          <w:sz w:val="22"/>
          <w:lang w:eastAsia="zh-CN"/>
        </w:rPr>
      </w:pPr>
      <w:r>
        <w:rPr>
          <w:rFonts w:hint="eastAsia" w:asciiTheme="minorEastAsia" w:hAnsiTheme="minorEastAsia"/>
          <w:sz w:val="22"/>
          <w:lang w:eastAsia="zh-CN"/>
        </w:rPr>
        <w:t>完成多项线上培训视频录制，在线答疑，供应商现场大会答疑等。</w:t>
      </w:r>
    </w:p>
    <w:p>
      <w:pPr>
        <w:spacing w:after="80"/>
        <w:rPr>
          <w:lang w:eastAsia="zh-CN"/>
        </w:rPr>
      </w:pPr>
    </w:p>
    <w:tbl>
      <w:tblPr>
        <w:tblStyle w:val="7"/>
        <w:tblW w:w="9039" w:type="dxa"/>
        <w:tblInd w:w="0" w:type="dxa"/>
        <w:tblLayout w:type="fixed"/>
        <w:tblCellMar>
          <w:top w:w="0" w:type="dxa"/>
          <w:left w:w="108" w:type="dxa"/>
          <w:bottom w:w="0" w:type="dxa"/>
          <w:right w:w="108" w:type="dxa"/>
        </w:tblCellMar>
      </w:tblPr>
      <w:tblGrid>
        <w:gridCol w:w="1242"/>
        <w:gridCol w:w="5346"/>
        <w:gridCol w:w="2451"/>
      </w:tblGrid>
      <w:tr>
        <w:tblPrEx>
          <w:tblLayout w:type="fixed"/>
          <w:tblCellMar>
            <w:top w:w="0" w:type="dxa"/>
            <w:left w:w="108" w:type="dxa"/>
            <w:bottom w:w="0" w:type="dxa"/>
            <w:right w:w="108" w:type="dxa"/>
          </w:tblCellMar>
        </w:tblPrEx>
        <w:trPr>
          <w:trHeight w:val="257" w:hRule="atLeast"/>
        </w:trPr>
        <w:tc>
          <w:tcPr>
            <w:tcW w:w="1242" w:type="dxa"/>
          </w:tcPr>
          <w:p>
            <w:pPr>
              <w:pStyle w:val="3"/>
            </w:pPr>
            <w:r>
              <w:t>公司:</w:t>
            </w:r>
          </w:p>
        </w:tc>
        <w:tc>
          <w:tcPr>
            <w:tcW w:w="7797" w:type="dxa"/>
            <w:gridSpan w:val="2"/>
          </w:tcPr>
          <w:p>
            <w:pPr>
              <w:rPr>
                <w:b/>
                <w:sz w:val="22"/>
                <w:lang w:eastAsia="zh-CN"/>
              </w:rPr>
            </w:pPr>
            <w:bookmarkStart w:id="3" w:name="OLE_LINK4"/>
            <w:r>
              <w:rPr>
                <w:rFonts w:hint="eastAsia"/>
                <w:b/>
                <w:sz w:val="22"/>
                <w:lang w:eastAsia="zh-CN"/>
              </w:rPr>
              <w:t>北京当当科文电子商务有限公司</w:t>
            </w:r>
            <w:bookmarkEnd w:id="3"/>
          </w:p>
        </w:tc>
      </w:tr>
      <w:tr>
        <w:tblPrEx>
          <w:tblLayout w:type="fixed"/>
          <w:tblCellMar>
            <w:top w:w="0" w:type="dxa"/>
            <w:left w:w="108" w:type="dxa"/>
            <w:bottom w:w="0" w:type="dxa"/>
            <w:right w:w="108" w:type="dxa"/>
          </w:tblCellMar>
        </w:tblPrEx>
        <w:tc>
          <w:tcPr>
            <w:tcW w:w="1242" w:type="dxa"/>
          </w:tcPr>
          <w:p>
            <w:pPr>
              <w:pStyle w:val="3"/>
            </w:pPr>
            <w:r>
              <w:t>职位:</w:t>
            </w:r>
          </w:p>
        </w:tc>
        <w:tc>
          <w:tcPr>
            <w:tcW w:w="5346" w:type="dxa"/>
          </w:tcPr>
          <w:p>
            <w:pPr>
              <w:rPr>
                <w:b/>
                <w:sz w:val="22"/>
                <w:lang w:eastAsia="zh-CN"/>
              </w:rPr>
            </w:pPr>
            <w:r>
              <w:rPr>
                <w:rFonts w:hint="eastAsia" w:asciiTheme="minorEastAsia" w:hAnsiTheme="minorEastAsia"/>
                <w:b/>
                <w:sz w:val="22"/>
                <w:lang w:eastAsia="zh-CN"/>
              </w:rPr>
              <w:t>鞋靴招商专员</w:t>
            </w:r>
          </w:p>
        </w:tc>
        <w:tc>
          <w:tcPr>
            <w:tcW w:w="2451" w:type="dxa"/>
          </w:tcPr>
          <w:p>
            <w:pPr>
              <w:pStyle w:val="4"/>
              <w:rPr>
                <w:rFonts w:asciiTheme="minorHAnsi" w:hAnsiTheme="minorHAnsi"/>
                <w:sz w:val="22"/>
                <w:lang w:eastAsia="zh-CN"/>
              </w:rPr>
            </w:pPr>
            <w:r>
              <w:rPr>
                <w:rFonts w:hint="eastAsia" w:asciiTheme="minorEastAsia" w:hAnsiTheme="minorEastAsia"/>
                <w:sz w:val="22"/>
              </w:rPr>
              <w:t xml:space="preserve">  2012.03-2012.12</w:t>
            </w:r>
          </w:p>
        </w:tc>
      </w:tr>
    </w:tbl>
    <w:p>
      <w:pPr>
        <w:pStyle w:val="3"/>
      </w:pPr>
      <w:r>
        <w:t>工作职责：</w:t>
      </w:r>
    </w:p>
    <w:p>
      <w:pPr>
        <w:pStyle w:val="17"/>
        <w:rPr>
          <w:lang w:eastAsia="zh-CN"/>
        </w:rPr>
      </w:pPr>
      <w:r>
        <w:rPr>
          <w:rFonts w:hint="eastAsia"/>
          <w:lang w:eastAsia="zh-CN"/>
        </w:rPr>
        <w:t xml:space="preserve">协助招商经理进行资料收集，完成合同流转、商户上线的跟进以及新品审核； </w:t>
      </w:r>
    </w:p>
    <w:p>
      <w:pPr>
        <w:pStyle w:val="17"/>
        <w:rPr>
          <w:lang w:eastAsia="zh-CN"/>
        </w:rPr>
      </w:pPr>
      <w:r>
        <w:rPr>
          <w:rFonts w:hint="eastAsia"/>
          <w:lang w:eastAsia="zh-CN"/>
        </w:rPr>
        <w:t xml:space="preserve">配合运营进行促销信息的收集与提报； </w:t>
      </w:r>
    </w:p>
    <w:p>
      <w:pPr>
        <w:pStyle w:val="17"/>
        <w:rPr>
          <w:lang w:eastAsia="zh-CN"/>
        </w:rPr>
      </w:pPr>
      <w:r>
        <w:rPr>
          <w:rFonts w:hint="eastAsia"/>
          <w:lang w:eastAsia="zh-CN"/>
        </w:rPr>
        <w:t xml:space="preserve">协助商家管理人员，对商品图片、信息、页面等进行检查、纠正； </w:t>
      </w:r>
    </w:p>
    <w:p>
      <w:pPr>
        <w:pStyle w:val="17"/>
        <w:rPr>
          <w:lang w:eastAsia="zh-CN"/>
        </w:rPr>
      </w:pPr>
      <w:r>
        <w:rPr>
          <w:rFonts w:hint="eastAsia"/>
          <w:lang w:eastAsia="zh-CN"/>
        </w:rPr>
        <w:t>相关鞋品牌的招商；</w:t>
      </w:r>
    </w:p>
    <w:p>
      <w:pPr>
        <w:pStyle w:val="17"/>
        <w:rPr>
          <w:lang w:eastAsia="zh-CN"/>
        </w:rPr>
      </w:pPr>
      <w:r>
        <w:rPr>
          <w:rFonts w:hint="eastAsia"/>
          <w:lang w:eastAsia="zh-CN"/>
        </w:rPr>
        <w:t>广告合同流转以及上线跟踪， 商家货款维护以及相关对账工作；</w:t>
      </w:r>
    </w:p>
    <w:p>
      <w:pPr>
        <w:pStyle w:val="17"/>
        <w:numPr>
          <w:ilvl w:val="0"/>
          <w:numId w:val="6"/>
        </w:numPr>
        <w:rPr>
          <w:lang w:eastAsia="zh-CN"/>
        </w:rPr>
      </w:pPr>
      <w:r>
        <w:rPr>
          <w:lang w:eastAsia="zh-CN"/>
        </w:rPr>
        <w:t>主要业绩</w:t>
      </w:r>
      <w:r>
        <w:rPr>
          <w:rFonts w:hint="eastAsia"/>
          <w:lang w:eastAsia="zh-CN"/>
        </w:rPr>
        <w:t xml:space="preserve">     </w:t>
      </w:r>
    </w:p>
    <w:p>
      <w:pPr>
        <w:pStyle w:val="17"/>
        <w:rPr>
          <w:lang w:eastAsia="zh-CN"/>
        </w:rPr>
      </w:pPr>
      <w:r>
        <w:rPr>
          <w:rFonts w:hint="eastAsia"/>
          <w:lang w:eastAsia="zh-CN"/>
        </w:rPr>
        <w:t>在职期间连续三月获得总裁奖</w:t>
      </w:r>
    </w:p>
    <w:p>
      <w:pPr>
        <w:pStyle w:val="17"/>
        <w:numPr>
          <w:ilvl w:val="0"/>
          <w:numId w:val="0"/>
        </w:numPr>
        <w:rPr>
          <w:lang w:eastAsia="zh-CN"/>
        </w:rPr>
      </w:pPr>
    </w:p>
    <w:tbl>
      <w:tblPr>
        <w:tblStyle w:val="7"/>
        <w:tblW w:w="9039" w:type="dxa"/>
        <w:tblInd w:w="0" w:type="dxa"/>
        <w:tblLayout w:type="fixed"/>
        <w:tblCellMar>
          <w:top w:w="0" w:type="dxa"/>
          <w:left w:w="108" w:type="dxa"/>
          <w:bottom w:w="0" w:type="dxa"/>
          <w:right w:w="108" w:type="dxa"/>
        </w:tblCellMar>
      </w:tblPr>
      <w:tblGrid>
        <w:gridCol w:w="1242"/>
        <w:gridCol w:w="5346"/>
        <w:gridCol w:w="2451"/>
      </w:tblGrid>
      <w:tr>
        <w:tblPrEx>
          <w:tblLayout w:type="fixed"/>
          <w:tblCellMar>
            <w:top w:w="0" w:type="dxa"/>
            <w:left w:w="108" w:type="dxa"/>
            <w:bottom w:w="0" w:type="dxa"/>
            <w:right w:w="108" w:type="dxa"/>
          </w:tblCellMar>
        </w:tblPrEx>
        <w:trPr>
          <w:trHeight w:val="257" w:hRule="atLeast"/>
        </w:trPr>
        <w:tc>
          <w:tcPr>
            <w:tcW w:w="1242" w:type="dxa"/>
          </w:tcPr>
          <w:p>
            <w:pPr>
              <w:pStyle w:val="3"/>
            </w:pPr>
            <w:r>
              <w:t>公司:</w:t>
            </w:r>
          </w:p>
        </w:tc>
        <w:tc>
          <w:tcPr>
            <w:tcW w:w="7797" w:type="dxa"/>
            <w:gridSpan w:val="2"/>
          </w:tcPr>
          <w:p>
            <w:pPr>
              <w:rPr>
                <w:b/>
                <w:sz w:val="22"/>
                <w:lang w:eastAsia="zh-CN"/>
              </w:rPr>
            </w:pPr>
            <w:r>
              <w:rPr>
                <w:rFonts w:hint="eastAsia"/>
                <w:b/>
                <w:sz w:val="22"/>
                <w:lang w:eastAsia="zh-CN"/>
              </w:rPr>
              <w:t>北京新世界彩旋百货有限公司</w:t>
            </w:r>
          </w:p>
        </w:tc>
      </w:tr>
      <w:tr>
        <w:tblPrEx>
          <w:tblLayout w:type="fixed"/>
          <w:tblCellMar>
            <w:top w:w="0" w:type="dxa"/>
            <w:left w:w="108" w:type="dxa"/>
            <w:bottom w:w="0" w:type="dxa"/>
            <w:right w:w="108" w:type="dxa"/>
          </w:tblCellMar>
        </w:tblPrEx>
        <w:tc>
          <w:tcPr>
            <w:tcW w:w="1242" w:type="dxa"/>
          </w:tcPr>
          <w:p>
            <w:pPr>
              <w:pStyle w:val="3"/>
            </w:pPr>
            <w:r>
              <w:t>职位:</w:t>
            </w:r>
          </w:p>
        </w:tc>
        <w:tc>
          <w:tcPr>
            <w:tcW w:w="5346" w:type="dxa"/>
          </w:tcPr>
          <w:p>
            <w:pPr>
              <w:rPr>
                <w:b/>
                <w:sz w:val="22"/>
                <w:lang w:eastAsia="zh-CN"/>
              </w:rPr>
            </w:pPr>
            <w:r>
              <w:rPr>
                <w:rFonts w:hint="eastAsia" w:asciiTheme="minorEastAsia" w:hAnsiTheme="minorEastAsia"/>
                <w:b/>
                <w:sz w:val="22"/>
                <w:lang w:eastAsia="zh-CN"/>
              </w:rPr>
              <w:t>管理培训生</w:t>
            </w:r>
          </w:p>
        </w:tc>
        <w:tc>
          <w:tcPr>
            <w:tcW w:w="2451" w:type="dxa"/>
          </w:tcPr>
          <w:p>
            <w:pPr>
              <w:pStyle w:val="4"/>
              <w:rPr>
                <w:rFonts w:asciiTheme="minorHAnsi" w:hAnsiTheme="minorHAnsi"/>
                <w:sz w:val="22"/>
                <w:lang w:eastAsia="zh-CN"/>
              </w:rPr>
            </w:pPr>
            <w:r>
              <w:rPr>
                <w:rFonts w:hint="eastAsia" w:asciiTheme="minorEastAsia" w:hAnsiTheme="minorEastAsia"/>
                <w:sz w:val="22"/>
              </w:rPr>
              <w:t xml:space="preserve">  2011.03-2012.03</w:t>
            </w:r>
          </w:p>
        </w:tc>
      </w:tr>
    </w:tbl>
    <w:p>
      <w:pPr>
        <w:pStyle w:val="3"/>
      </w:pPr>
      <w:r>
        <w:t>工作职责：</w:t>
      </w:r>
    </w:p>
    <w:p>
      <w:pPr>
        <w:pStyle w:val="17"/>
        <w:rPr>
          <w:lang w:eastAsia="zh-CN"/>
        </w:rPr>
      </w:pPr>
      <w:r>
        <w:rPr>
          <w:rFonts w:hint="eastAsia"/>
          <w:lang w:eastAsia="zh-CN"/>
        </w:rPr>
        <w:t xml:space="preserve">商务部： </w:t>
      </w:r>
    </w:p>
    <w:p>
      <w:pPr>
        <w:pStyle w:val="17"/>
        <w:rPr>
          <w:lang w:eastAsia="zh-CN"/>
        </w:rPr>
      </w:pPr>
      <w:r>
        <w:rPr>
          <w:rFonts w:hint="eastAsia"/>
          <w:lang w:eastAsia="zh-CN"/>
        </w:rPr>
        <w:t>商场所管区域品牌的活动谈判，业改，以及毛利的提升；</w:t>
      </w:r>
    </w:p>
    <w:p>
      <w:pPr>
        <w:pStyle w:val="17"/>
        <w:rPr>
          <w:lang w:eastAsia="zh-CN"/>
        </w:rPr>
      </w:pPr>
      <w:r>
        <w:rPr>
          <w:rFonts w:hint="eastAsia"/>
          <w:lang w:eastAsia="zh-CN"/>
        </w:rPr>
        <w:t xml:space="preserve">合同管理、市场调研、销售分析、招商谈判、业务日常管理等工作。 </w:t>
      </w:r>
    </w:p>
    <w:p>
      <w:pPr>
        <w:pStyle w:val="17"/>
        <w:rPr>
          <w:lang w:eastAsia="zh-CN"/>
        </w:rPr>
      </w:pPr>
      <w:r>
        <w:rPr>
          <w:rFonts w:hint="eastAsia"/>
          <w:lang w:eastAsia="zh-CN"/>
        </w:rPr>
        <w:t xml:space="preserve">财会部： </w:t>
      </w:r>
    </w:p>
    <w:p>
      <w:pPr>
        <w:pStyle w:val="17"/>
        <w:rPr>
          <w:lang w:eastAsia="zh-CN"/>
        </w:rPr>
      </w:pPr>
      <w:r>
        <w:rPr>
          <w:rFonts w:hint="eastAsia"/>
          <w:lang w:eastAsia="zh-CN"/>
        </w:rPr>
        <w:t xml:space="preserve">维护并熟练操作公司各个系统，并按要求跑出各部门所需相关数据； </w:t>
      </w:r>
    </w:p>
    <w:p>
      <w:pPr>
        <w:pStyle w:val="17"/>
        <w:rPr>
          <w:lang w:eastAsia="zh-CN"/>
        </w:rPr>
      </w:pPr>
      <w:r>
        <w:rPr>
          <w:rFonts w:hint="eastAsia"/>
          <w:lang w:eastAsia="zh-CN"/>
        </w:rPr>
        <w:t xml:space="preserve">解决VIP中心 ，退货中心，各银台，以及办公区的常见问题； </w:t>
      </w:r>
    </w:p>
    <w:p>
      <w:pPr>
        <w:pStyle w:val="17"/>
        <w:rPr>
          <w:lang w:eastAsia="zh-CN"/>
        </w:rPr>
      </w:pPr>
      <w:r>
        <w:rPr>
          <w:rFonts w:hint="eastAsia"/>
          <w:lang w:eastAsia="zh-CN"/>
        </w:rPr>
        <w:t>与各分店互通资讯；</w:t>
      </w:r>
    </w:p>
    <w:p>
      <w:pPr>
        <w:pStyle w:val="17"/>
        <w:numPr>
          <w:ilvl w:val="0"/>
          <w:numId w:val="0"/>
        </w:numPr>
        <w:ind w:left="420"/>
        <w:rPr>
          <w:lang w:eastAsia="zh-CN"/>
        </w:rPr>
      </w:pPr>
    </w:p>
    <w:p>
      <w:pPr>
        <w:pStyle w:val="2"/>
        <w:rPr>
          <w:lang w:eastAsia="zh-CN"/>
        </w:rPr>
      </w:pPr>
      <w:r>
        <w:rPr>
          <w:lang w:eastAsia="zh-CN"/>
        </w:rPr>
        <w:t>专业技能</w:t>
      </w:r>
    </w:p>
    <w:p>
      <w:pPr>
        <w:pStyle w:val="17"/>
        <w:numPr>
          <w:ilvl w:val="0"/>
          <w:numId w:val="7"/>
        </w:numPr>
        <w:rPr>
          <w:lang w:eastAsia="zh-CN"/>
        </w:rPr>
      </w:pPr>
      <w:r>
        <w:rPr>
          <w:rFonts w:hint="eastAsia"/>
          <w:lang w:eastAsia="zh-CN"/>
        </w:rPr>
        <w:t>熟练掌握Office办公软件，包括MS Word, Excel和PowerPoint；熟练使用AutoCAD, 3D MAX, VB</w:t>
      </w:r>
    </w:p>
    <w:p>
      <w:pPr>
        <w:pStyle w:val="17"/>
        <w:numPr>
          <w:ilvl w:val="0"/>
          <w:numId w:val="7"/>
        </w:numPr>
        <w:rPr>
          <w:lang w:eastAsia="zh-CN"/>
        </w:rPr>
      </w:pPr>
      <w:r>
        <w:rPr>
          <w:lang w:eastAsia="zh-CN"/>
        </w:rPr>
        <w:t>英语读写熟练，大学英语四级</w:t>
      </w:r>
    </w:p>
    <w:p>
      <w:pPr>
        <w:pStyle w:val="17"/>
        <w:numPr>
          <w:ilvl w:val="0"/>
          <w:numId w:val="0"/>
        </w:numPr>
        <w:ind w:left="420"/>
        <w:rPr>
          <w:lang w:eastAsia="zh-CN"/>
        </w:rPr>
      </w:pPr>
    </w:p>
    <w:p>
      <w:pPr>
        <w:pStyle w:val="2"/>
        <w:rPr>
          <w:lang w:eastAsia="zh-CN"/>
        </w:rPr>
      </w:pPr>
      <w:r>
        <w:rPr>
          <w:lang w:eastAsia="zh-CN"/>
        </w:rPr>
        <w:t>培训经历</w:t>
      </w:r>
    </w:p>
    <w:p>
      <w:pPr>
        <w:pStyle w:val="17"/>
        <w:rPr>
          <w:lang w:eastAsia="zh-CN"/>
        </w:rPr>
      </w:pPr>
      <w:r>
        <w:rPr>
          <w:lang w:eastAsia="zh-CN"/>
        </w:rPr>
        <w:t>清华大学美术学院</w:t>
      </w:r>
      <w:r>
        <w:rPr>
          <w:rFonts w:hint="eastAsia"/>
          <w:lang w:eastAsia="zh-CN"/>
        </w:rPr>
        <w:t xml:space="preserve">   平面设计 </w:t>
      </w:r>
      <w:r>
        <w:rPr>
          <w:lang w:eastAsia="zh-CN"/>
        </w:rPr>
        <w:t xml:space="preserve">  </w:t>
      </w:r>
      <w:r>
        <w:rPr>
          <w:rFonts w:hint="eastAsia"/>
          <w:lang w:eastAsia="zh-CN"/>
        </w:rPr>
        <w:t>2009.7-2009.8</w:t>
      </w:r>
    </w:p>
    <w:p>
      <w:pPr>
        <w:pStyle w:val="17"/>
        <w:rPr>
          <w:lang w:eastAsia="zh-CN"/>
        </w:rPr>
      </w:pPr>
      <w:r>
        <w:rPr>
          <w:rFonts w:hint="eastAsia"/>
          <w:lang w:eastAsia="zh-CN"/>
        </w:rPr>
        <w:t xml:space="preserve">北京尚德 </w:t>
      </w:r>
      <w:r>
        <w:rPr>
          <w:lang w:eastAsia="zh-CN"/>
        </w:rPr>
        <w:t xml:space="preserve"> 二级建造师</w:t>
      </w:r>
      <w:r>
        <w:rPr>
          <w:rFonts w:hint="eastAsia"/>
          <w:lang w:eastAsia="zh-CN"/>
        </w:rPr>
        <w:t xml:space="preserve"> 2014.7-至今</w:t>
      </w:r>
    </w:p>
    <w:p>
      <w:pPr>
        <w:pStyle w:val="17"/>
        <w:rPr>
          <w:lang w:eastAsia="zh-CN"/>
        </w:rPr>
      </w:pPr>
      <w:r>
        <w:rPr>
          <w:lang w:eastAsia="zh-CN"/>
        </w:rPr>
        <w:t>英语项目培训</w:t>
      </w:r>
    </w:p>
    <w:p>
      <w:pPr>
        <w:pStyle w:val="17"/>
        <w:rPr>
          <w:lang w:eastAsia="zh-CN"/>
        </w:rPr>
      </w:pPr>
      <w:r>
        <w:rPr>
          <w:rFonts w:hint="eastAsia"/>
          <w:lang w:eastAsia="zh-CN"/>
        </w:rPr>
        <w:t>中国社会科学院 国际经济贸易</w:t>
      </w:r>
    </w:p>
    <w:p>
      <w:pPr>
        <w:pStyle w:val="17"/>
        <w:numPr>
          <w:ilvl w:val="0"/>
          <w:numId w:val="0"/>
        </w:numPr>
        <w:ind w:left="420"/>
        <w:rPr>
          <w:lang w:eastAsia="zh-CN"/>
        </w:rPr>
      </w:pPr>
    </w:p>
    <w:sectPr>
      <w:pgSz w:w="11906" w:h="16838"/>
      <w:pgMar w:top="1588" w:right="1701" w:bottom="1758" w:left="1701" w:header="567" w:footer="680"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libri Light">
    <w:altName w:val="Calibri"/>
    <w:panose1 w:val="020F0302020204030204"/>
    <w:charset w:val="00"/>
    <w:family w:val="auto"/>
    <w:pitch w:val="default"/>
    <w:sig w:usb0="00000000" w:usb1="00000000" w:usb2="00000000" w:usb3="00000000" w:csb0="0000009F" w:csb1="00000000"/>
  </w:font>
  <w:font w:name="Courier New">
    <w:panose1 w:val="02070309020205020404"/>
    <w:charset w:val="00"/>
    <w:family w:val="auto"/>
    <w:pitch w:val="default"/>
    <w:sig w:usb0="E0002AFF" w:usb1="C0007843" w:usb2="00000009" w:usb3="00000000" w:csb0="400001FF" w:csb1="FFFF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507BA"/>
    <w:multiLevelType w:val="multilevel"/>
    <w:tmpl w:val="0EF507B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EFD7D8E"/>
    <w:multiLevelType w:val="multilevel"/>
    <w:tmpl w:val="1EFD7D8E"/>
    <w:lvl w:ilvl="0" w:tentative="0">
      <w:start w:val="1"/>
      <w:numFmt w:val="bullet"/>
      <w:pStyle w:val="1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2AE84A90"/>
    <w:multiLevelType w:val="multilevel"/>
    <w:tmpl w:val="2AE84A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2C0159EC"/>
    <w:multiLevelType w:val="multilevel"/>
    <w:tmpl w:val="2C0159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BF56B76"/>
    <w:multiLevelType w:val="multilevel"/>
    <w:tmpl w:val="3BF56B7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615E0CDC"/>
    <w:multiLevelType w:val="multilevel"/>
    <w:tmpl w:val="615E0CDC"/>
    <w:lvl w:ilvl="0" w:tentative="0">
      <w:start w:val="7"/>
      <w:numFmt w:val="bullet"/>
      <w:lvlText w:val="»"/>
      <w:lvlJc w:val="left"/>
      <w:pPr>
        <w:ind w:left="284" w:hanging="284"/>
      </w:pPr>
      <w:rPr>
        <w:rFonts w:hint="default" w:ascii="Calibri" w:hAnsi="Calibri"/>
      </w:rPr>
    </w:lvl>
    <w:lvl w:ilvl="1" w:tentative="0">
      <w:start w:val="1"/>
      <w:numFmt w:val="bullet"/>
      <w:pStyle w:val="18"/>
      <w:lvlText w:val="›"/>
      <w:lvlJc w:val="left"/>
      <w:pPr>
        <w:ind w:left="567" w:hanging="283"/>
      </w:pPr>
      <w:rPr>
        <w:rFonts w:hint="default" w:ascii="Calibri" w:hAnsi="Calibri"/>
      </w:rPr>
    </w:lvl>
    <w:lvl w:ilvl="2" w:tentative="0">
      <w:start w:val="1"/>
      <w:numFmt w:val="bullet"/>
      <w:pStyle w:val="20"/>
      <w:lvlText w:val="‒"/>
      <w:lvlJc w:val="left"/>
      <w:pPr>
        <w:ind w:left="851" w:hanging="284"/>
      </w:pPr>
      <w:rPr>
        <w:rFonts w:hint="default" w:ascii="Calibri" w:hAnsi="Calibri"/>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99413EE"/>
    <w:multiLevelType w:val="multilevel"/>
    <w:tmpl w:val="699413E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5"/>
  </w:num>
  <w:num w:numId="3">
    <w:abstractNumId w:val="3"/>
  </w:num>
  <w:num w:numId="4">
    <w:abstractNumId w:val="2"/>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20A7"/>
    <w:rsid w:val="000018BB"/>
    <w:rsid w:val="00006C6C"/>
    <w:rsid w:val="00032308"/>
    <w:rsid w:val="00051DF1"/>
    <w:rsid w:val="000A745B"/>
    <w:rsid w:val="00121532"/>
    <w:rsid w:val="00123DF3"/>
    <w:rsid w:val="001C1A49"/>
    <w:rsid w:val="001D4C0B"/>
    <w:rsid w:val="001D7270"/>
    <w:rsid w:val="00267C88"/>
    <w:rsid w:val="002A0E32"/>
    <w:rsid w:val="002E1A76"/>
    <w:rsid w:val="00305B6A"/>
    <w:rsid w:val="00334934"/>
    <w:rsid w:val="00343021"/>
    <w:rsid w:val="00376EAC"/>
    <w:rsid w:val="003F13A5"/>
    <w:rsid w:val="00436385"/>
    <w:rsid w:val="00491E6C"/>
    <w:rsid w:val="004B1498"/>
    <w:rsid w:val="00511D50"/>
    <w:rsid w:val="005A1388"/>
    <w:rsid w:val="006D1E8A"/>
    <w:rsid w:val="00757B09"/>
    <w:rsid w:val="00804680"/>
    <w:rsid w:val="00844219"/>
    <w:rsid w:val="00845ED8"/>
    <w:rsid w:val="00871144"/>
    <w:rsid w:val="008C2166"/>
    <w:rsid w:val="00977048"/>
    <w:rsid w:val="00994EF0"/>
    <w:rsid w:val="00B412FA"/>
    <w:rsid w:val="00B44BF9"/>
    <w:rsid w:val="00B70D95"/>
    <w:rsid w:val="00BB35E6"/>
    <w:rsid w:val="00BB70BD"/>
    <w:rsid w:val="00C31773"/>
    <w:rsid w:val="00C51BC5"/>
    <w:rsid w:val="00C72C58"/>
    <w:rsid w:val="00C80C91"/>
    <w:rsid w:val="00CD47FF"/>
    <w:rsid w:val="00D220A7"/>
    <w:rsid w:val="00D55256"/>
    <w:rsid w:val="00D6204A"/>
    <w:rsid w:val="00D747A6"/>
    <w:rsid w:val="00DA25BC"/>
    <w:rsid w:val="00DE5EF2"/>
    <w:rsid w:val="00DF69E5"/>
    <w:rsid w:val="00E62C50"/>
    <w:rsid w:val="00F249DD"/>
    <w:rsid w:val="00F71343"/>
    <w:rsid w:val="00F76380"/>
    <w:rsid w:val="2B0C41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0" w:line="264" w:lineRule="auto"/>
    </w:pPr>
    <w:rPr>
      <w:rFonts w:asciiTheme="minorHAnsi" w:hAnsiTheme="minorHAnsi" w:eastAsiaTheme="minorEastAsia" w:cstheme="minorBidi"/>
      <w:kern w:val="0"/>
      <w:sz w:val="20"/>
      <w:szCs w:val="22"/>
      <w:lang w:val="en-AU" w:eastAsia="en-US" w:bidi="ar-SA"/>
    </w:rPr>
  </w:style>
  <w:style w:type="paragraph" w:styleId="2">
    <w:name w:val="heading 1"/>
    <w:basedOn w:val="1"/>
    <w:next w:val="1"/>
    <w:link w:val="13"/>
    <w:qFormat/>
    <w:uiPriority w:val="9"/>
    <w:pPr>
      <w:keepNext/>
      <w:spacing w:before="130" w:line="340" w:lineRule="exact"/>
      <w:outlineLvl w:val="0"/>
    </w:pPr>
    <w:rPr>
      <w:rFonts w:ascii="Calibri" w:hAnsi="Calibri" w:cs="Calibri" w:eastAsiaTheme="majorEastAsia"/>
      <w:b/>
      <w:bCs/>
      <w:sz w:val="28"/>
      <w:szCs w:val="30"/>
    </w:rPr>
  </w:style>
  <w:style w:type="paragraph" w:styleId="3">
    <w:name w:val="heading 2"/>
    <w:basedOn w:val="1"/>
    <w:next w:val="1"/>
    <w:link w:val="14"/>
    <w:unhideWhenUsed/>
    <w:qFormat/>
    <w:uiPriority w:val="9"/>
    <w:pPr>
      <w:keepNext/>
      <w:spacing w:after="0"/>
      <w:outlineLvl w:val="1"/>
    </w:pPr>
    <w:rPr>
      <w:rFonts w:ascii="Calibri" w:hAnsi="Calibri" w:cs="Calibri" w:eastAsiaTheme="majorEastAsia"/>
      <w:b/>
      <w:bCs/>
      <w:sz w:val="22"/>
      <w:lang w:eastAsia="zh-CN"/>
    </w:rPr>
  </w:style>
  <w:style w:type="paragraph" w:styleId="4">
    <w:name w:val="heading 3"/>
    <w:basedOn w:val="1"/>
    <w:next w:val="1"/>
    <w:link w:val="15"/>
    <w:unhideWhenUsed/>
    <w:uiPriority w:val="9"/>
    <w:pPr>
      <w:keepNext/>
      <w:keepLines/>
      <w:outlineLvl w:val="2"/>
    </w:pPr>
    <w:rPr>
      <w:rFonts w:asciiTheme="majorHAnsi" w:hAnsiTheme="majorHAnsi" w:eastAsiaTheme="majorEastAsia" w:cstheme="majorBidi"/>
      <w:b/>
      <w:bCs/>
      <w:color w:val="000000" w:themeColor="text1"/>
      <w14:textFill>
        <w14:solidFill>
          <w14:schemeClr w14:val="tx1"/>
        </w14:solidFill>
      </w14:textFill>
    </w:rPr>
  </w:style>
  <w:style w:type="character" w:default="1" w:styleId="9">
    <w:name w:val="Default Paragraph Font"/>
    <w:semiHidden/>
    <w:unhideWhenUsed/>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5">
    <w:name w:val="footer"/>
    <w:basedOn w:val="1"/>
    <w:link w:val="12"/>
    <w:unhideWhenUsed/>
    <w:qFormat/>
    <w:uiPriority w:val="99"/>
    <w:pPr>
      <w:tabs>
        <w:tab w:val="center" w:pos="4153"/>
        <w:tab w:val="right" w:pos="8306"/>
      </w:tabs>
      <w:snapToGrid w:val="0"/>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10">
    <w:name w:val="Hyperlink"/>
    <w:basedOn w:val="9"/>
    <w:unhideWhenUsed/>
    <w:qFormat/>
    <w:uiPriority w:val="99"/>
    <w:rPr>
      <w:color w:val="0563C1" w:themeColor="hyperlink"/>
      <w:u w:val="single"/>
      <w14:textFill>
        <w14:solidFill>
          <w14:schemeClr w14:val="hlink"/>
        </w14:solidFill>
      </w14:textFill>
    </w:rPr>
  </w:style>
  <w:style w:type="character" w:customStyle="1" w:styleId="11">
    <w:name w:val="页眉字符"/>
    <w:basedOn w:val="9"/>
    <w:link w:val="6"/>
    <w:qFormat/>
    <w:uiPriority w:val="99"/>
    <w:rPr>
      <w:sz w:val="18"/>
      <w:szCs w:val="18"/>
    </w:rPr>
  </w:style>
  <w:style w:type="character" w:customStyle="1" w:styleId="12">
    <w:name w:val="页脚字符"/>
    <w:basedOn w:val="9"/>
    <w:link w:val="5"/>
    <w:uiPriority w:val="99"/>
    <w:rPr>
      <w:sz w:val="18"/>
      <w:szCs w:val="18"/>
    </w:rPr>
  </w:style>
  <w:style w:type="character" w:customStyle="1" w:styleId="13">
    <w:name w:val="标题 1字符"/>
    <w:basedOn w:val="9"/>
    <w:link w:val="2"/>
    <w:uiPriority w:val="9"/>
    <w:rPr>
      <w:rFonts w:ascii="Calibri" w:hAnsi="Calibri" w:cs="Calibri" w:eastAsiaTheme="majorEastAsia"/>
      <w:b/>
      <w:bCs/>
      <w:kern w:val="0"/>
      <w:sz w:val="28"/>
      <w:szCs w:val="30"/>
      <w:lang w:val="en-AU" w:eastAsia="en-US"/>
    </w:rPr>
  </w:style>
  <w:style w:type="character" w:customStyle="1" w:styleId="14">
    <w:name w:val="标题 2字符"/>
    <w:basedOn w:val="9"/>
    <w:link w:val="3"/>
    <w:uiPriority w:val="9"/>
    <w:rPr>
      <w:rFonts w:ascii="Calibri" w:hAnsi="Calibri" w:cs="Calibri" w:eastAsiaTheme="majorEastAsia"/>
      <w:b/>
      <w:bCs/>
      <w:kern w:val="0"/>
      <w:sz w:val="22"/>
      <w:lang w:val="en-AU"/>
    </w:rPr>
  </w:style>
  <w:style w:type="character" w:customStyle="1" w:styleId="15">
    <w:name w:val="标题 3字符"/>
    <w:basedOn w:val="9"/>
    <w:link w:val="4"/>
    <w:uiPriority w:val="9"/>
    <w:rPr>
      <w:rFonts w:asciiTheme="majorHAnsi" w:hAnsiTheme="majorHAnsi" w:eastAsiaTheme="majorEastAsia" w:cstheme="majorBidi"/>
      <w:b/>
      <w:bCs/>
      <w:color w:val="000000" w:themeColor="text1"/>
      <w:kern w:val="0"/>
      <w:sz w:val="20"/>
      <w:lang w:val="en-AU" w:eastAsia="en-US"/>
      <w14:textFill>
        <w14:solidFill>
          <w14:schemeClr w14:val="tx1"/>
        </w14:solidFill>
      </w14:textFill>
    </w:rPr>
  </w:style>
  <w:style w:type="paragraph" w:customStyle="1" w:styleId="16">
    <w:name w:val="页码1"/>
    <w:basedOn w:val="1"/>
    <w:qFormat/>
    <w:uiPriority w:val="0"/>
    <w:pPr>
      <w:pBdr>
        <w:top w:val="single" w:color="44546A" w:themeColor="text2" w:sz="4" w:space="6"/>
      </w:pBdr>
    </w:pPr>
    <w:rPr>
      <w:color w:val="44546A" w:themeColor="text2"/>
      <w:szCs w:val="20"/>
      <w14:textFill>
        <w14:solidFill>
          <w14:schemeClr w14:val="tx2"/>
        </w14:solidFill>
      </w14:textFill>
    </w:rPr>
  </w:style>
  <w:style w:type="paragraph" w:customStyle="1" w:styleId="17">
    <w:name w:val="Bullet Level 1"/>
    <w:basedOn w:val="1"/>
    <w:qFormat/>
    <w:uiPriority w:val="0"/>
    <w:pPr>
      <w:numPr>
        <w:ilvl w:val="0"/>
        <w:numId w:val="1"/>
      </w:numPr>
      <w:spacing w:after="80" w:line="240" w:lineRule="auto"/>
      <w:jc w:val="both"/>
    </w:pPr>
    <w:rPr>
      <w:sz w:val="22"/>
    </w:rPr>
  </w:style>
  <w:style w:type="paragraph" w:customStyle="1" w:styleId="18">
    <w:name w:val="Bullet Level 2"/>
    <w:basedOn w:val="1"/>
    <w:qFormat/>
    <w:uiPriority w:val="0"/>
    <w:pPr>
      <w:numPr>
        <w:ilvl w:val="1"/>
        <w:numId w:val="2"/>
      </w:numPr>
    </w:pPr>
    <w:rPr>
      <w:szCs w:val="20"/>
    </w:rPr>
  </w:style>
  <w:style w:type="table" w:customStyle="1" w:styleId="19">
    <w:name w:val="Talent2 Table"/>
    <w:basedOn w:val="7"/>
    <w:qFormat/>
    <w:uiPriority w:val="99"/>
    <w:pPr>
      <w:spacing w:line="220" w:lineRule="exact"/>
      <w:jc w:val="right"/>
    </w:pPr>
    <w:rPr>
      <w:kern w:val="0"/>
      <w:sz w:val="18"/>
      <w:lang w:val="en-AU" w:eastAsia="en-US"/>
    </w:rPr>
    <w:tblPr>
      <w:tblBorders>
        <w:bottom w:val="dotted" w:color="auto" w:sz="8" w:space="0"/>
        <w:insideH w:val="single" w:color="auto" w:sz="2" w:space="0"/>
        <w:insideV w:val="single" w:color="auto" w:sz="2" w:space="0"/>
      </w:tblBorders>
      <w:tblLayout w:type="fixed"/>
      <w:tblCellMar>
        <w:top w:w="0" w:type="dxa"/>
        <w:left w:w="108" w:type="dxa"/>
        <w:bottom w:w="0" w:type="dxa"/>
        <w:right w:w="108" w:type="dxa"/>
      </w:tblCellMar>
    </w:tblPr>
    <w:tcPr>
      <w:shd w:val="clear" w:color="auto" w:fill="auto"/>
      <w:vAlign w:val="bottom"/>
    </w:tcPr>
    <w:tblStylePr w:type="firstRow">
      <w:rPr>
        <w:rFonts w:asciiTheme="minorHAnsi" w:hAnsiTheme="minorHAnsi"/>
        <w:b/>
        <w:sz w:val="18"/>
      </w:rPr>
      <w:tcPr>
        <w:tcBorders>
          <w:bottom w:val="single" w:color="54585A" w:sz="12" w:space="0"/>
          <w:insideH w:val="nil"/>
          <w:insideV w:val="nil"/>
        </w:tcBorders>
        <w:shd w:val="clear" w:color="auto" w:fill="auto"/>
      </w:tcPr>
    </w:tblStylePr>
    <w:tblStylePr w:type="firstCol">
      <w:pPr>
        <w:wordWrap/>
        <w:jc w:val="left"/>
      </w:pPr>
      <w:rPr>
        <w:rFonts w:asciiTheme="minorHAnsi" w:hAnsiTheme="minorHAnsi"/>
        <w:b/>
        <w:sz w:val="18"/>
      </w:rPr>
    </w:tblStylePr>
  </w:style>
  <w:style w:type="paragraph" w:customStyle="1" w:styleId="20">
    <w:name w:val="Bullet level 3"/>
    <w:basedOn w:val="18"/>
    <w:qFormat/>
    <w:uiPriority w:val="0"/>
    <w:pPr>
      <w:numPr>
        <w:ilvl w:val="2"/>
      </w:numPr>
    </w:pPr>
  </w:style>
  <w:style w:type="paragraph" w:customStyle="1" w:styleId="21">
    <w:name w:val="Copyright details"/>
    <w:basedOn w:val="6"/>
    <w:qFormat/>
    <w:uiPriority w:val="10"/>
    <w:pPr>
      <w:pBdr>
        <w:bottom w:val="none" w:color="auto" w:sz="0" w:space="0"/>
      </w:pBdr>
      <w:tabs>
        <w:tab w:val="clear" w:pos="4153"/>
        <w:tab w:val="clear" w:pos="8306"/>
      </w:tabs>
      <w:snapToGrid/>
      <w:jc w:val="left"/>
    </w:pPr>
    <w:rPr>
      <w:color w:val="44546A" w:themeColor="text2"/>
      <w:sz w:val="16"/>
      <w:szCs w:val="16"/>
      <w:lang w:eastAsia="en-AU"/>
      <w14:textFill>
        <w14:solidFill>
          <w14:schemeClr w14:val="tx2"/>
        </w14:solidFill>
      </w14:textFill>
    </w:rPr>
  </w:style>
  <w:style w:type="paragraph" w:styleId="2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323</Words>
  <Characters>1842</Characters>
  <Lines>15</Lines>
  <Paragraphs>4</Paragraphs>
  <TotalTime>2</TotalTime>
  <ScaleCrop>false</ScaleCrop>
  <LinksUpToDate>false</LinksUpToDate>
  <CharactersWithSpaces>2161</CharactersWithSpaces>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2018-04-24T02:57:00Z</dcterms:created>
  <dc:creator>Stanley</dc:creator>
  <cp:lastModifiedBy>Spy</cp:lastModifiedBy>
  <cp:lastPrinted>2018-05-02T06:51:00Z</cp:lastPrinted>
  <dcterms:modified xsi:type="dcterms:W3CDTF">2019-07-24T02:23:30Z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2052-11.1.0.8563</vt:lpwstr>
  </property>
</Properties>
</file>