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8522" w:type="dxa"/>
        <w:tblInd w:w="0" w:type="dxa"/>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CellMar>
          <w:top w:w="0" w:type="dxa"/>
          <w:left w:w="108" w:type="dxa"/>
          <w:bottom w:w="0" w:type="dxa"/>
          <w:right w:w="108" w:type="dxa"/>
        </w:tblCellMar>
      </w:tblPr>
      <w:tblGrid>
        <w:gridCol w:w="8522"/>
      </w:tblGrid>
      <w:tr>
        <w:tblPrEx>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CellMar>
            <w:top w:w="0" w:type="dxa"/>
            <w:left w:w="108" w:type="dxa"/>
            <w:bottom w:w="0" w:type="dxa"/>
            <w:right w:w="108" w:type="dxa"/>
          </w:tblCellMar>
        </w:tblPrEx>
        <w:tc>
          <w:tcPr>
            <w:tcW w:w="8522" w:type="dxa"/>
            <w:shd w:val="clear" w:color="auto" w:fill="F3F3F3"/>
          </w:tcPr>
          <w:p>
            <w:pPr>
              <w:spacing w:line="288" w:lineRule="auto"/>
              <w:jc w:val="center"/>
              <w:rPr>
                <w:rFonts w:ascii="微软雅黑" w:hAnsi="微软雅黑" w:eastAsia="微软雅黑" w:cs="微软雅黑"/>
                <w:b/>
                <w:sz w:val="18"/>
                <w:szCs w:val="18"/>
              </w:rPr>
            </w:pPr>
            <w:r>
              <w:rPr>
                <w:rFonts w:hint="eastAsia" w:ascii="微软雅黑" w:hAnsi="微软雅黑" w:eastAsia="微软雅黑" w:cs="微软雅黑"/>
                <w:b/>
                <w:sz w:val="18"/>
                <w:szCs w:val="18"/>
              </w:rPr>
              <w:t>候选人推荐报告</w:t>
            </w:r>
          </w:p>
        </w:tc>
      </w:tr>
    </w:tbl>
    <w:p>
      <w:pPr>
        <w:pStyle w:val="14"/>
        <w:spacing w:line="288" w:lineRule="auto"/>
        <w:rPr>
          <w:rFonts w:hint="default" w:ascii="微软雅黑" w:hAnsi="微软雅黑" w:eastAsia="微软雅黑" w:cs="微软雅黑"/>
          <w:bCs/>
          <w:color w:val="auto"/>
          <w:sz w:val="18"/>
          <w:szCs w:val="18"/>
        </w:rPr>
      </w:pPr>
      <w:bookmarkStart w:id="0" w:name="OLE_LINK7"/>
      <w:bookmarkStart w:id="1" w:name="OLE_LINK5"/>
      <w:bookmarkStart w:id="2" w:name="OLE_LINK2"/>
      <w:r>
        <w:rPr>
          <w:rFonts w:ascii="微软雅黑" w:hAnsi="微软雅黑" w:eastAsia="微软雅黑" w:cs="微软雅黑"/>
          <w:bCs/>
          <w:color w:val="auto"/>
          <w:sz w:val="18"/>
          <w:szCs w:val="18"/>
          <w:lang w:val="zh-CN"/>
        </w:rPr>
        <w:t>姓</w:t>
      </w:r>
      <w:r>
        <w:rPr>
          <w:rFonts w:ascii="微软雅黑" w:hAnsi="微软雅黑" w:eastAsia="微软雅黑" w:cs="微软雅黑"/>
          <w:bCs/>
          <w:color w:val="auto"/>
          <w:sz w:val="18"/>
          <w:szCs w:val="18"/>
        </w:rPr>
        <w:t xml:space="preserve">      </w:t>
      </w:r>
      <w:r>
        <w:rPr>
          <w:rFonts w:ascii="微软雅黑" w:hAnsi="微软雅黑" w:eastAsia="微软雅黑" w:cs="微软雅黑"/>
          <w:bCs/>
          <w:color w:val="auto"/>
          <w:sz w:val="18"/>
          <w:szCs w:val="18"/>
          <w:lang w:val="zh-CN"/>
        </w:rPr>
        <w:t>名</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杨一凡</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lang w:val="zh-CN"/>
        </w:rPr>
        <w:t>目前所在地</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上海</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lang w:val="zh-CN"/>
        </w:rPr>
        <w:t>年</w:t>
      </w:r>
      <w:r>
        <w:rPr>
          <w:rFonts w:ascii="微软雅黑" w:hAnsi="微软雅黑" w:eastAsia="微软雅黑" w:cs="微软雅黑"/>
          <w:bCs/>
          <w:color w:val="auto"/>
          <w:sz w:val="18"/>
          <w:szCs w:val="18"/>
        </w:rPr>
        <w:t xml:space="preserve">      </w:t>
      </w:r>
      <w:r>
        <w:rPr>
          <w:rFonts w:ascii="微软雅黑" w:hAnsi="微软雅黑" w:eastAsia="微软雅黑" w:cs="微软雅黑"/>
          <w:bCs/>
          <w:color w:val="auto"/>
          <w:sz w:val="18"/>
          <w:szCs w:val="18"/>
          <w:lang w:val="zh-CN"/>
        </w:rPr>
        <w:t>龄</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1992</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rPr>
        <w:t xml:space="preserve">联系  方式： </w:t>
      </w:r>
      <w:r>
        <w:rPr>
          <w:rFonts w:hint="default" w:ascii="微软雅黑" w:hAnsi="微软雅黑" w:eastAsia="微软雅黑" w:cs="微软雅黑"/>
          <w:bCs/>
          <w:color w:val="auto"/>
          <w:sz w:val="18"/>
          <w:szCs w:val="18"/>
        </w:rPr>
        <w:t>15996232406</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rPr>
        <w:t xml:space="preserve">邮箱  地址： </w:t>
      </w:r>
      <w:r>
        <w:rPr>
          <w:rFonts w:hint="eastAsia" w:ascii="微软雅黑" w:hAnsi="微软雅黑" w:eastAsia="微软雅黑" w:cs="微软雅黑"/>
          <w:bCs/>
          <w:color w:val="auto"/>
          <w:sz w:val="18"/>
          <w:szCs w:val="18"/>
        </w:rPr>
        <w:t>89376074@qq.com</w:t>
      </w:r>
    </w:p>
    <w:p>
      <w:pPr>
        <w:pStyle w:val="14"/>
        <w:spacing w:line="288" w:lineRule="auto"/>
        <w:rPr>
          <w:rFonts w:hint="default" w:ascii="微软雅黑" w:hAnsi="微软雅黑" w:eastAsia="微软雅黑" w:cs="微软雅黑"/>
          <w:color w:val="auto"/>
          <w:sz w:val="18"/>
          <w:szCs w:val="18"/>
        </w:rPr>
      </w:pPr>
    </w:p>
    <w:p>
      <w:pPr>
        <w:pStyle w:val="14"/>
        <w:spacing w:line="288" w:lineRule="auto"/>
        <w:rPr>
          <w:rFonts w:hint="default" w:ascii="微软雅黑" w:hAnsi="微软雅黑" w:eastAsia="微软雅黑" w:cs="微软雅黑"/>
          <w:b/>
          <w:bCs/>
          <w:color w:val="auto"/>
          <w:sz w:val="18"/>
          <w:szCs w:val="18"/>
        </w:rPr>
      </w:pPr>
      <w:r>
        <w:rPr>
          <w:rFonts w:ascii="微软雅黑" w:hAnsi="微软雅黑" w:eastAsia="微软雅黑" w:cs="微软雅黑"/>
          <w:b/>
          <w:bCs/>
          <w:color w:val="auto"/>
          <w:sz w:val="18"/>
          <w:szCs w:val="18"/>
        </w:rPr>
        <w:t xml:space="preserve">教育经历： </w:t>
      </w:r>
    </w:p>
    <w:p>
      <w:pPr>
        <w:pStyle w:val="14"/>
        <w:spacing w:line="288" w:lineRule="auto"/>
        <w:rPr>
          <w:rFonts w:hint="default" w:ascii="微软雅黑" w:hAnsi="微软雅黑" w:eastAsia="微软雅黑" w:cs="微软雅黑"/>
          <w:bCs/>
          <w:color w:val="auto"/>
          <w:sz w:val="18"/>
          <w:szCs w:val="18"/>
        </w:rPr>
      </w:pPr>
      <w:r>
        <w:rPr>
          <w:rFonts w:hint="default" w:ascii="微软雅黑" w:hAnsi="微软雅黑" w:eastAsia="微软雅黑" w:cs="微软雅黑"/>
          <w:bCs/>
          <w:color w:val="auto"/>
          <w:sz w:val="18"/>
          <w:szCs w:val="18"/>
        </w:rPr>
        <w:t>2010-09</w:t>
      </w:r>
      <w:r>
        <w:rPr>
          <w:rFonts w:ascii="微软雅黑" w:hAnsi="微软雅黑" w:eastAsia="微软雅黑" w:cs="微软雅黑"/>
          <w:bCs/>
          <w:color w:val="auto"/>
          <w:sz w:val="18"/>
          <w:szCs w:val="18"/>
        </w:rPr>
        <w:t>-</w:t>
      </w:r>
      <w:r>
        <w:rPr>
          <w:rFonts w:hint="default" w:ascii="微软雅黑" w:hAnsi="微软雅黑" w:eastAsia="微软雅黑" w:cs="微软雅黑"/>
          <w:bCs/>
          <w:color w:val="auto"/>
          <w:sz w:val="18"/>
          <w:szCs w:val="18"/>
        </w:rPr>
        <w:t>2014-07</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南京大学</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物理系</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本科</w:t>
      </w:r>
    </w:p>
    <w:p>
      <w:pPr>
        <w:rPr>
          <w:rFonts w:ascii="微软雅黑" w:hAnsi="微软雅黑" w:eastAsia="微软雅黑" w:cs="微软雅黑"/>
          <w:b/>
          <w:sz w:val="18"/>
          <w:szCs w:val="18"/>
          <w:lang w:eastAsia="zh-CN"/>
        </w:rPr>
      </w:pPr>
    </w:p>
    <w:p>
      <w:pPr>
        <w:pStyle w:val="14"/>
        <w:spacing w:line="288" w:lineRule="auto"/>
        <w:rPr>
          <w:rFonts w:hint="default" w:ascii="微软雅黑" w:hAnsi="微软雅黑" w:eastAsia="微软雅黑" w:cs="微软雅黑"/>
          <w:bCs/>
          <w:color w:val="auto"/>
          <w:sz w:val="18"/>
          <w:szCs w:val="18"/>
        </w:rPr>
      </w:pPr>
      <w:bookmarkStart w:id="3" w:name="OLE_LINK3"/>
      <w:bookmarkStart w:id="4" w:name="OLE_LINK1"/>
    </w:p>
    <w:bookmarkEnd w:id="3"/>
    <w:bookmarkEnd w:id="4"/>
    <w:p>
      <w:pPr>
        <w:spacing w:line="288" w:lineRule="auto"/>
        <w:rPr>
          <w:rFonts w:ascii="微软雅黑" w:hAnsi="微软雅黑" w:eastAsia="微软雅黑" w:cs="微软雅黑"/>
          <w:b/>
          <w:bCs/>
          <w:sz w:val="18"/>
          <w:szCs w:val="18"/>
          <w:lang w:eastAsia="zh-CN"/>
        </w:rPr>
      </w:pPr>
      <w:bookmarkStart w:id="5" w:name="_GoBack"/>
      <w:bookmarkEnd w:id="5"/>
      <w:r>
        <w:rPr>
          <w:rFonts w:hint="eastAsia" w:ascii="微软雅黑" w:hAnsi="微软雅黑" w:eastAsia="微软雅黑" w:cs="微软雅黑"/>
          <w:b/>
          <w:bCs/>
          <w:sz w:val="18"/>
          <w:szCs w:val="18"/>
          <w:lang w:eastAsia="zh-CN"/>
        </w:rPr>
        <w:t xml:space="preserve">工作经历： </w:t>
      </w:r>
    </w:p>
    <w:bookmarkEnd w:id="0"/>
    <w:bookmarkEnd w:id="1"/>
    <w:bookmarkEnd w:id="2"/>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2014-07</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至今</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hand 汉得</w:t>
      </w:r>
      <w:r>
        <w:rPr>
          <w:rFonts w:hint="eastAsia" w:ascii="微软雅黑" w:hAnsi="微软雅黑" w:eastAsia="微软雅黑" w:cs="微软雅黑"/>
          <w:b/>
          <w:bCs/>
          <w:sz w:val="18"/>
          <w:szCs w:val="18"/>
          <w:lang w:val="en-US" w:eastAsia="zh-CN" w:bidi="ar"/>
        </w:rPr>
        <w:t xml:space="preserve"> 职位：</w:t>
      </w:r>
      <w:r>
        <w:rPr>
          <w:rFonts w:ascii="微软雅黑" w:hAnsi="微软雅黑" w:eastAsia="微软雅黑" w:cs="微软雅黑"/>
          <w:b/>
          <w:bCs/>
          <w:sz w:val="18"/>
          <w:szCs w:val="18"/>
          <w:lang w:val="en-US" w:eastAsia="zh-CN" w:bidi="ar"/>
        </w:rPr>
        <w:t>高级顾问</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工作描述：</w:t>
      </w:r>
      <w:r>
        <w:rPr>
          <w:rFonts w:hint="eastAsia" w:ascii="微软雅黑" w:hAnsi="微软雅黑" w:eastAsia="微软雅黑" w:cs="微软雅黑"/>
          <w:sz w:val="18"/>
          <w:szCs w:val="18"/>
          <w:lang w:val="en-US" w:eastAsia="zh-CN" w:bidi="ar"/>
        </w:rPr>
        <w:tab/>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1.高级分销咨询顾问，</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2.统筹协调部门资源安排</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3.部门项目监管</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3.新产品方向研究</w:t>
      </w:r>
    </w:p>
    <w:p>
      <w:pPr>
        <w:rPr>
          <w:rFonts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项目经验：</w:t>
      </w: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2018-12</w:t>
      </w:r>
      <w:r>
        <w:rPr>
          <w:rFonts w:hint="eastAsia" w:ascii="微软雅黑" w:hAnsi="微软雅黑" w:eastAsia="微软雅黑" w:cs="微软雅黑"/>
          <w:b/>
          <w:bCs/>
          <w:sz w:val="18"/>
          <w:szCs w:val="18"/>
          <w:lang w:val="en-US" w:eastAsia="zh-CN" w:bidi="ar"/>
        </w:rPr>
        <w:t>-</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永辉超市辉腾2.0-工程到资产项目</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永辉超市基于已有信息化系统基础，以项目管理为主线，SRM、资产管理为两翼，梳理现有业务流程，搭建建店系统产品，以汉得自主Saas平台猪齿鱼为载体，搭建永辉自己的私有云服务，以微服务架构建立建店产品。</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1.作为项目执行经理，控制项目进度</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2.以敏捷实施方法进行实施，担任敏捷教练工作</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3.以微服务架构，搭建系统整体服务架构</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4.作为产品经理，负责资产云产品的整体设计</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执行经理</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2018-06</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2018-11</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远东集团-远东福斯特新能源有限公司EBS建设项目</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远东福斯特新能源有限公司（简称福斯特）成立于 2009 年 7 月，是一家专业从事锂离子电池和动力电池研发、生产、销售及服务于一体的国家高新技术企业，是远东智慧能源股份有限公司的全资控股子公司。</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1.作为项目经理兼分销组组长参与项目，负责分销模块的方案设计，实施和培训</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2.管理项目的进度，把控项目的整体节奏</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项目经理</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2018-02</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2018-06</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协鑫集团-智慧能源运营大数据监控平台项目</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智慧能源依托完整的能源产业链，意在建立以源、网、售、用、云为链条的全方位能源综合服务。基于智慧能源业务发展战略及管理定位，需建立一套覆盖智慧能源全业务链、职能管理及各个组织层级的，可展示、监控、分析、预警的智慧能源运营大数据监控平台</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1.管控项目实施周期，安排项目计划</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2.项目前期调研和原型设计</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3.参与项目技术路线选型</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执行经理</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2017-04</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2018-01</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无锡万斯-ERP优化项目</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无锡万斯是一家以家纺床上用品为主的生产性企业，产品以出口为主，并且拓展了其它产品的纯贸易业务，目前由汉得公司实施优化升级</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1.采购/分销/库存模块方案设计</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2.采购/分销/库存模块实施</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执行经理</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2017-03</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2017-04</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海豚传媒-项目前期调研</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作为中国儿童教育产业的产品提供商和服务商，成立于 1999 年、并 于 2005 年底与长江出版传媒集团合资成立的海豚传媒股份有限公 司，集儿童出版、儿童数媒、幼儿学前教育装备为一体。为了实施企业内部ERP管理，邀请汉得公司做预调研工作。</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1.调研关键业务部门现阶段业务流程</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2.参与编写核心解决方案</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咨询顾问</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2016-08</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2017-01</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国家电投-五凌电力ERP无人值守自助仓库建设</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为提高仓储管理智能化、信息化水平，在黔东公司无人值守自助领料基础上引入了供应商代储超市管理理念，并利用新建机电仓库机会，依托ERP系统引进了光源指引系统，进一步提高仓储管理信息化、智能化水平。</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1.管控项目实施周期，安排项目计划</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2.设计无人值守仓库方案</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3.实施并推广无人值守和光源指引系统</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4.培训相关用户操作</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光源指引无人值守仓库荣获16年国家电投”ERP建设技术革新成果“奖</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方案顾问</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2014-09</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2017-03</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国家电投-五凌电力ERP实施项目（共三期）</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五凌电力有限公司是中国电力投资集团公司控股的大型国有电力开发经营企业，1994年10月成立，总部设在湖南省长沙市。经国务院授权滚动开发沅水流域水电，湖南省政府授权开发湖南核电。五凌电力是以大中型水电站电力设施安装、检修、维护为核心业务的专业化公司。项目主要内容为五凌电力共计20多家单位全模块进行上线。</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1.担任物资组顾问，负责实施主数据、库存仓储、需求、报废等模块实施</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2.负责实施采购寻源模块，为五凌电力集中采购模式提供个性化流程</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3.第三期时，统筹安排项目计划，管理项目进度</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五凌电力项目荣获公司14年度最佳项目</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16年荣获部门优秀员工</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实施顾问</w:t>
      </w:r>
    </w:p>
    <w:p>
      <w:pPr>
        <w:rPr>
          <w:rFonts w:hint="eastAsia" w:ascii="微软雅黑" w:hAnsi="微软雅黑" w:eastAsia="微软雅黑" w:cs="微软雅黑"/>
          <w:bCs/>
          <w:sz w:val="18"/>
          <w:szCs w:val="18"/>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MingLiU">
    <w:panose1 w:val="02020500000000000000"/>
    <w:charset w:val="88"/>
    <w:family w:val="roman"/>
    <w:pitch w:val="default"/>
    <w:sig w:usb0="A00002FF" w:usb1="28CFFCFA" w:usb2="00000016" w:usb3="00000000" w:csb0="00100001"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A00002EF" w:usb1="4000207B" w:usb2="00000000" w:usb3="00000000" w:csb0="2000019F" w:csb1="00000000"/>
  </w:font>
  <w:font w:name="微软雅黑">
    <w:panose1 w:val="020B0503020204020204"/>
    <w:charset w:val="86"/>
    <w:family w:val="swiss"/>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val="1"/>
  <w:embedSystemFonts/>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EE0A4A"/>
    <w:rsid w:val="005F475F"/>
    <w:rsid w:val="00732674"/>
    <w:rsid w:val="00951076"/>
    <w:rsid w:val="00B7545C"/>
    <w:rsid w:val="00C1411D"/>
    <w:rsid w:val="00D07F1E"/>
    <w:rsid w:val="0A8A3A0B"/>
    <w:rsid w:val="0D363424"/>
    <w:rsid w:val="19E43898"/>
    <w:rsid w:val="1C450131"/>
    <w:rsid w:val="237F5D6E"/>
    <w:rsid w:val="248837C4"/>
    <w:rsid w:val="290430EF"/>
    <w:rsid w:val="2C091423"/>
    <w:rsid w:val="2ED30B78"/>
    <w:rsid w:val="31EE0A4A"/>
    <w:rsid w:val="407A65F4"/>
    <w:rsid w:val="51A752F9"/>
    <w:rsid w:val="73307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iPriority="9" w:semiHidden="0" w:name="heading 2"/>
    <w:lsdException w:uiPriority="9" w:semiHidden="0" w:name="heading 3"/>
    <w:lsdException w:qFormat="1" w:uiPriority="9" w:semiHidden="0" w:name="heading 4"/>
    <w:lsdException w:qFormat="1" w:uiPriority="9"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PMingLiU" w:cs="Times New Roman"/>
      <w:sz w:val="21"/>
      <w:szCs w:val="22"/>
      <w:lang w:val="en-GB" w:eastAsia="en-US" w:bidi="ar-SA"/>
    </w:rPr>
  </w:style>
  <w:style w:type="paragraph" w:styleId="2">
    <w:name w:val="heading 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next w:val="1"/>
    <w:unhideWhenUsed/>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next w:val="1"/>
    <w:unhideWhenUsed/>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paragraph" w:styleId="5">
    <w:name w:val="heading 4"/>
    <w:next w:val="1"/>
    <w:unhideWhenUsed/>
    <w:qFormat/>
    <w:uiPriority w:val="9"/>
    <w:pPr>
      <w:keepNext/>
      <w:keepLines/>
      <w:spacing w:before="200" w:after="0"/>
      <w:outlineLvl w:val="3"/>
    </w:pPr>
    <w:rPr>
      <w:rFonts w:asciiTheme="majorHAnsi" w:hAnsiTheme="majorHAnsi" w:eastAsiaTheme="majorEastAsia" w:cstheme="majorBidi"/>
      <w:b/>
      <w:bCs/>
      <w:i/>
      <w:iCs/>
      <w:color w:val="5B9BD5" w:themeColor="accent1"/>
      <w14:textFill>
        <w14:solidFill>
          <w14:schemeClr w14:val="accent1"/>
        </w14:solidFill>
      </w14:textFill>
    </w:rPr>
  </w:style>
  <w:style w:type="paragraph" w:styleId="6">
    <w:name w:val="heading 5"/>
    <w:next w:val="1"/>
    <w:unhideWhenUsed/>
    <w:qFormat/>
    <w:uiPriority w:val="9"/>
    <w:pPr>
      <w:keepNext/>
      <w:keepLines/>
      <w:spacing w:before="200" w:after="0"/>
      <w:outlineLvl w:val="4"/>
    </w:pPr>
    <w:rPr>
      <w:rFonts w:asciiTheme="majorHAnsi" w:hAnsiTheme="majorHAnsi" w:eastAsiaTheme="majorEastAsia" w:cstheme="majorBidi"/>
      <w:color w:val="1F4E79" w:themeColor="accent1" w:themeShade="80"/>
    </w:rPr>
  </w:style>
  <w:style w:type="paragraph" w:styleId="7">
    <w:name w:val="heading 6"/>
    <w:next w:val="1"/>
    <w:unhideWhenUsed/>
    <w:qFormat/>
    <w:uiPriority w:val="9"/>
    <w:pPr>
      <w:keepNext/>
      <w:keepLines/>
      <w:spacing w:before="200" w:after="0"/>
      <w:outlineLvl w:val="5"/>
    </w:pPr>
    <w:rPr>
      <w:rFonts w:asciiTheme="majorHAnsi" w:hAnsiTheme="majorHAnsi" w:eastAsiaTheme="majorEastAsia" w:cstheme="majorBidi"/>
      <w:i/>
      <w:iCs/>
      <w:color w:val="1F4E79" w:themeColor="accent1" w:themeShade="80"/>
    </w:rPr>
  </w:style>
  <w:style w:type="character" w:default="1" w:styleId="10">
    <w:name w:val="Default Paragraph Font"/>
    <w:unhideWhenUsed/>
    <w:uiPriority w:val="1"/>
  </w:style>
  <w:style w:type="table" w:default="1" w:styleId="9">
    <w:name w:val="Normal Table"/>
    <w:unhideWhenUsed/>
    <w:uiPriority w:val="99"/>
    <w:tblPr>
      <w:tblLayout w:type="fixed"/>
      <w:tblCellMar>
        <w:top w:w="0" w:type="dxa"/>
        <w:left w:w="108" w:type="dxa"/>
        <w:bottom w:w="0" w:type="dxa"/>
        <w:right w:w="108" w:type="dxa"/>
      </w:tblCellMar>
    </w:tblPr>
  </w:style>
  <w:style w:type="paragraph" w:styleId="8">
    <w:name w:val="Normal (Web)"/>
    <w:basedOn w:val="1"/>
    <w:qFormat/>
    <w:uiPriority w:val="0"/>
    <w:rPr>
      <w:sz w:val="24"/>
    </w:rPr>
  </w:style>
  <w:style w:type="character" w:styleId="11">
    <w:name w:val="Strong"/>
    <w:basedOn w:val="10"/>
    <w:qFormat/>
    <w:uiPriority w:val="0"/>
    <w:rPr>
      <w:b/>
      <w:bCs/>
    </w:rPr>
  </w:style>
  <w:style w:type="character" w:styleId="12">
    <w:name w:val="Emphasis"/>
    <w:basedOn w:val="10"/>
    <w:qFormat/>
    <w:uiPriority w:val="0"/>
    <w:rPr>
      <w:i/>
    </w:rPr>
  </w:style>
  <w:style w:type="character" w:styleId="13">
    <w:name w:val="Hyperlink"/>
    <w:basedOn w:val="10"/>
    <w:qFormat/>
    <w:uiPriority w:val="0"/>
    <w:rPr>
      <w:color w:val="0000FF"/>
      <w:u w:val="single"/>
    </w:rPr>
  </w:style>
  <w:style w:type="paragraph" w:customStyle="1" w:styleId="14">
    <w:name w:val="正文 A"/>
    <w:qFormat/>
    <w:uiPriority w:val="0"/>
    <w:pPr>
      <w:suppressAutoHyphens/>
    </w:pPr>
    <w:rPr>
      <w:rFonts w:hint="eastAsia" w:ascii="Arial Unicode MS" w:hAnsi="Arial Unicode MS" w:eastAsia="Times New Roman" w:cs="Arial Unicode MS"/>
      <w:color w:val="000000"/>
      <w:kern w:val="1"/>
      <w:sz w:val="24"/>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307</Words>
  <Characters>1751</Characters>
  <Lines>14</Lines>
  <Paragraphs>4</Paragraphs>
  <TotalTime>5</TotalTime>
  <ScaleCrop>false</ScaleCrop>
  <LinksUpToDate>false</LinksUpToDate>
  <CharactersWithSpaces>2054</CharactersWithSpaces>
  <Application>WPS Office_11.1.0.8894_F1E327BC-269C-435d-A152-05C5408002CA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2016-11-22T03:07:00Z</dcterms:created>
  <dc:creator>ThinkPad User</dc:creator>
  <cp:lastModifiedBy>霍雨佳</cp:lastModifiedBy>
  <dcterms:modified xsi:type="dcterms:W3CDTF">2019-08-01T08:20:31Z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