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机密文件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猎头公司：上海睿璞咨询企业管理咨询有限公司</w:t>
      </w:r>
    </w:p>
    <w:p>
      <w:pPr>
        <w:widowControl w:val="0"/>
        <w:autoSpaceDE w:val="0"/>
        <w:spacing w:line="320" w:lineRule="exact"/>
        <w:jc w:val="both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推荐顾问：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Alex</w:t>
      </w:r>
    </w:p>
    <w:tbl>
      <w:tblPr>
        <w:tblStyle w:val="2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3F3F3"/>
            <w:noWrap w:val="0"/>
            <w:vAlign w:val="top"/>
          </w:tcPr>
          <w:p>
            <w:pPr>
              <w:widowControl w:val="0"/>
              <w:autoSpaceDE w:val="0"/>
              <w:spacing w:line="3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候选人推荐报告</w:t>
            </w:r>
          </w:p>
        </w:tc>
      </w:tr>
    </w:tbl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候选人简介</w:t>
      </w:r>
    </w:p>
    <w:p>
      <w:pPr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推荐职位：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阿里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CBU-搜索产品专家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目前所在地：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北京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求职所在地：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北京</w:t>
      </w:r>
    </w:p>
    <w:p>
      <w:pPr>
        <w:spacing w:line="360" w:lineRule="exact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个人信息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姓    名：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刘艳艳</w:t>
      </w:r>
    </w:p>
    <w:p>
      <w:pPr>
        <w:autoSpaceDE w:val="0"/>
        <w:spacing w:line="320" w:lineRule="exact"/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性    别：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eastAsia="zh-CN"/>
        </w:rPr>
        <w:t>女</w:t>
      </w:r>
      <w:bookmarkStart w:id="0" w:name="_GoBack"/>
      <w:bookmarkEnd w:id="0"/>
    </w:p>
    <w:p>
      <w:pPr>
        <w:autoSpaceDE w:val="0"/>
        <w:spacing w:line="320" w:lineRule="exact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年    龄：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37</w:t>
      </w:r>
    </w:p>
    <w:p>
      <w:pPr>
        <w:rPr>
          <w:rFonts w:hint="eastAsia"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电    话：13811338256</w:t>
      </w:r>
    </w:p>
    <w:p>
      <w:pPr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color w:val="000000"/>
          <w:sz w:val="18"/>
          <w:szCs w:val="18"/>
        </w:rPr>
        <w:t>邮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 xml:space="preserve">    </w:t>
      </w:r>
      <w:r>
        <w:rPr>
          <w:rFonts w:ascii="微软雅黑" w:hAnsi="微软雅黑" w:eastAsia="微软雅黑" w:cs="微软雅黑"/>
          <w:color w:val="000000"/>
          <w:sz w:val="18"/>
          <w:szCs w:val="18"/>
        </w:rPr>
        <w:t>件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：lyy_1009@163.com</w:t>
      </w:r>
    </w:p>
    <w:p>
      <w:pPr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 xml:space="preserve">教育经历： </w:t>
      </w:r>
    </w:p>
    <w:p>
      <w:pPr>
        <w:rPr>
          <w:rFonts w:hint="eastAsia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江西财经大学（2001.09 - 2005.06）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本科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>计算机科学与技术</w:t>
      </w: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</w:pP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推荐评价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1、搜索行业经验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18"/>
          <w:szCs w:val="18"/>
        </w:rPr>
        <w:t>年，搜索特型结果（百度阿拉丁）产品线用户体验和商业变现负责人；阿拉丁管理平台负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责</w:t>
      </w:r>
      <w:r>
        <w:rPr>
          <w:rFonts w:hint="eastAsia" w:ascii="微软雅黑" w:hAnsi="微软雅黑" w:eastAsia="微软雅黑" w:cs="微软雅黑"/>
          <w:sz w:val="18"/>
          <w:szCs w:val="18"/>
        </w:rPr>
        <w:t>人；商业知心/凤巢、品专、冠名等广告/直达号等部门的大搜接口人;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2、电商行业经验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18"/>
          <w:szCs w:val="18"/>
        </w:rPr>
        <w:t>年，闭环建设的交易订单、促销等产品线业务架构师、支付结算财务产品总监；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3、7</w:t>
      </w:r>
      <w:r>
        <w:rPr>
          <w:rFonts w:hint="eastAsia" w:ascii="微软雅黑" w:hAnsi="微软雅黑" w:eastAsia="微软雅黑" w:cs="微软雅黑"/>
          <w:sz w:val="18"/>
          <w:szCs w:val="18"/>
        </w:rPr>
        <w:t>年团队管理及项目管理经验，最多直接下属30+人；</w:t>
      </w:r>
    </w:p>
    <w:p>
      <w:pPr>
        <w:pStyle w:val="5"/>
        <w:ind w:firstLine="0" w:firstLineChars="0"/>
        <w:rPr>
          <w:rFonts w:hint="default" w:ascii="微软雅黑" w:hAnsi="微软雅黑" w:eastAsia="微软雅黑" w:cs="微软雅黑"/>
          <w:bCs/>
          <w:color w:val="000000"/>
          <w:sz w:val="18"/>
          <w:szCs w:val="18"/>
          <w:lang w:val="en-US" w:eastAsia="zh-CN"/>
        </w:rPr>
      </w:pPr>
    </w:p>
    <w:p>
      <w:pPr>
        <w:pStyle w:val="5"/>
        <w:ind w:firstLine="0" w:firstLineChars="0"/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</w:rPr>
        <w:t>工作经验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2013.09 - 至今百度在线网络技术(北京)有限公司 (5年7个月)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大搜索产品线经理(M2A)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工作职责和业绩：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负责百度搜索特型结果（阿拉丁）管理平台建设及架构规划设计；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带领团队负责移动和PC的民生、百度糯米、吃喝玩乐、LBS地图/出行等方向的搜索体验优化；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带领团队负责移动和PC的智能推荐产品(点击后推荐/上翻推荐/RS/PC右侧栏推荐等)的搜索体验优化以及变现；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横向负责对接及预审核所有商业部门（商业知心、品专、冠名、凤巢等）及用户体验部门的上线搜索结果页的产品体验的可行性；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负责搜索结果的商业变现；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负责百度电商平台（微购）的订单、促销、优惠券系统设计方案；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负责百度电商平台（微购）的支付结算业务架构设计及业务方案；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负责百度商业知心（教育、游戏、金融等）所有项目支付结算业务平台化架构对接方案；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团队建设管理；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2012.05 - 2013.09北京当当网信息技术有限公司 (1年4个月)</w:t>
      </w: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支付结算财务产品总监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工作职责和业绩：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负责团队建设管理；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电商行业分析；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当当网支付系统、财务结算系统的建设和规划，SOA架构思想对支付、结算、财务系统进行产品化设计；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订单、促销系统业务架构；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主导贯穿网站全产品线（馆/单品页/结算页/订单系统/支付系统/结算系统等）的关键需求，如礼品卡网售、分期付款等；</w:t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2010.05 - 2012.05软通动力信息技术(集团)有限公司 (2年)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集团资金资深产品经理、财务公司核心系统资深产品经理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工作职责和业绩：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负责集团资金管理系统的业务架构分析，行业分析，售前支持，产品规划；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负责财务公司核心系统的业务架构分析，主要功能业务包括：资金结算、信贷管理、客户信息管理、票据管理、电子单据柜、同业往来、决策支持、银企平台、网上银行等；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财务公司行业产品规划、设计等；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市场拓展支持，售前支持，投标标书应用解决方案编写；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提供金融行业集团资金产品推广的项目组的需求解决方案，产品需求评审；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市场拓展支持，售前支持，投标标书应用解决方案编写；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2005.08 - 2010.05北京用友软件工程有限公司 (4年9个月)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部门总工程师、项目经理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工作职责和业绩：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负责财务公司核心系统 信贷资金业务、存款业务、结算业务的业务规划及核心功能的研发；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负责技术架构优化项目，采用SOA架构理念，对业务进行逐级拆分，拆分出的服务，以oracle公司的OSB服务总线做统一管理。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实现业务系统的集群(cluster)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主要职责：技术架构、项目管理、客户需求评审、与客户沟通交流、项目实施等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主要技术 / 开发工具：SOA架构、Eclipse+ORACLE9i+TOMCAT+STRUTS+SPRING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00000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  <w:lang w:val="en-US" w:eastAsia="zh-CN"/>
        </w:rPr>
      </w:pPr>
    </w:p>
    <w:sectPr>
      <w:pgSz w:w="11906" w:h="16838"/>
      <w:pgMar w:top="720" w:right="1274" w:bottom="7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9AD49"/>
    <w:multiLevelType w:val="singleLevel"/>
    <w:tmpl w:val="31B9AD4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B4148"/>
    <w:rsid w:val="02AB7FA6"/>
    <w:rsid w:val="04C40E0C"/>
    <w:rsid w:val="09E56275"/>
    <w:rsid w:val="0BC422B9"/>
    <w:rsid w:val="0DDC6750"/>
    <w:rsid w:val="105C75BC"/>
    <w:rsid w:val="1F912786"/>
    <w:rsid w:val="28F45E98"/>
    <w:rsid w:val="2B83183B"/>
    <w:rsid w:val="3257308A"/>
    <w:rsid w:val="37B222B5"/>
    <w:rsid w:val="3D022D37"/>
    <w:rsid w:val="45517512"/>
    <w:rsid w:val="4B7F5AE3"/>
    <w:rsid w:val="4F043C2B"/>
    <w:rsid w:val="4FF47B95"/>
    <w:rsid w:val="537B035A"/>
    <w:rsid w:val="574236EF"/>
    <w:rsid w:val="5A1E2D39"/>
    <w:rsid w:val="5E027269"/>
    <w:rsid w:val="62917236"/>
    <w:rsid w:val="6D535020"/>
    <w:rsid w:val="6F7603AC"/>
    <w:rsid w:val="71EB4148"/>
    <w:rsid w:val="7C907C1C"/>
    <w:rsid w:val="7CC1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2018-11-16T01:50:00Z</dcterms:created>
  <dc:creator>Rocky</dc:creator>
  <cp:lastModifiedBy>Administrator</cp:lastModifiedBy>
  <dcterms:modified xsi:type="dcterms:W3CDTF">2019-04-11T01:54:27Z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