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个人信息：</w:t>
      </w:r>
    </w:p>
    <w:p>
      <w:pPr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  <w:lang w:eastAsia="zh-CN"/>
        </w:rPr>
        <w:t>：</w:t>
      </w:r>
      <w:bookmarkStart w:id="0" w:name="_GoBack"/>
      <w:bookmarkEnd w:id="0"/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夏军</w:t>
      </w:r>
    </w:p>
    <w:p>
      <w:pPr>
        <w:rPr>
          <w:rFonts w:hint="eastAsia"/>
        </w:rPr>
      </w:pPr>
      <w:r>
        <w:rPr>
          <w:rFonts w:hint="eastAsia"/>
        </w:rPr>
        <w:t>性别: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男</w:t>
      </w:r>
    </w:p>
    <w:p>
      <w:pPr>
        <w:rPr>
          <w:rFonts w:hint="eastAsia"/>
        </w:rPr>
      </w:pP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1976.8</w:t>
      </w:r>
    </w:p>
    <w:p>
      <w:pPr>
        <w:rPr>
          <w:rFonts w:hint="eastAsia"/>
        </w:rPr>
      </w:pPr>
      <w:r>
        <w:rPr>
          <w:rFonts w:hint="eastAsia"/>
        </w:rPr>
        <w:t>联系电话：18616157656</w:t>
      </w:r>
    </w:p>
    <w:p>
      <w:pPr>
        <w:rPr>
          <w:rFonts w:hint="eastAsia"/>
        </w:rPr>
      </w:pPr>
      <w:r>
        <w:rPr>
          <w:rFonts w:hint="eastAsia"/>
        </w:rPr>
        <w:t>邮箱：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1013529615@qq.com</w:t>
      </w:r>
    </w:p>
    <w:p>
      <w:pPr>
        <w:rPr>
          <w:rFonts w:hint="eastAsia"/>
        </w:rPr>
      </w:pPr>
      <w:r>
        <w:rPr>
          <w:rFonts w:hint="eastAsia"/>
        </w:rPr>
        <w:t>所在地：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苏州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教育经历：</w:t>
      </w:r>
    </w:p>
    <w:p>
      <w:pPr>
        <w:rPr>
          <w:rFonts w:hint="eastAsia"/>
        </w:rPr>
      </w:pPr>
      <w:r>
        <w:rPr>
          <w:rFonts w:hint="eastAsia"/>
        </w:rPr>
        <w:t xml:space="preserve">1997.07 - 2001.09  沈阳大学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国际经济与贸易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本科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2018.09 - 至今 联华超市股份有限公司江苏公司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副总经理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1、负责联华股份江苏公司供应链的整体工作；</w:t>
      </w:r>
    </w:p>
    <w:p>
      <w:pPr>
        <w:rPr>
          <w:rFonts w:hint="eastAsia"/>
        </w:rPr>
      </w:pPr>
      <w:r>
        <w:rPr>
          <w:rFonts w:hint="eastAsia"/>
        </w:rPr>
        <w:t>2、负责公司销售，盈亏及发展相关工作；</w:t>
      </w:r>
    </w:p>
    <w:p>
      <w:pPr>
        <w:rPr>
          <w:rFonts w:hint="eastAsia"/>
        </w:rPr>
      </w:pPr>
      <w:r>
        <w:rPr>
          <w:rFonts w:hint="eastAsia"/>
        </w:rPr>
        <w:t>3、推动品类规划及物流优化进程；</w:t>
      </w:r>
    </w:p>
    <w:p>
      <w:pPr>
        <w:rPr>
          <w:rFonts w:hint="eastAsia"/>
        </w:rPr>
      </w:pPr>
      <w:r>
        <w:rPr>
          <w:rFonts w:hint="eastAsia"/>
        </w:rPr>
        <w:t>4、线上业务运营，与第三方平台深入合作；</w:t>
      </w:r>
    </w:p>
    <w:p>
      <w:pPr>
        <w:rPr>
          <w:rFonts w:hint="eastAsia"/>
        </w:rPr>
      </w:pPr>
      <w:r>
        <w:rPr>
          <w:rFonts w:hint="eastAsia"/>
        </w:rPr>
        <w:t>5、打造进口和自有品牌的发展；</w:t>
      </w:r>
    </w:p>
    <w:p>
      <w:pPr>
        <w:rPr>
          <w:rFonts w:hint="eastAsia"/>
        </w:rPr>
      </w:pPr>
      <w:r>
        <w:rPr>
          <w:rFonts w:hint="eastAsia"/>
        </w:rPr>
        <w:t>6、卖场、标超的转型和生鲜超市的打造；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2017.11 - 2018.06 卜蜂莲花企业管理有限公司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商品部负责人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</w:p>
    <w:p>
      <w:pPr>
        <w:rPr>
          <w:rFonts w:hint="eastAsia"/>
        </w:rPr>
      </w:pPr>
      <w:r>
        <w:rPr>
          <w:rFonts w:hint="eastAsia"/>
        </w:rPr>
        <w:t>1、负责卜蜂莲花在大北方区（华东区、华北区）50余家大卖场、超市、生鲜便利店的全品类商品及自有品牌的采购运营，确立经营策略，管理商品中心（上海，北京、东区）人员110人以上，年销售规模50亿元；</w:t>
      </w:r>
    </w:p>
    <w:p>
      <w:pPr>
        <w:rPr>
          <w:rFonts w:hint="eastAsia"/>
        </w:rPr>
      </w:pPr>
      <w:r>
        <w:rPr>
          <w:rFonts w:hint="eastAsia"/>
        </w:rPr>
        <w:t>2、华东华北供应链和采购一体化的建设，完成易买得收购、会员店及生鲜便利店整合；</w:t>
      </w:r>
    </w:p>
    <w:p>
      <w:pPr>
        <w:rPr>
          <w:rFonts w:hint="eastAsia"/>
        </w:rPr>
      </w:pPr>
      <w:r>
        <w:rPr>
          <w:rFonts w:hint="eastAsia"/>
        </w:rPr>
        <w:t>3、制定库存策略，优化周转天数和供应链；</w:t>
      </w:r>
    </w:p>
    <w:p>
      <w:pPr>
        <w:rPr>
          <w:rFonts w:hint="eastAsia"/>
        </w:rPr>
      </w:pPr>
      <w:r>
        <w:rPr>
          <w:rFonts w:hint="eastAsia"/>
        </w:rPr>
        <w:t>4、规划品类结构，推动线上线下一体化；</w:t>
      </w:r>
    </w:p>
    <w:p>
      <w:pPr>
        <w:rPr>
          <w:rFonts w:hint="eastAsia"/>
        </w:rPr>
      </w:pPr>
      <w:r>
        <w:rPr>
          <w:rFonts w:hint="eastAsia"/>
        </w:rPr>
        <w:t>5、营销策略规划，强化会员活跃度和粘度，与线上主流网站进行跨界合作，推动零售新模式；</w:t>
      </w:r>
    </w:p>
    <w:p>
      <w:pPr>
        <w:rPr>
          <w:rFonts w:hint="eastAsia"/>
        </w:rPr>
      </w:pPr>
      <w:r>
        <w:rPr>
          <w:rFonts w:hint="eastAsia"/>
        </w:rPr>
        <w:t>6、通过合作规则调整改善现金流；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2017.05 - 2017.11   上海百联全渠道电子商务有限公司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运营总监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1、负责运营工作，包括商品运营、活动运营、会员运营、交付运营等内容；</w:t>
      </w:r>
    </w:p>
    <w:p>
      <w:pPr>
        <w:rPr>
          <w:rFonts w:hint="eastAsia"/>
        </w:rPr>
      </w:pPr>
      <w:r>
        <w:rPr>
          <w:rFonts w:hint="eastAsia"/>
        </w:rPr>
        <w:t>2、转变经营重点，以实体店推动线上业务，围绕线下门店运营使O2O落地化；</w:t>
      </w:r>
    </w:p>
    <w:p>
      <w:pPr>
        <w:rPr>
          <w:rFonts w:hint="eastAsia"/>
        </w:rPr>
      </w:pPr>
      <w:r>
        <w:rPr>
          <w:rFonts w:hint="eastAsia"/>
        </w:rPr>
        <w:t>3、启动生鲜线上运营，以果菜肉刚需切入，提升复购；</w:t>
      </w:r>
    </w:p>
    <w:p>
      <w:pPr>
        <w:rPr>
          <w:rFonts w:hint="eastAsia"/>
        </w:rPr>
      </w:pPr>
      <w:r>
        <w:rPr>
          <w:rFonts w:hint="eastAsia"/>
        </w:rPr>
        <w:t>4、建立社区运营的获客能力，快速聚合用户的基础上持续提供高质量内容实现持续发展；</w:t>
      </w:r>
    </w:p>
    <w:p>
      <w:pPr>
        <w:rPr>
          <w:rFonts w:hint="eastAsia"/>
        </w:rPr>
      </w:pPr>
      <w:r>
        <w:rPr>
          <w:rFonts w:hint="eastAsia"/>
        </w:rPr>
        <w:t>5、入驻外部平台同时启动外部商家的进入；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2016.02 - 2017.05  江苏乐天玛特商业有限公司上海分公司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商品部总监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1、管理日配、粮油调味、冲调保健、休闲食品、酒水饮料等相关部门；</w:t>
      </w:r>
    </w:p>
    <w:p>
      <w:pPr>
        <w:rPr>
          <w:rFonts w:hint="eastAsia"/>
        </w:rPr>
      </w:pPr>
      <w:r>
        <w:rPr>
          <w:rFonts w:hint="eastAsia"/>
        </w:rPr>
        <w:t>2、负责所辖部门的销售和利润的规划与达成，管理库存结构，制定谈判规划；</w:t>
      </w:r>
    </w:p>
    <w:p>
      <w:pPr>
        <w:rPr>
          <w:rFonts w:hint="eastAsia"/>
        </w:rPr>
      </w:pPr>
      <w:r>
        <w:rPr>
          <w:rFonts w:hint="eastAsia"/>
        </w:rPr>
        <w:t>3、改善采购流程，规划商品结构搭建、自有品牌开发和供应链的管理及改进；</w:t>
      </w:r>
    </w:p>
    <w:p>
      <w:pPr>
        <w:rPr>
          <w:rFonts w:hint="eastAsia"/>
        </w:rPr>
      </w:pPr>
      <w:r>
        <w:rPr>
          <w:rFonts w:hint="eastAsia"/>
        </w:rPr>
        <w:t>4、负责海外韩国相关商品的进入和销售；</w:t>
      </w:r>
    </w:p>
    <w:p>
      <w:pPr>
        <w:rPr>
          <w:rFonts w:hint="eastAsia"/>
        </w:rPr>
      </w:pPr>
      <w:r>
        <w:rPr>
          <w:rFonts w:hint="eastAsia"/>
        </w:rPr>
        <w:t>5、改善利润获取的模型，建立投资管理机制；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2013.10 - 2016.01  三江购物俱乐部股份有限公司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采购总监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1、在浙江省内150多家门店全品类的供应链、商品及各层级采购人员管理工作；</w:t>
      </w:r>
    </w:p>
    <w:p>
      <w:pPr>
        <w:rPr>
          <w:rFonts w:hint="eastAsia"/>
        </w:rPr>
      </w:pPr>
      <w:r>
        <w:rPr>
          <w:rFonts w:hint="eastAsia"/>
        </w:rPr>
        <w:t>2、制定年度发展规划，确定各品类销售、利润的指标和量化实现办法，以此为依据制定合同谈判策略；</w:t>
      </w:r>
    </w:p>
    <w:p>
      <w:pPr>
        <w:rPr>
          <w:rFonts w:hint="eastAsia"/>
        </w:rPr>
      </w:pPr>
      <w:r>
        <w:rPr>
          <w:rFonts w:hint="eastAsia"/>
        </w:rPr>
        <w:t>3、结合门店的差异化（标超/小卖场/邻里店）重新进行了商品结构规划，以商品圈模式合理划分总部和门店权责；</w:t>
      </w:r>
    </w:p>
    <w:p>
      <w:pPr>
        <w:rPr>
          <w:rFonts w:hint="eastAsia"/>
        </w:rPr>
      </w:pPr>
      <w:r>
        <w:rPr>
          <w:rFonts w:hint="eastAsia"/>
        </w:rPr>
        <w:t>4、推动供应链上游化，产地品牌合作，建立供应商周转产出考核方式，提升利润和陈列空间；</w:t>
      </w:r>
    </w:p>
    <w:p>
      <w:pPr>
        <w:rPr>
          <w:rFonts w:hint="eastAsia"/>
        </w:rPr>
      </w:pPr>
      <w:r>
        <w:rPr>
          <w:rFonts w:hint="eastAsia"/>
        </w:rPr>
        <w:t>5、规划新业态150-450平方米的邻里店项目（便利店+生鲜），确立商品结构和供应链配套；</w:t>
      </w:r>
    </w:p>
    <w:p>
      <w:pPr>
        <w:rPr>
          <w:rFonts w:hint="eastAsia"/>
        </w:rPr>
      </w:pPr>
      <w:r>
        <w:rPr>
          <w:rFonts w:hint="eastAsia"/>
        </w:rPr>
        <w:t>6、自有品牌、进口商品团队搭建和品类规划，7、制作陈列手册，确立门店商品陈列原则；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2010.07 - 2013.10  上海易迅电子商务发展有限公司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全国商品中心部长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1、负责公司ECC电商商品中心（食品饮料、粮油冲调、个人护理、家庭清洁、母婴、百货等全部非家电3C数码类品类）的整体工作，包括采销、运营和招商管理；</w:t>
      </w:r>
    </w:p>
    <w:p>
      <w:pPr>
        <w:rPr>
          <w:rFonts w:hint="eastAsia"/>
        </w:rPr>
      </w:pPr>
      <w:r>
        <w:rPr>
          <w:rFonts w:hint="eastAsia"/>
        </w:rPr>
        <w:t>2、完成商品中心全国6大区的拓展和人员团队建设、销售利润规划和落地方案；</w:t>
      </w:r>
    </w:p>
    <w:p>
      <w:pPr>
        <w:rPr>
          <w:rFonts w:hint="eastAsia"/>
        </w:rPr>
      </w:pPr>
      <w:r>
        <w:rPr>
          <w:rFonts w:hint="eastAsia"/>
        </w:rPr>
        <w:t>3、负责全国6大区商品中心供应链的开发建设和运营推广，定义和拓展品类；</w:t>
      </w:r>
    </w:p>
    <w:p>
      <w:pPr>
        <w:rPr>
          <w:rFonts w:hint="eastAsia"/>
        </w:rPr>
      </w:pPr>
      <w:r>
        <w:rPr>
          <w:rFonts w:hint="eastAsia"/>
        </w:rPr>
        <w:t>4、负责筹划事业部大促、网站首页和频道页优化改版，产品研发需求的对接；</w:t>
      </w:r>
    </w:p>
    <w:p>
      <w:pPr>
        <w:rPr>
          <w:rFonts w:hint="eastAsia"/>
        </w:rPr>
      </w:pPr>
      <w:r>
        <w:rPr>
          <w:rFonts w:hint="eastAsia"/>
        </w:rPr>
        <w:t>5、强化用户标签建立，整合流量资源，提升品类转化率；</w:t>
      </w:r>
    </w:p>
    <w:p>
      <w:pPr>
        <w:rPr>
          <w:rFonts w:hint="eastAsia"/>
        </w:rPr>
      </w:pPr>
      <w:r>
        <w:rPr>
          <w:rFonts w:hint="eastAsia"/>
        </w:rPr>
        <w:t>6、 参与配送仓库规划，测试非家电3C类仓库的分拣和配送承载能力；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2001.09 - 2010.06  高鑫零售-大润发超市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采购经理</w:t>
      </w:r>
    </w:p>
    <w:p>
      <w:pPr>
        <w:rPr>
          <w:rFonts w:hint="eastAsia"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1、从营运经理做起，先后开店7家，于2006年1月从储备店长调任采购中心；</w:t>
      </w:r>
    </w:p>
    <w:p>
      <w:pPr>
        <w:rPr>
          <w:rFonts w:hint="eastAsia"/>
        </w:rPr>
      </w:pPr>
      <w:r>
        <w:rPr>
          <w:rFonts w:hint="eastAsia"/>
        </w:rPr>
        <w:t>2、在采购中心先后负责粮油杂货、食品和日用部门等部门；</w:t>
      </w:r>
    </w:p>
    <w:p>
      <w:pPr>
        <w:rPr>
          <w:rFonts w:hint="eastAsia"/>
        </w:rPr>
      </w:pPr>
      <w:r>
        <w:rPr>
          <w:rFonts w:hint="eastAsia"/>
        </w:rPr>
        <w:t xml:space="preserve">3、制定年度部门的销售、毛利和费用预算，针对销售和库存情况，作出分析和改进； </w:t>
      </w:r>
    </w:p>
    <w:p>
      <w:pPr>
        <w:rPr>
          <w:rFonts w:hint="eastAsia"/>
        </w:rPr>
      </w:pPr>
      <w:r>
        <w:rPr>
          <w:rFonts w:hint="eastAsia"/>
        </w:rPr>
        <w:t xml:space="preserve">4、根据品类定义，搭建商品结构，保证促销效应提升和来客的稳定； </w:t>
      </w:r>
    </w:p>
    <w:p>
      <w:r>
        <w:rPr>
          <w:rFonts w:hint="eastAsia"/>
        </w:rPr>
        <w:t xml:space="preserve">5、建立顺畅的源头供应商渠道，调整全采厂商与地采厂商比例，保证可持续发展；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8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2019-05-22T10:27:17Z</dcterms:created>
  <dc:creator>Administrator</dc:creator>
  <cp:lastModifiedBy>理格人才-Eason李臣</cp:lastModifiedBy>
  <dcterms:modified xsi:type="dcterms:W3CDTF">2019-05-22T10:29:59Z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