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rPr>
          <w:sz w:val="24"/>
        </w:rPr>
        <w:sectPr>
          <w:pgSz w:w="11910" w:h="16840"/>
          <w:pgMar w:top="1360" w:right="1620" w:bottom="280" w:left="1640" w:header="720" w:footer="720" w:gutter="0"/>
        </w:sectPr>
      </w:pPr>
      <w:bookmarkStart w:id="0" w:name="_GoBack"/>
      <w:bookmarkEnd w:id="0"/>
    </w:p>
    <w:p>
      <w:pPr>
        <w:pStyle w:val="2"/>
        <w:spacing w:before="37"/>
        <w:rPr>
          <w:rFonts w:hint="eastAsia" w:ascii="宋体" w:eastAsia="宋体"/>
        </w:rPr>
      </w:pPr>
      <w:r>
        <w:rPr>
          <w:rFonts w:hint="eastAsia" w:ascii="宋体" w:eastAsia="宋体"/>
          <w:u w:val="single"/>
        </w:rPr>
        <w:t>个人信息</w:t>
      </w:r>
    </w:p>
    <w:p>
      <w:pPr>
        <w:pStyle w:val="3"/>
        <w:spacing w:before="6"/>
        <w:ind w:left="0" w:firstLine="0"/>
        <w:rPr>
          <w:rFonts w:ascii="宋体"/>
          <w:b/>
          <w:sz w:val="17"/>
        </w:rPr>
      </w:pPr>
    </w:p>
    <w:p>
      <w:pPr>
        <w:pStyle w:val="3"/>
        <w:spacing w:before="66"/>
        <w:ind w:left="160" w:firstLine="0"/>
        <w:rPr>
          <w:rFonts w:hint="eastAsia" w:ascii="宋体" w:eastAsia="宋体"/>
        </w:rPr>
      </w:pPr>
      <w:r>
        <w:rPr>
          <w:rFonts w:hint="eastAsia" w:ascii="宋体" w:eastAsia="宋体"/>
        </w:rPr>
        <w:t>姓名：孙杨正</w:t>
      </w:r>
    </w:p>
    <w:p>
      <w:pPr>
        <w:pStyle w:val="3"/>
        <w:spacing w:before="5" w:line="242" w:lineRule="auto"/>
        <w:ind w:left="160" w:right="6001" w:firstLine="0"/>
        <w:rPr>
          <w:rFonts w:hint="eastAsia" w:ascii="宋体" w:eastAsia="宋体"/>
        </w:rPr>
      </w:pPr>
      <w:r>
        <w:rPr>
          <w:rFonts w:hint="eastAsia" w:ascii="宋体" w:eastAsia="宋体"/>
        </w:rPr>
        <w:t>出生日期：</w:t>
      </w:r>
      <w:r>
        <w:t>1978</w:t>
      </w:r>
      <w:r>
        <w:rPr>
          <w:rFonts w:hint="eastAsia" w:ascii="宋体" w:eastAsia="宋体"/>
        </w:rPr>
        <w:t>年</w:t>
      </w:r>
      <w:r>
        <w:t>11</w:t>
      </w:r>
      <w:r>
        <w:rPr>
          <w:rFonts w:hint="eastAsia" w:ascii="宋体" w:eastAsia="宋体"/>
        </w:rPr>
        <w:t>月性别：男</w:t>
      </w:r>
    </w:p>
    <w:p>
      <w:pPr>
        <w:pStyle w:val="3"/>
        <w:spacing w:before="3" w:line="242" w:lineRule="auto"/>
        <w:ind w:left="160" w:right="6563" w:firstLine="0"/>
        <w:rPr>
          <w:rFonts w:hint="eastAsia" w:ascii="宋体" w:eastAsia="宋体"/>
        </w:rPr>
      </w:pPr>
      <w:r>
        <w:rPr>
          <w:rFonts w:hint="eastAsia" w:ascii="宋体" w:eastAsia="宋体"/>
        </w:rPr>
        <w:t xml:space="preserve">婚姻状况：已婚 </w:t>
      </w:r>
      <w:r>
        <w:rPr>
          <w:rFonts w:hint="eastAsia" w:ascii="宋体" w:eastAsia="宋体"/>
          <w:spacing w:val="-3"/>
        </w:rPr>
        <w:t>户口所在地：上海</w:t>
      </w:r>
    </w:p>
    <w:p>
      <w:pPr>
        <w:pStyle w:val="3"/>
        <w:spacing w:before="2"/>
        <w:ind w:left="160" w:firstLine="0"/>
      </w:pPr>
      <w:r>
        <w:rPr>
          <w:rFonts w:hint="eastAsia" w:ascii="宋体" w:eastAsia="宋体"/>
        </w:rPr>
        <w:t>手机：</w:t>
      </w:r>
      <w:r>
        <w:t>186 2189 0532</w:t>
      </w:r>
    </w:p>
    <w:p>
      <w:pPr>
        <w:pStyle w:val="3"/>
        <w:spacing w:before="5" w:line="362" w:lineRule="auto"/>
        <w:ind w:left="160" w:right="4187" w:firstLine="0"/>
        <w:rPr>
          <w:rFonts w:hint="eastAsia" w:ascii="宋体" w:eastAsia="宋体"/>
          <w:b/>
        </w:rPr>
      </w:pPr>
      <w:r>
        <w:rPr>
          <w:rFonts w:hint="eastAsia" w:ascii="宋体" w:eastAsia="宋体"/>
          <w:w w:val="95"/>
        </w:rPr>
        <w:t>电子邮箱：</w:t>
      </w:r>
      <w:r>
        <w:fldChar w:fldCharType="begin"/>
      </w:r>
      <w:r>
        <w:instrText xml:space="preserve"> HYPERLINK "mailto:sunyangzheng@hotmail.com" \h </w:instrText>
      </w:r>
      <w:r>
        <w:fldChar w:fldCharType="separate"/>
      </w:r>
      <w:r>
        <w:rPr>
          <w:w w:val="95"/>
        </w:rPr>
        <w:t xml:space="preserve">sunyangzheng@hotmail.com </w:t>
      </w:r>
      <w:r>
        <w:rPr>
          <w:w w:val="95"/>
        </w:rPr>
        <w:fldChar w:fldCharType="end"/>
      </w:r>
      <w:r>
        <w:rPr>
          <w:rFonts w:hint="eastAsia" w:ascii="宋体" w:eastAsia="宋体"/>
          <w:b/>
          <w:u w:val="single"/>
        </w:rPr>
        <w:t>工作经验</w:t>
      </w:r>
    </w:p>
    <w:p>
      <w:pPr>
        <w:pStyle w:val="2"/>
        <w:tabs>
          <w:tab w:val="left" w:pos="3040"/>
        </w:tabs>
        <w:spacing w:before="180" w:line="194" w:lineRule="auto"/>
        <w:ind w:right="3676"/>
        <w:rPr>
          <w:rFonts w:hint="eastAsia" w:ascii="宋体" w:eastAsia="宋体"/>
        </w:rPr>
      </w:pPr>
      <w:r>
        <w:rPr>
          <w:rFonts w:hint="eastAsia" w:ascii="宋体" w:eastAsia="宋体"/>
        </w:rPr>
        <w:t>2010</w:t>
      </w:r>
      <w:r>
        <w:rPr>
          <w:rFonts w:hint="eastAsia" w:ascii="宋体" w:eastAsia="宋体"/>
          <w:spacing w:val="-62"/>
        </w:rPr>
        <w:t xml:space="preserve"> </w:t>
      </w:r>
      <w:r>
        <w:rPr>
          <w:rFonts w:hint="eastAsia" w:ascii="宋体" w:eastAsia="宋体"/>
        </w:rPr>
        <w:t>年</w:t>
      </w:r>
      <w:r>
        <w:rPr>
          <w:rFonts w:hint="eastAsia" w:ascii="宋体" w:eastAsia="宋体"/>
          <w:spacing w:val="-60"/>
        </w:rPr>
        <w:t xml:space="preserve"> </w:t>
      </w:r>
      <w:r>
        <w:rPr>
          <w:rFonts w:hint="eastAsia" w:ascii="宋体" w:eastAsia="宋体"/>
        </w:rPr>
        <w:t>1</w:t>
      </w:r>
      <w:r>
        <w:rPr>
          <w:rFonts w:hint="eastAsia" w:ascii="宋体" w:eastAsia="宋体"/>
          <w:spacing w:val="-61"/>
        </w:rPr>
        <w:t xml:space="preserve"> </w:t>
      </w:r>
      <w:r>
        <w:rPr>
          <w:rFonts w:hint="eastAsia" w:ascii="宋体" w:eastAsia="宋体"/>
        </w:rPr>
        <w:t>月－现在</w:t>
      </w:r>
      <w:r>
        <w:rPr>
          <w:rFonts w:hint="eastAsia" w:ascii="宋体" w:eastAsia="宋体"/>
        </w:rPr>
        <w:tab/>
      </w:r>
      <w:r>
        <w:rPr>
          <w:rFonts w:hint="eastAsia" w:ascii="宋体" w:eastAsia="宋体"/>
        </w:rPr>
        <w:t>汉高股份有限公</w:t>
      </w:r>
      <w:r>
        <w:rPr>
          <w:rFonts w:hint="eastAsia" w:ascii="宋体" w:eastAsia="宋体"/>
          <w:spacing w:val="-16"/>
        </w:rPr>
        <w:t>司</w:t>
      </w:r>
      <w:r>
        <w:rPr>
          <w:rFonts w:hint="eastAsia" w:ascii="宋体" w:eastAsia="宋体"/>
        </w:rPr>
        <w:t>战略和市场部亚太区（2017</w:t>
      </w:r>
      <w:r>
        <w:rPr>
          <w:rFonts w:hint="eastAsia" w:ascii="宋体" w:eastAsia="宋体"/>
          <w:spacing w:val="-62"/>
        </w:rPr>
        <w:t xml:space="preserve"> </w:t>
      </w:r>
      <w:r>
        <w:rPr>
          <w:rFonts w:hint="eastAsia" w:ascii="宋体" w:eastAsia="宋体"/>
        </w:rPr>
        <w:t>年</w:t>
      </w:r>
      <w:r>
        <w:rPr>
          <w:rFonts w:hint="eastAsia" w:ascii="宋体" w:eastAsia="宋体"/>
          <w:spacing w:val="-59"/>
        </w:rPr>
        <w:t xml:space="preserve"> </w:t>
      </w:r>
      <w:r>
        <w:rPr>
          <w:rFonts w:hint="eastAsia" w:ascii="宋体" w:eastAsia="宋体"/>
        </w:rPr>
        <w:t>1</w:t>
      </w:r>
      <w:r>
        <w:rPr>
          <w:rFonts w:hint="eastAsia" w:ascii="宋体" w:eastAsia="宋体"/>
          <w:spacing w:val="-62"/>
        </w:rPr>
        <w:t xml:space="preserve"> </w:t>
      </w:r>
      <w:r>
        <w:rPr>
          <w:rFonts w:hint="eastAsia" w:ascii="宋体" w:eastAsia="宋体"/>
        </w:rPr>
        <w:t>月－现在）</w:t>
      </w:r>
    </w:p>
    <w:p>
      <w:pPr>
        <w:spacing w:before="143" w:line="292" w:lineRule="exact"/>
        <w:ind w:left="160" w:right="0" w:firstLine="0"/>
        <w:jc w:val="left"/>
        <w:rPr>
          <w:rFonts w:hint="eastAsia" w:ascii="宋体" w:eastAsia="宋体"/>
          <w:b/>
          <w:sz w:val="24"/>
        </w:rPr>
      </w:pPr>
      <w:r>
        <w:rPr>
          <w:rFonts w:hint="eastAsia" w:ascii="宋体" w:eastAsia="宋体"/>
          <w:b/>
          <w:sz w:val="24"/>
          <w:u w:val="single"/>
        </w:rPr>
        <w:t>客户体验团队总监</w:t>
      </w:r>
      <w:r>
        <w:rPr>
          <w:rFonts w:hint="eastAsia" w:ascii="宋体" w:eastAsia="宋体"/>
          <w:b/>
          <w:sz w:val="24"/>
        </w:rPr>
        <w:t>（2018 年 6 月－现在）</w:t>
      </w:r>
    </w:p>
    <w:p>
      <w:pPr>
        <w:spacing w:before="0" w:line="304" w:lineRule="exact"/>
        <w:ind w:left="160" w:right="0" w:firstLine="0"/>
        <w:jc w:val="left"/>
        <w:rPr>
          <w:rFonts w:hint="eastAsia" w:ascii="宋体" w:eastAsia="宋体"/>
          <w:i/>
          <w:sz w:val="25"/>
        </w:rPr>
      </w:pPr>
      <w:r>
        <w:rPr>
          <w:rFonts w:hint="eastAsia" w:ascii="宋体" w:eastAsia="宋体"/>
          <w:i/>
          <w:sz w:val="25"/>
        </w:rPr>
        <w:t>工作职责：</w:t>
      </w:r>
    </w:p>
    <w:p>
      <w:pPr>
        <w:pStyle w:val="7"/>
        <w:numPr>
          <w:ilvl w:val="0"/>
          <w:numId w:val="1"/>
        </w:numPr>
        <w:tabs>
          <w:tab w:val="left" w:pos="521"/>
        </w:tabs>
        <w:spacing w:before="2" w:after="0" w:line="242" w:lineRule="auto"/>
        <w:ind w:left="520" w:right="215" w:hanging="360"/>
        <w:jc w:val="left"/>
        <w:rPr>
          <w:rFonts w:hint="eastAsia" w:ascii="宋体" w:hAnsi="宋体" w:eastAsia="宋体"/>
          <w:sz w:val="24"/>
        </w:rPr>
      </w:pPr>
      <w:r>
        <w:rPr>
          <w:rFonts w:hint="eastAsia" w:ascii="宋体" w:hAnsi="宋体" w:eastAsia="宋体"/>
          <w:sz w:val="24"/>
        </w:rPr>
        <w:t>领导汉高粘合剂技术亚太区客户体验团队（</w:t>
      </w:r>
      <w:r>
        <w:rPr>
          <w:rFonts w:hint="eastAsia" w:ascii="宋体" w:hAnsi="宋体" w:eastAsia="宋体"/>
          <w:spacing w:val="-20"/>
          <w:sz w:val="24"/>
        </w:rPr>
        <w:t xml:space="preserve">下属 </w:t>
      </w:r>
      <w:r>
        <w:rPr>
          <w:rFonts w:ascii="Times New Roman" w:hAnsi="Times New Roman" w:eastAsia="Times New Roman"/>
          <w:sz w:val="24"/>
        </w:rPr>
        <w:t>5</w:t>
      </w:r>
      <w:r>
        <w:rPr>
          <w:rFonts w:ascii="Times New Roman" w:hAnsi="Times New Roman" w:eastAsia="Times New Roman"/>
          <w:spacing w:val="-11"/>
          <w:sz w:val="24"/>
        </w:rPr>
        <w:t xml:space="preserve"> </w:t>
      </w:r>
      <w:r>
        <w:rPr>
          <w:rFonts w:hint="eastAsia" w:ascii="宋体" w:hAnsi="宋体" w:eastAsia="宋体"/>
          <w:sz w:val="24"/>
        </w:rPr>
        <w:t>人）</w:t>
      </w:r>
      <w:r>
        <w:rPr>
          <w:rFonts w:hint="eastAsia" w:ascii="宋体" w:hAnsi="宋体" w:eastAsia="宋体"/>
          <w:spacing w:val="-2"/>
          <w:sz w:val="24"/>
        </w:rPr>
        <w:t>设计、推动和执行包</w:t>
      </w:r>
      <w:r>
        <w:rPr>
          <w:rFonts w:hint="eastAsia" w:ascii="宋体" w:hAnsi="宋体" w:eastAsia="宋体"/>
          <w:sz w:val="24"/>
        </w:rPr>
        <w:t>括电子商务、品牌和营销推广项目。</w:t>
      </w:r>
    </w:p>
    <w:p>
      <w:pPr>
        <w:pStyle w:val="7"/>
        <w:numPr>
          <w:ilvl w:val="0"/>
          <w:numId w:val="1"/>
        </w:numPr>
        <w:tabs>
          <w:tab w:val="left" w:pos="521"/>
        </w:tabs>
        <w:spacing w:before="3" w:after="0" w:line="242" w:lineRule="auto"/>
        <w:ind w:left="520" w:right="205" w:hanging="360"/>
        <w:jc w:val="left"/>
        <w:rPr>
          <w:rFonts w:hint="eastAsia" w:ascii="宋体" w:hAnsi="宋体" w:eastAsia="宋体"/>
          <w:sz w:val="24"/>
        </w:rPr>
      </w:pPr>
      <w:r>
        <w:rPr>
          <w:rFonts w:hint="eastAsia" w:ascii="宋体" w:hAnsi="宋体" w:eastAsia="宋体"/>
          <w:sz w:val="24"/>
        </w:rPr>
        <w:t>负责执行电子商务战略实施，包括打造汉高自有电商平台和第三方平台（</w:t>
      </w:r>
      <w:r>
        <w:rPr>
          <w:rFonts w:hint="eastAsia" w:ascii="宋体" w:hAnsi="宋体" w:eastAsia="宋体"/>
          <w:spacing w:val="-19"/>
          <w:sz w:val="24"/>
        </w:rPr>
        <w:t>比</w:t>
      </w:r>
      <w:r>
        <w:rPr>
          <w:rFonts w:hint="eastAsia" w:ascii="宋体" w:hAnsi="宋体" w:eastAsia="宋体"/>
          <w:spacing w:val="-30"/>
          <w:sz w:val="24"/>
        </w:rPr>
        <w:t xml:space="preserve">如 </w:t>
      </w:r>
      <w:r>
        <w:rPr>
          <w:rFonts w:ascii="Times New Roman" w:hAnsi="Times New Roman" w:eastAsia="Times New Roman"/>
          <w:sz w:val="24"/>
        </w:rPr>
        <w:t>1688</w:t>
      </w:r>
      <w:r>
        <w:rPr>
          <w:rFonts w:hint="eastAsia" w:ascii="宋体" w:hAnsi="宋体" w:eastAsia="宋体"/>
          <w:sz w:val="24"/>
        </w:rPr>
        <w:t>，京东）电商生态系统，执行电商运营和渠道建设，包括产品和价格体系，线上推广，开发和管理线上经销商体系和电商合作伙伴等。</w:t>
      </w:r>
    </w:p>
    <w:p>
      <w:pPr>
        <w:pStyle w:val="7"/>
        <w:numPr>
          <w:ilvl w:val="0"/>
          <w:numId w:val="1"/>
        </w:numPr>
        <w:tabs>
          <w:tab w:val="left" w:pos="521"/>
        </w:tabs>
        <w:spacing w:before="4" w:after="0" w:line="242" w:lineRule="auto"/>
        <w:ind w:left="520" w:right="205" w:hanging="360"/>
        <w:jc w:val="left"/>
        <w:rPr>
          <w:rFonts w:hint="eastAsia" w:ascii="宋体" w:hAnsi="宋体" w:eastAsia="宋体"/>
          <w:sz w:val="24"/>
        </w:rPr>
      </w:pPr>
      <w:r>
        <w:rPr>
          <w:rFonts w:hint="eastAsia" w:ascii="宋体" w:hAnsi="宋体" w:eastAsia="宋体"/>
          <w:sz w:val="24"/>
        </w:rPr>
        <w:t>负责执行数字化营销战略项目，比如提升社交媒体（比如微信），</w:t>
      </w:r>
      <w:r>
        <w:rPr>
          <w:rFonts w:hint="eastAsia" w:ascii="宋体" w:hAnsi="宋体" w:eastAsia="宋体"/>
          <w:spacing w:val="-5"/>
          <w:sz w:val="24"/>
        </w:rPr>
        <w:t>汉高一体</w:t>
      </w:r>
      <w:r>
        <w:rPr>
          <w:rFonts w:hint="eastAsia" w:ascii="宋体" w:hAnsi="宋体" w:eastAsia="宋体"/>
          <w:sz w:val="24"/>
        </w:rPr>
        <w:t>化网站，搜索引擎优化等项目的执行和管理。</w:t>
      </w:r>
    </w:p>
    <w:p>
      <w:pPr>
        <w:pStyle w:val="2"/>
        <w:spacing w:before="3" w:line="305" w:lineRule="exact"/>
        <w:rPr>
          <w:rFonts w:hint="eastAsia" w:ascii="宋体" w:eastAsia="宋体"/>
        </w:rPr>
      </w:pPr>
      <w:r>
        <w:rPr>
          <w:rFonts w:hint="eastAsia" w:ascii="宋体" w:eastAsia="宋体"/>
          <w:u w:val="single"/>
        </w:rPr>
        <w:t>市场和销售流程高级经理</w:t>
      </w:r>
      <w:r>
        <w:rPr>
          <w:rFonts w:hint="eastAsia" w:ascii="宋体" w:eastAsia="宋体"/>
        </w:rPr>
        <w:t>（2017</w:t>
      </w:r>
      <w:r>
        <w:rPr>
          <w:rFonts w:hint="eastAsia" w:ascii="宋体" w:eastAsia="宋体"/>
          <w:spacing w:val="-42"/>
        </w:rPr>
        <w:t xml:space="preserve"> 年 </w:t>
      </w:r>
      <w:r>
        <w:rPr>
          <w:rFonts w:hint="eastAsia" w:ascii="宋体" w:eastAsia="宋体"/>
        </w:rPr>
        <w:t>1</w:t>
      </w:r>
      <w:r>
        <w:rPr>
          <w:rFonts w:hint="eastAsia" w:ascii="宋体" w:eastAsia="宋体"/>
          <w:spacing w:val="-21"/>
        </w:rPr>
        <w:t xml:space="preserve"> 月－</w:t>
      </w:r>
      <w:r>
        <w:rPr>
          <w:rFonts w:hint="eastAsia" w:ascii="宋体" w:eastAsia="宋体"/>
        </w:rPr>
        <w:t>2018</w:t>
      </w:r>
      <w:r>
        <w:rPr>
          <w:rFonts w:hint="eastAsia" w:ascii="宋体" w:eastAsia="宋体"/>
          <w:spacing w:val="-42"/>
        </w:rPr>
        <w:t xml:space="preserve"> 年 </w:t>
      </w:r>
      <w:r>
        <w:rPr>
          <w:rFonts w:hint="eastAsia" w:ascii="宋体" w:eastAsia="宋体"/>
        </w:rPr>
        <w:t>5</w:t>
      </w:r>
      <w:r>
        <w:rPr>
          <w:rFonts w:hint="eastAsia" w:ascii="宋体" w:eastAsia="宋体"/>
          <w:spacing w:val="-31"/>
        </w:rPr>
        <w:t xml:space="preserve"> 月</w:t>
      </w:r>
      <w:r>
        <w:rPr>
          <w:rFonts w:hint="eastAsia" w:ascii="宋体" w:eastAsia="宋体"/>
        </w:rPr>
        <w:t>）</w:t>
      </w:r>
    </w:p>
    <w:p>
      <w:pPr>
        <w:spacing w:before="0" w:line="318" w:lineRule="exact"/>
        <w:ind w:left="160" w:right="0" w:firstLine="0"/>
        <w:jc w:val="left"/>
        <w:rPr>
          <w:rFonts w:hint="eastAsia" w:ascii="宋体" w:eastAsia="宋体"/>
          <w:i/>
          <w:sz w:val="25"/>
        </w:rPr>
      </w:pPr>
      <w:r>
        <w:rPr>
          <w:rFonts w:hint="eastAsia" w:ascii="宋体" w:eastAsia="宋体"/>
          <w:i/>
          <w:sz w:val="25"/>
        </w:rPr>
        <w:t>工作职责：</w:t>
      </w:r>
    </w:p>
    <w:p>
      <w:pPr>
        <w:pStyle w:val="7"/>
        <w:numPr>
          <w:ilvl w:val="0"/>
          <w:numId w:val="1"/>
        </w:numPr>
        <w:tabs>
          <w:tab w:val="left" w:pos="521"/>
        </w:tabs>
        <w:spacing w:before="2" w:after="0" w:line="242" w:lineRule="auto"/>
        <w:ind w:left="520" w:right="214" w:hanging="360"/>
        <w:jc w:val="both"/>
        <w:rPr>
          <w:rFonts w:hint="eastAsia" w:ascii="宋体" w:hAnsi="宋体" w:eastAsia="宋体"/>
          <w:sz w:val="24"/>
        </w:rPr>
      </w:pPr>
      <w:r>
        <w:rPr>
          <w:rFonts w:hint="eastAsia" w:ascii="宋体" w:hAnsi="宋体" w:eastAsia="宋体"/>
          <w:sz w:val="24"/>
        </w:rPr>
        <w:t>领导和规划粘合剂技术亚太区销售和市场流程管理团队（</w:t>
      </w:r>
      <w:r>
        <w:rPr>
          <w:rFonts w:hint="eastAsia" w:ascii="宋体" w:hAnsi="宋体" w:eastAsia="宋体"/>
          <w:spacing w:val="-20"/>
          <w:sz w:val="24"/>
        </w:rPr>
        <w:t xml:space="preserve">下属 </w:t>
      </w:r>
      <w:r>
        <w:rPr>
          <w:rFonts w:ascii="Times New Roman" w:hAnsi="Times New Roman" w:eastAsia="Times New Roman"/>
          <w:sz w:val="24"/>
        </w:rPr>
        <w:t>5</w:t>
      </w:r>
      <w:r>
        <w:rPr>
          <w:rFonts w:ascii="Times New Roman" w:hAnsi="Times New Roman" w:eastAsia="Times New Roman"/>
          <w:spacing w:val="-12"/>
          <w:sz w:val="24"/>
        </w:rPr>
        <w:t xml:space="preserve"> </w:t>
      </w:r>
      <w:r>
        <w:rPr>
          <w:rFonts w:hint="eastAsia" w:ascii="宋体" w:hAnsi="宋体" w:eastAsia="宋体"/>
          <w:sz w:val="24"/>
        </w:rPr>
        <w:t>人）</w:t>
      </w:r>
      <w:r>
        <w:rPr>
          <w:rFonts w:hint="eastAsia" w:ascii="宋体" w:hAnsi="宋体" w:eastAsia="宋体"/>
          <w:spacing w:val="-6"/>
          <w:sz w:val="24"/>
        </w:rPr>
        <w:t>项目计</w:t>
      </w:r>
      <w:r>
        <w:rPr>
          <w:rFonts w:hint="eastAsia" w:ascii="宋体" w:hAnsi="宋体" w:eastAsia="宋体"/>
          <w:sz w:val="24"/>
        </w:rPr>
        <w:t>划和执行实施</w:t>
      </w:r>
    </w:p>
    <w:p>
      <w:pPr>
        <w:pStyle w:val="7"/>
        <w:numPr>
          <w:ilvl w:val="0"/>
          <w:numId w:val="1"/>
        </w:numPr>
        <w:tabs>
          <w:tab w:val="left" w:pos="521"/>
        </w:tabs>
        <w:spacing w:before="2" w:after="0" w:line="242" w:lineRule="auto"/>
        <w:ind w:left="520" w:right="202" w:hanging="360"/>
        <w:jc w:val="both"/>
        <w:rPr>
          <w:rFonts w:hint="eastAsia" w:ascii="宋体" w:hAnsi="宋体" w:eastAsia="宋体"/>
          <w:sz w:val="24"/>
        </w:rPr>
      </w:pPr>
      <w:r>
        <w:rPr>
          <w:rFonts w:hint="eastAsia" w:ascii="宋体" w:hAnsi="宋体" w:eastAsia="宋体"/>
          <w:spacing w:val="-1"/>
          <w:sz w:val="24"/>
        </w:rPr>
        <w:t>负责汉高亚太区粘合剂技术销售和市场系统流程的设计管理和流程改进，包</w:t>
      </w:r>
      <w:r>
        <w:rPr>
          <w:rFonts w:hint="eastAsia" w:ascii="宋体" w:hAnsi="宋体" w:eastAsia="宋体"/>
          <w:sz w:val="24"/>
        </w:rPr>
        <w:t>括汉高销售项目管理系统</w:t>
      </w:r>
      <w:r>
        <w:rPr>
          <w:rFonts w:ascii="Times New Roman" w:hAnsi="Times New Roman" w:eastAsia="Times New Roman"/>
          <w:sz w:val="24"/>
        </w:rPr>
        <w:t xml:space="preserve">, </w:t>
      </w:r>
      <w:r>
        <w:rPr>
          <w:rFonts w:hint="eastAsia" w:ascii="宋体" w:hAnsi="宋体" w:eastAsia="宋体"/>
          <w:sz w:val="24"/>
        </w:rPr>
        <w:t>价格管理审批系统</w:t>
      </w:r>
      <w:r>
        <w:rPr>
          <w:rFonts w:ascii="Times New Roman" w:hAnsi="Times New Roman" w:eastAsia="Times New Roman"/>
          <w:sz w:val="24"/>
        </w:rPr>
        <w:t xml:space="preserve">, </w:t>
      </w:r>
      <w:r>
        <w:rPr>
          <w:rFonts w:hint="eastAsia" w:ascii="宋体" w:hAnsi="宋体" w:eastAsia="宋体"/>
          <w:spacing w:val="-2"/>
          <w:sz w:val="24"/>
        </w:rPr>
        <w:t>经销商流程管理系统等数个系</w:t>
      </w:r>
      <w:r>
        <w:rPr>
          <w:rFonts w:hint="eastAsia" w:ascii="宋体" w:hAnsi="宋体" w:eastAsia="宋体"/>
          <w:sz w:val="24"/>
        </w:rPr>
        <w:t>统流程的管理及改善。</w:t>
      </w:r>
    </w:p>
    <w:p>
      <w:pPr>
        <w:pStyle w:val="7"/>
        <w:numPr>
          <w:ilvl w:val="0"/>
          <w:numId w:val="1"/>
        </w:numPr>
        <w:tabs>
          <w:tab w:val="left" w:pos="521"/>
        </w:tabs>
        <w:spacing w:before="5" w:after="0" w:line="242" w:lineRule="auto"/>
        <w:ind w:left="520" w:right="203" w:hanging="360"/>
        <w:jc w:val="both"/>
        <w:rPr>
          <w:rFonts w:hint="eastAsia" w:ascii="宋体" w:hAnsi="宋体" w:eastAsia="宋体"/>
          <w:sz w:val="24"/>
        </w:rPr>
      </w:pPr>
      <w:r>
        <w:rPr>
          <w:rFonts w:hint="eastAsia" w:ascii="宋体" w:hAnsi="宋体" w:eastAsia="宋体"/>
          <w:spacing w:val="-1"/>
          <w:sz w:val="24"/>
        </w:rPr>
        <w:t xml:space="preserve">推动销售和市场流程在汉高粘合剂技术亚太区各个业务部内的运行和实施， </w:t>
      </w:r>
      <w:r>
        <w:rPr>
          <w:rFonts w:hint="eastAsia" w:ascii="宋体" w:hAnsi="宋体" w:eastAsia="宋体"/>
          <w:sz w:val="24"/>
        </w:rPr>
        <w:t>推动整个流程的改进和提高。</w:t>
      </w:r>
    </w:p>
    <w:p>
      <w:pPr>
        <w:pStyle w:val="7"/>
        <w:numPr>
          <w:ilvl w:val="0"/>
          <w:numId w:val="1"/>
        </w:numPr>
        <w:tabs>
          <w:tab w:val="left" w:pos="521"/>
        </w:tabs>
        <w:spacing w:before="3" w:after="0" w:line="242" w:lineRule="auto"/>
        <w:ind w:left="520" w:right="203" w:hanging="360"/>
        <w:jc w:val="both"/>
        <w:rPr>
          <w:rFonts w:hint="eastAsia" w:ascii="宋体" w:hAnsi="宋体" w:eastAsia="宋体"/>
          <w:sz w:val="24"/>
        </w:rPr>
      </w:pPr>
      <w:r>
        <w:rPr>
          <w:rFonts w:hint="eastAsia" w:ascii="宋体" w:hAnsi="宋体" w:eastAsia="宋体"/>
          <w:spacing w:val="-1"/>
          <w:sz w:val="24"/>
        </w:rPr>
        <w:t>同全球销售和市场流程团队一起，领导推动新的销售和市场流程系统在亚太</w:t>
      </w:r>
      <w:r>
        <w:rPr>
          <w:rFonts w:hint="eastAsia" w:ascii="宋体" w:hAnsi="宋体" w:eastAsia="宋体"/>
          <w:spacing w:val="-4"/>
          <w:sz w:val="24"/>
        </w:rPr>
        <w:t xml:space="preserve">区的实施。比如新项目管理系统 </w:t>
      </w:r>
      <w:r>
        <w:rPr>
          <w:sz w:val="24"/>
        </w:rPr>
        <w:t>CRM</w:t>
      </w:r>
      <w:r>
        <w:rPr>
          <w:spacing w:val="-15"/>
          <w:sz w:val="24"/>
        </w:rPr>
        <w:t xml:space="preserve"> </w:t>
      </w:r>
      <w:r>
        <w:rPr>
          <w:rFonts w:hint="eastAsia" w:ascii="宋体" w:hAnsi="宋体" w:eastAsia="宋体"/>
          <w:sz w:val="24"/>
        </w:rPr>
        <w:t>的上线。</w:t>
      </w:r>
    </w:p>
    <w:p>
      <w:pPr>
        <w:pStyle w:val="2"/>
        <w:spacing w:before="2" w:line="305" w:lineRule="exact"/>
        <w:rPr>
          <w:rFonts w:hint="eastAsia" w:ascii="宋体" w:eastAsia="宋体"/>
        </w:rPr>
      </w:pPr>
      <w:r>
        <w:rPr>
          <w:rFonts w:hint="eastAsia" w:ascii="宋体" w:eastAsia="宋体"/>
          <w:u w:val="single"/>
        </w:rPr>
        <w:t>市场部经理</w:t>
      </w:r>
      <w:r>
        <w:t xml:space="preserve">- </w:t>
      </w:r>
      <w:r>
        <w:rPr>
          <w:rFonts w:hint="eastAsia" w:ascii="宋体" w:eastAsia="宋体"/>
        </w:rPr>
        <w:t>通用工业业务部（</w:t>
      </w:r>
      <w:r>
        <w:t xml:space="preserve">2010 </w:t>
      </w:r>
      <w:r>
        <w:rPr>
          <w:rFonts w:hint="eastAsia" w:ascii="宋体" w:eastAsia="宋体"/>
        </w:rPr>
        <w:t xml:space="preserve">年 </w:t>
      </w:r>
      <w:r>
        <w:t xml:space="preserve">1 </w:t>
      </w:r>
      <w:r>
        <w:rPr>
          <w:rFonts w:hint="eastAsia" w:ascii="宋体" w:eastAsia="宋体"/>
        </w:rPr>
        <w:t>月－</w:t>
      </w:r>
      <w:r>
        <w:t xml:space="preserve">2017 </w:t>
      </w:r>
      <w:r>
        <w:rPr>
          <w:rFonts w:hint="eastAsia" w:ascii="宋体" w:eastAsia="宋体"/>
        </w:rPr>
        <w:t xml:space="preserve">年 </w:t>
      </w:r>
      <w:r>
        <w:t xml:space="preserve">1 </w:t>
      </w:r>
      <w:r>
        <w:rPr>
          <w:rFonts w:hint="eastAsia" w:ascii="宋体" w:eastAsia="宋体"/>
        </w:rPr>
        <w:t>月）</w:t>
      </w:r>
    </w:p>
    <w:p>
      <w:pPr>
        <w:spacing w:before="0" w:line="318" w:lineRule="exact"/>
        <w:ind w:left="160" w:right="0" w:firstLine="0"/>
        <w:jc w:val="left"/>
        <w:rPr>
          <w:rFonts w:hint="eastAsia" w:ascii="宋体" w:eastAsia="宋体"/>
          <w:i/>
          <w:sz w:val="25"/>
        </w:rPr>
      </w:pPr>
      <w:r>
        <w:rPr>
          <w:rFonts w:hint="eastAsia" w:ascii="宋体" w:eastAsia="宋体"/>
          <w:i/>
          <w:sz w:val="25"/>
        </w:rPr>
        <w:t>工作职责：</w:t>
      </w:r>
    </w:p>
    <w:p>
      <w:pPr>
        <w:pStyle w:val="7"/>
        <w:numPr>
          <w:ilvl w:val="0"/>
          <w:numId w:val="1"/>
        </w:numPr>
        <w:tabs>
          <w:tab w:val="left" w:pos="580"/>
          <w:tab w:val="left" w:pos="581"/>
        </w:tabs>
        <w:spacing w:before="3" w:after="0" w:line="242" w:lineRule="auto"/>
        <w:ind w:left="580" w:right="275" w:hanging="420"/>
        <w:jc w:val="left"/>
        <w:rPr>
          <w:rFonts w:hint="eastAsia" w:ascii="宋体" w:hAnsi="宋体" w:eastAsia="宋体"/>
          <w:sz w:val="24"/>
        </w:rPr>
      </w:pPr>
      <w:r>
        <w:rPr>
          <w:rFonts w:hint="eastAsia" w:ascii="宋体" w:hAnsi="宋体" w:eastAsia="宋体"/>
          <w:sz w:val="24"/>
        </w:rPr>
        <w:t>领导和规划胶粘剂部门通用工业中国区市场团队（</w:t>
      </w:r>
      <w:r>
        <w:rPr>
          <w:rFonts w:hint="eastAsia" w:ascii="宋体" w:hAnsi="宋体" w:eastAsia="宋体"/>
          <w:spacing w:val="-20"/>
          <w:sz w:val="24"/>
        </w:rPr>
        <w:t xml:space="preserve">下属 </w:t>
      </w:r>
      <w:r>
        <w:rPr>
          <w:rFonts w:ascii="Times New Roman" w:hAnsi="Times New Roman" w:eastAsia="Times New Roman"/>
          <w:sz w:val="24"/>
        </w:rPr>
        <w:t>12</w:t>
      </w:r>
      <w:r>
        <w:rPr>
          <w:rFonts w:ascii="Times New Roman" w:hAnsi="Times New Roman" w:eastAsia="Times New Roman"/>
          <w:spacing w:val="-12"/>
          <w:sz w:val="24"/>
        </w:rPr>
        <w:t xml:space="preserve"> </w:t>
      </w:r>
      <w:r>
        <w:rPr>
          <w:rFonts w:hint="eastAsia" w:ascii="宋体" w:hAnsi="宋体" w:eastAsia="宋体"/>
          <w:sz w:val="24"/>
        </w:rPr>
        <w:t>人）</w:t>
      </w:r>
      <w:r>
        <w:rPr>
          <w:rFonts w:hint="eastAsia" w:ascii="宋体" w:hAnsi="宋体" w:eastAsia="宋体"/>
          <w:spacing w:val="-4"/>
          <w:sz w:val="24"/>
        </w:rPr>
        <w:t>项目计划和</w:t>
      </w:r>
      <w:r>
        <w:rPr>
          <w:rFonts w:hint="eastAsia" w:ascii="宋体" w:hAnsi="宋体" w:eastAsia="宋体"/>
          <w:sz w:val="24"/>
        </w:rPr>
        <w:t>执行实施。</w:t>
      </w:r>
    </w:p>
    <w:p>
      <w:pPr>
        <w:pStyle w:val="7"/>
        <w:numPr>
          <w:ilvl w:val="0"/>
          <w:numId w:val="1"/>
        </w:numPr>
        <w:tabs>
          <w:tab w:val="left" w:pos="580"/>
          <w:tab w:val="left" w:pos="581"/>
        </w:tabs>
        <w:spacing w:before="3" w:after="0" w:line="242" w:lineRule="auto"/>
        <w:ind w:left="580" w:right="385" w:hanging="420"/>
        <w:jc w:val="left"/>
        <w:rPr>
          <w:rFonts w:hint="eastAsia" w:ascii="宋体" w:hAnsi="宋体" w:eastAsia="宋体"/>
          <w:sz w:val="24"/>
        </w:rPr>
      </w:pPr>
      <w:r>
        <w:rPr>
          <w:rFonts w:hint="eastAsia" w:ascii="宋体" w:hAnsi="宋体" w:eastAsia="宋体"/>
          <w:spacing w:val="-1"/>
          <w:sz w:val="24"/>
        </w:rPr>
        <w:t>负责包括汽车后市场，手持设备，工业制造，工业维修，高速铁路、新能</w:t>
      </w:r>
      <w:r>
        <w:rPr>
          <w:rFonts w:hint="eastAsia" w:ascii="宋体" w:hAnsi="宋体" w:eastAsia="宋体"/>
          <w:spacing w:val="-12"/>
          <w:sz w:val="24"/>
        </w:rPr>
        <w:t xml:space="preserve">源等超过 </w:t>
      </w:r>
      <w:r>
        <w:rPr>
          <w:rFonts w:ascii="Times New Roman" w:hAnsi="Times New Roman" w:eastAsia="Times New Roman"/>
          <w:sz w:val="24"/>
        </w:rPr>
        <w:t>50</w:t>
      </w:r>
      <w:r>
        <w:rPr>
          <w:rFonts w:ascii="Times New Roman" w:hAnsi="Times New Roman" w:eastAsia="Times New Roman"/>
          <w:spacing w:val="-12"/>
          <w:sz w:val="24"/>
        </w:rPr>
        <w:t xml:space="preserve"> </w:t>
      </w:r>
      <w:r>
        <w:rPr>
          <w:rFonts w:hint="eastAsia" w:ascii="宋体" w:hAnsi="宋体" w:eastAsia="宋体"/>
          <w:sz w:val="24"/>
        </w:rPr>
        <w:t>个细分工业行业的市场分析和新市场业务开发和产品推广。</w:t>
      </w:r>
    </w:p>
    <w:p>
      <w:pPr>
        <w:pStyle w:val="7"/>
        <w:numPr>
          <w:ilvl w:val="0"/>
          <w:numId w:val="1"/>
        </w:numPr>
        <w:tabs>
          <w:tab w:val="left" w:pos="521"/>
        </w:tabs>
        <w:spacing w:before="2" w:after="0" w:line="240" w:lineRule="auto"/>
        <w:ind w:left="520" w:right="0" w:hanging="361"/>
        <w:jc w:val="left"/>
        <w:rPr>
          <w:rFonts w:hint="eastAsia" w:ascii="宋体" w:hAnsi="宋体" w:eastAsia="宋体"/>
          <w:sz w:val="24"/>
        </w:rPr>
      </w:pPr>
      <w:r>
        <w:rPr>
          <w:rFonts w:hint="eastAsia" w:ascii="宋体" w:hAnsi="宋体" w:eastAsia="宋体"/>
          <w:sz w:val="24"/>
        </w:rPr>
        <w:t>制定市场新产品和新市场进入和发展计划并协同销售团队达成销售目标。</w:t>
      </w:r>
    </w:p>
    <w:p>
      <w:pPr>
        <w:pStyle w:val="7"/>
        <w:numPr>
          <w:ilvl w:val="0"/>
          <w:numId w:val="1"/>
        </w:numPr>
        <w:tabs>
          <w:tab w:val="left" w:pos="580"/>
          <w:tab w:val="left" w:pos="581"/>
        </w:tabs>
        <w:spacing w:before="5" w:after="0" w:line="242" w:lineRule="auto"/>
        <w:ind w:left="580" w:right="383" w:hanging="420"/>
        <w:jc w:val="left"/>
        <w:rPr>
          <w:rFonts w:hint="eastAsia" w:ascii="宋体" w:hAnsi="宋体" w:eastAsia="宋体"/>
          <w:sz w:val="24"/>
        </w:rPr>
      </w:pPr>
      <w:r>
        <w:rPr>
          <w:rFonts w:hint="eastAsia" w:ascii="宋体" w:hAnsi="宋体" w:eastAsia="宋体"/>
          <w:sz w:val="24"/>
        </w:rPr>
        <w:t>领导和规划中国区市场推广计划（</w:t>
      </w:r>
      <w:r>
        <w:rPr>
          <w:rFonts w:hint="eastAsia" w:ascii="宋体" w:hAnsi="宋体" w:eastAsia="宋体"/>
          <w:spacing w:val="-1"/>
          <w:sz w:val="24"/>
        </w:rPr>
        <w:t>包括协会活动，展会，广告，战略客户</w:t>
      </w:r>
      <w:r>
        <w:rPr>
          <w:rFonts w:hint="eastAsia" w:ascii="宋体" w:hAnsi="宋体" w:eastAsia="宋体"/>
          <w:sz w:val="24"/>
        </w:rPr>
        <w:t>和合作伙伴活动等）</w:t>
      </w:r>
    </w:p>
    <w:p>
      <w:pPr>
        <w:pStyle w:val="7"/>
        <w:numPr>
          <w:ilvl w:val="0"/>
          <w:numId w:val="1"/>
        </w:numPr>
        <w:tabs>
          <w:tab w:val="left" w:pos="580"/>
          <w:tab w:val="left" w:pos="581"/>
        </w:tabs>
        <w:spacing w:before="3" w:after="0" w:line="240" w:lineRule="auto"/>
        <w:ind w:left="580" w:right="0" w:hanging="421"/>
        <w:jc w:val="left"/>
        <w:rPr>
          <w:rFonts w:hint="eastAsia" w:ascii="宋体" w:hAnsi="宋体" w:eastAsia="宋体"/>
          <w:sz w:val="24"/>
        </w:rPr>
      </w:pPr>
      <w:r>
        <w:rPr>
          <w:rFonts w:hint="eastAsia" w:ascii="宋体" w:hAnsi="宋体" w:eastAsia="宋体"/>
          <w:spacing w:val="-6"/>
          <w:sz w:val="24"/>
        </w:rPr>
        <w:t xml:space="preserve">建立和运营汉高乐泰 </w:t>
      </w:r>
      <w:r>
        <w:rPr>
          <w:sz w:val="24"/>
        </w:rPr>
        <w:t>1688</w:t>
      </w:r>
      <w:r>
        <w:rPr>
          <w:spacing w:val="-14"/>
          <w:sz w:val="24"/>
        </w:rPr>
        <w:t xml:space="preserve"> </w:t>
      </w:r>
      <w:r>
        <w:rPr>
          <w:rFonts w:hint="eastAsia" w:ascii="宋体" w:hAnsi="宋体" w:eastAsia="宋体"/>
          <w:spacing w:val="-1"/>
          <w:sz w:val="24"/>
        </w:rPr>
        <w:t>通用工业旗舰店，乐泰车品天猫旗舰店。</w:t>
      </w:r>
    </w:p>
    <w:p>
      <w:pPr>
        <w:pStyle w:val="7"/>
        <w:numPr>
          <w:ilvl w:val="0"/>
          <w:numId w:val="1"/>
        </w:numPr>
        <w:tabs>
          <w:tab w:val="left" w:pos="580"/>
          <w:tab w:val="left" w:pos="581"/>
        </w:tabs>
        <w:spacing w:before="4" w:after="0" w:line="240" w:lineRule="auto"/>
        <w:ind w:left="580" w:right="0" w:hanging="421"/>
        <w:jc w:val="left"/>
        <w:rPr>
          <w:rFonts w:hint="eastAsia" w:ascii="宋体" w:hAnsi="宋体" w:eastAsia="宋体"/>
          <w:sz w:val="24"/>
        </w:rPr>
      </w:pPr>
      <w:r>
        <w:rPr>
          <w:rFonts w:hint="eastAsia" w:ascii="宋体" w:hAnsi="宋体" w:eastAsia="宋体"/>
          <w:sz w:val="24"/>
        </w:rPr>
        <w:t>市场调查（竞争分析，产品潜在市场等）</w:t>
      </w:r>
    </w:p>
    <w:p>
      <w:pPr>
        <w:spacing w:after="0" w:line="240" w:lineRule="auto"/>
        <w:jc w:val="left"/>
        <w:rPr>
          <w:rFonts w:hint="eastAsia" w:ascii="宋体" w:hAnsi="宋体" w:eastAsia="宋体"/>
          <w:sz w:val="24"/>
        </w:rPr>
        <w:sectPr>
          <w:pgSz w:w="11910" w:h="16840"/>
          <w:pgMar w:top="1320" w:right="1620" w:bottom="280" w:left="1640" w:header="720" w:footer="720" w:gutter="0"/>
        </w:sectPr>
      </w:pPr>
    </w:p>
    <w:p>
      <w:pPr>
        <w:pStyle w:val="2"/>
        <w:tabs>
          <w:tab w:val="left" w:pos="3760"/>
        </w:tabs>
        <w:spacing w:before="154" w:line="242" w:lineRule="auto"/>
        <w:ind w:right="3047"/>
      </w:pPr>
      <w:r>
        <w:t>2007</w:t>
      </w:r>
      <w:r>
        <w:rPr>
          <w:spacing w:val="-9"/>
        </w:rPr>
        <w:t xml:space="preserve"> </w:t>
      </w:r>
      <w:r>
        <w:rPr>
          <w:rFonts w:hint="eastAsia" w:ascii="宋体" w:hAnsi="宋体" w:eastAsia="宋体"/>
        </w:rPr>
        <w:t>年</w:t>
      </w:r>
      <w:r>
        <w:rPr>
          <w:rFonts w:hint="eastAsia" w:ascii="宋体" w:hAnsi="宋体" w:eastAsia="宋体"/>
          <w:spacing w:val="-62"/>
        </w:rPr>
        <w:t xml:space="preserve"> </w:t>
      </w:r>
      <w:r>
        <w:t>9</w:t>
      </w:r>
      <w:r>
        <w:rPr>
          <w:spacing w:val="-10"/>
        </w:rPr>
        <w:t xml:space="preserve"> </w:t>
      </w:r>
      <w:r>
        <w:rPr>
          <w:rFonts w:hint="eastAsia" w:ascii="宋体" w:hAnsi="宋体" w:eastAsia="宋体"/>
        </w:rPr>
        <w:t>月－</w:t>
      </w:r>
      <w:r>
        <w:t>2010</w:t>
      </w:r>
      <w:r>
        <w:rPr>
          <w:spacing w:val="-11"/>
        </w:rPr>
        <w:t xml:space="preserve"> </w:t>
      </w:r>
      <w:r>
        <w:rPr>
          <w:rFonts w:hint="eastAsia" w:ascii="宋体" w:hAnsi="宋体" w:eastAsia="宋体"/>
        </w:rPr>
        <w:t>年</w:t>
      </w:r>
      <w:r>
        <w:rPr>
          <w:rFonts w:hint="eastAsia" w:ascii="宋体" w:hAnsi="宋体" w:eastAsia="宋体"/>
          <w:spacing w:val="-59"/>
        </w:rPr>
        <w:t xml:space="preserve"> </w:t>
      </w:r>
      <w:r>
        <w:t>1</w:t>
      </w:r>
      <w:r>
        <w:rPr>
          <w:spacing w:val="-12"/>
        </w:rPr>
        <w:t xml:space="preserve"> </w:t>
      </w:r>
      <w:r>
        <w:rPr>
          <w:rFonts w:hint="eastAsia" w:ascii="宋体" w:hAnsi="宋体" w:eastAsia="宋体"/>
        </w:rPr>
        <w:t>月</w:t>
      </w:r>
      <w:r>
        <w:rPr>
          <w:rFonts w:hint="eastAsia" w:ascii="宋体" w:hAnsi="宋体" w:eastAsia="宋体"/>
        </w:rPr>
        <w:tab/>
      </w:r>
      <w:r>
        <w:t>3M</w:t>
      </w:r>
      <w:r>
        <w:rPr>
          <w:spacing w:val="-11"/>
        </w:rPr>
        <w:t xml:space="preserve"> </w:t>
      </w:r>
      <w:r>
        <w:rPr>
          <w:rFonts w:hint="eastAsia" w:ascii="宋体" w:hAnsi="宋体" w:eastAsia="宋体"/>
        </w:rPr>
        <w:t>中国有限公</w:t>
      </w:r>
      <w:r>
        <w:rPr>
          <w:rFonts w:hint="eastAsia" w:ascii="宋体" w:hAnsi="宋体" w:eastAsia="宋体"/>
          <w:spacing w:val="-15"/>
        </w:rPr>
        <w:t>司</w:t>
      </w:r>
      <w:r>
        <w:rPr>
          <w:rFonts w:hint="eastAsia" w:ascii="宋体" w:hAnsi="宋体" w:eastAsia="宋体"/>
          <w:u w:val="single"/>
        </w:rPr>
        <w:t>市场经理</w:t>
      </w:r>
      <w:r>
        <w:rPr>
          <w:rFonts w:hint="eastAsia" w:ascii="宋体" w:hAnsi="宋体" w:eastAsia="宋体"/>
          <w:spacing w:val="-55"/>
        </w:rPr>
        <w:t xml:space="preserve"> </w:t>
      </w:r>
      <w:r>
        <w:t>–</w:t>
      </w:r>
      <w:r>
        <w:rPr>
          <w:spacing w:val="-1"/>
        </w:rPr>
        <w:t xml:space="preserve"> </w:t>
      </w:r>
      <w:r>
        <w:rPr>
          <w:rFonts w:hint="eastAsia" w:ascii="宋体" w:hAnsi="宋体" w:eastAsia="宋体"/>
        </w:rPr>
        <w:t>能源和材料</w:t>
      </w:r>
      <w:r>
        <w:rPr>
          <w:rFonts w:hint="eastAsia" w:ascii="宋体" w:hAnsi="宋体" w:eastAsia="宋体"/>
          <w:spacing w:val="-58"/>
        </w:rPr>
        <w:t xml:space="preserve"> </w:t>
      </w:r>
      <w:r>
        <w:t>Division</w:t>
      </w:r>
    </w:p>
    <w:p>
      <w:pPr>
        <w:spacing w:before="0" w:line="313" w:lineRule="exact"/>
        <w:ind w:left="160" w:right="0" w:firstLine="0"/>
        <w:jc w:val="left"/>
        <w:rPr>
          <w:rFonts w:hint="eastAsia" w:ascii="宋体" w:eastAsia="宋体"/>
          <w:i/>
          <w:sz w:val="25"/>
        </w:rPr>
      </w:pPr>
      <w:r>
        <w:rPr>
          <w:rFonts w:hint="eastAsia" w:ascii="宋体" w:eastAsia="宋体"/>
          <w:i/>
          <w:sz w:val="25"/>
        </w:rPr>
        <w:t>工作职责：</w:t>
      </w:r>
    </w:p>
    <w:p>
      <w:pPr>
        <w:pStyle w:val="7"/>
        <w:numPr>
          <w:ilvl w:val="0"/>
          <w:numId w:val="1"/>
        </w:numPr>
        <w:tabs>
          <w:tab w:val="left" w:pos="521"/>
        </w:tabs>
        <w:spacing w:before="1" w:after="0" w:line="242" w:lineRule="auto"/>
        <w:ind w:left="520" w:right="414" w:hanging="360"/>
        <w:jc w:val="left"/>
        <w:rPr>
          <w:rFonts w:hint="eastAsia" w:ascii="宋体" w:hAnsi="宋体" w:eastAsia="宋体"/>
          <w:sz w:val="24"/>
        </w:rPr>
      </w:pPr>
      <w:r>
        <w:rPr>
          <w:rFonts w:hint="eastAsia" w:ascii="宋体" w:hAnsi="宋体" w:eastAsia="宋体"/>
          <w:spacing w:val="-12"/>
          <w:sz w:val="24"/>
        </w:rPr>
        <w:t xml:space="preserve">负责包括 </w:t>
      </w:r>
      <w:r>
        <w:rPr>
          <w:rFonts w:ascii="Times New Roman" w:hAnsi="Times New Roman" w:eastAsia="Times New Roman"/>
          <w:sz w:val="24"/>
        </w:rPr>
        <w:t>3G</w:t>
      </w:r>
      <w:r>
        <w:rPr>
          <w:rFonts w:ascii="Times New Roman" w:hAnsi="Times New Roman" w:eastAsia="Times New Roman"/>
          <w:spacing w:val="-13"/>
          <w:sz w:val="24"/>
        </w:rPr>
        <w:t xml:space="preserve"> </w:t>
      </w:r>
      <w:r>
        <w:rPr>
          <w:rFonts w:hint="eastAsia" w:ascii="宋体" w:hAnsi="宋体" w:eastAsia="宋体"/>
          <w:spacing w:val="-4"/>
          <w:sz w:val="24"/>
        </w:rPr>
        <w:t xml:space="preserve">通信设备，工业防腐，新能源等 </w:t>
      </w:r>
      <w:r>
        <w:rPr>
          <w:rFonts w:ascii="Times New Roman" w:hAnsi="Times New Roman" w:eastAsia="Times New Roman"/>
          <w:sz w:val="24"/>
        </w:rPr>
        <w:t>20</w:t>
      </w:r>
      <w:r>
        <w:rPr>
          <w:rFonts w:ascii="Times New Roman" w:hAnsi="Times New Roman" w:eastAsia="Times New Roman"/>
          <w:spacing w:val="-12"/>
          <w:sz w:val="24"/>
        </w:rPr>
        <w:t xml:space="preserve"> </w:t>
      </w:r>
      <w:r>
        <w:rPr>
          <w:rFonts w:hint="eastAsia" w:ascii="宋体" w:hAnsi="宋体" w:eastAsia="宋体"/>
          <w:spacing w:val="-2"/>
          <w:sz w:val="24"/>
        </w:rPr>
        <w:t>多个细分工业行业的市场</w:t>
      </w:r>
      <w:r>
        <w:rPr>
          <w:rFonts w:hint="eastAsia" w:ascii="宋体" w:hAnsi="宋体" w:eastAsia="宋体"/>
          <w:sz w:val="24"/>
        </w:rPr>
        <w:t>分析和新市场业务开发。</w:t>
      </w:r>
    </w:p>
    <w:p>
      <w:pPr>
        <w:pStyle w:val="7"/>
        <w:numPr>
          <w:ilvl w:val="0"/>
          <w:numId w:val="1"/>
        </w:numPr>
        <w:tabs>
          <w:tab w:val="left" w:pos="521"/>
        </w:tabs>
        <w:spacing w:before="3" w:after="0" w:line="240" w:lineRule="auto"/>
        <w:ind w:left="520" w:right="0" w:hanging="361"/>
        <w:jc w:val="left"/>
        <w:rPr>
          <w:rFonts w:hint="eastAsia" w:ascii="宋体" w:hAnsi="宋体" w:eastAsia="宋体"/>
          <w:sz w:val="24"/>
        </w:rPr>
      </w:pPr>
      <w:r>
        <w:rPr>
          <w:rFonts w:hint="eastAsia" w:ascii="宋体" w:hAnsi="宋体" w:eastAsia="宋体"/>
          <w:sz w:val="24"/>
        </w:rPr>
        <w:t>制定并执行市场推广计划，包括新产品在中国市场的开拓和发展。</w:t>
      </w:r>
    </w:p>
    <w:p>
      <w:pPr>
        <w:pStyle w:val="7"/>
        <w:numPr>
          <w:ilvl w:val="0"/>
          <w:numId w:val="1"/>
        </w:numPr>
        <w:tabs>
          <w:tab w:val="left" w:pos="521"/>
        </w:tabs>
        <w:spacing w:before="5" w:after="0" w:line="240" w:lineRule="auto"/>
        <w:ind w:left="520" w:right="0" w:hanging="361"/>
        <w:jc w:val="left"/>
        <w:rPr>
          <w:rFonts w:hint="eastAsia" w:ascii="宋体" w:hAnsi="宋体" w:eastAsia="宋体"/>
          <w:sz w:val="24"/>
        </w:rPr>
      </w:pPr>
      <w:r>
        <w:rPr>
          <w:rFonts w:hint="eastAsia" w:ascii="宋体" w:hAnsi="宋体" w:eastAsia="宋体"/>
          <w:sz w:val="24"/>
        </w:rPr>
        <w:t>管理产品价格体系和关键客户和经销商的业务计划</w:t>
      </w:r>
    </w:p>
    <w:p>
      <w:pPr>
        <w:pStyle w:val="3"/>
        <w:spacing w:before="9"/>
        <w:ind w:left="0" w:firstLine="0"/>
        <w:rPr>
          <w:rFonts w:ascii="宋体"/>
        </w:rPr>
      </w:pPr>
    </w:p>
    <w:p>
      <w:pPr>
        <w:pStyle w:val="2"/>
        <w:tabs>
          <w:tab w:val="left" w:pos="3760"/>
        </w:tabs>
        <w:ind w:right="3049"/>
        <w:rPr>
          <w:rFonts w:hint="eastAsia" w:ascii="宋体" w:eastAsia="宋体"/>
          <w:b w:val="0"/>
          <w:i/>
          <w:sz w:val="25"/>
        </w:rPr>
      </w:pPr>
      <w:r>
        <w:t>2004</w:t>
      </w:r>
      <w:r>
        <w:rPr>
          <w:spacing w:val="-9"/>
        </w:rPr>
        <w:t xml:space="preserve"> </w:t>
      </w:r>
      <w:r>
        <w:rPr>
          <w:rFonts w:hint="eastAsia" w:ascii="宋体" w:eastAsia="宋体"/>
        </w:rPr>
        <w:t>年</w:t>
      </w:r>
      <w:r>
        <w:rPr>
          <w:rFonts w:hint="eastAsia" w:ascii="宋体" w:eastAsia="宋体"/>
          <w:spacing w:val="-62"/>
        </w:rPr>
        <w:t xml:space="preserve"> </w:t>
      </w:r>
      <w:r>
        <w:t>3</w:t>
      </w:r>
      <w:r>
        <w:rPr>
          <w:spacing w:val="-10"/>
        </w:rPr>
        <w:t xml:space="preserve"> </w:t>
      </w:r>
      <w:r>
        <w:rPr>
          <w:rFonts w:hint="eastAsia" w:ascii="宋体" w:eastAsia="宋体"/>
        </w:rPr>
        <w:t>月－</w:t>
      </w:r>
      <w:r>
        <w:t>2007</w:t>
      </w:r>
      <w:r>
        <w:rPr>
          <w:spacing w:val="-11"/>
        </w:rPr>
        <w:t xml:space="preserve"> </w:t>
      </w:r>
      <w:r>
        <w:rPr>
          <w:rFonts w:hint="eastAsia" w:ascii="宋体" w:eastAsia="宋体"/>
        </w:rPr>
        <w:t>年</w:t>
      </w:r>
      <w:r>
        <w:rPr>
          <w:rFonts w:hint="eastAsia" w:ascii="宋体" w:eastAsia="宋体"/>
          <w:spacing w:val="-59"/>
        </w:rPr>
        <w:t xml:space="preserve"> </w:t>
      </w:r>
      <w:r>
        <w:t>8</w:t>
      </w:r>
      <w:r>
        <w:rPr>
          <w:spacing w:val="-12"/>
        </w:rPr>
        <w:t xml:space="preserve"> </w:t>
      </w:r>
      <w:r>
        <w:rPr>
          <w:rFonts w:hint="eastAsia" w:ascii="宋体" w:eastAsia="宋体"/>
        </w:rPr>
        <w:t>月</w:t>
      </w:r>
      <w:r>
        <w:rPr>
          <w:rFonts w:hint="eastAsia" w:ascii="宋体" w:eastAsia="宋体"/>
        </w:rPr>
        <w:tab/>
      </w:r>
      <w:r>
        <w:rPr>
          <w:rFonts w:hint="eastAsia" w:ascii="宋体" w:eastAsia="宋体"/>
        </w:rPr>
        <w:t>帝斯曼工程塑料</w:t>
      </w:r>
      <w:r>
        <w:rPr>
          <w:rFonts w:hint="eastAsia" w:ascii="宋体" w:eastAsia="宋体"/>
          <w:u w:val="single"/>
        </w:rPr>
        <w:t>市场管培生，荷</w:t>
      </w:r>
      <w:r>
        <w:rPr>
          <w:rFonts w:hint="eastAsia" w:ascii="宋体" w:eastAsia="宋体"/>
          <w:spacing w:val="3"/>
          <w:u w:val="single"/>
        </w:rPr>
        <w:t>兰</w:t>
      </w:r>
      <w:r>
        <w:rPr>
          <w:rFonts w:hint="eastAsia" w:ascii="宋体" w:eastAsia="宋体"/>
        </w:rPr>
        <w:t>（</w:t>
      </w:r>
      <w:r>
        <w:t>2004</w:t>
      </w:r>
      <w:r>
        <w:rPr>
          <w:spacing w:val="-11"/>
        </w:rPr>
        <w:t xml:space="preserve"> </w:t>
      </w:r>
      <w:r>
        <w:rPr>
          <w:rFonts w:hint="eastAsia" w:ascii="宋体" w:eastAsia="宋体"/>
        </w:rPr>
        <w:t>年</w:t>
      </w:r>
      <w:r>
        <w:rPr>
          <w:rFonts w:hint="eastAsia" w:ascii="宋体" w:eastAsia="宋体"/>
          <w:spacing w:val="-63"/>
        </w:rPr>
        <w:t xml:space="preserve"> </w:t>
      </w:r>
      <w:r>
        <w:t>4</w:t>
      </w:r>
      <w:r>
        <w:rPr>
          <w:spacing w:val="-11"/>
        </w:rPr>
        <w:t xml:space="preserve"> </w:t>
      </w:r>
      <w:r>
        <w:rPr>
          <w:rFonts w:hint="eastAsia" w:ascii="宋体" w:eastAsia="宋体"/>
        </w:rPr>
        <w:t>月－</w:t>
      </w:r>
      <w:r>
        <w:t>2004</w:t>
      </w:r>
      <w:r>
        <w:rPr>
          <w:spacing w:val="-11"/>
        </w:rPr>
        <w:t xml:space="preserve"> </w:t>
      </w:r>
      <w:r>
        <w:rPr>
          <w:rFonts w:hint="eastAsia" w:ascii="宋体" w:eastAsia="宋体"/>
        </w:rPr>
        <w:t>年</w:t>
      </w:r>
      <w:r>
        <w:rPr>
          <w:rFonts w:hint="eastAsia" w:ascii="宋体" w:eastAsia="宋体"/>
          <w:spacing w:val="-61"/>
        </w:rPr>
        <w:t xml:space="preserve"> </w:t>
      </w:r>
      <w:r>
        <w:t>12</w:t>
      </w:r>
      <w:r>
        <w:rPr>
          <w:spacing w:val="-11"/>
        </w:rPr>
        <w:t xml:space="preserve"> </w:t>
      </w:r>
      <w:r>
        <w:rPr>
          <w:rFonts w:hint="eastAsia" w:ascii="宋体" w:eastAsia="宋体"/>
        </w:rPr>
        <w:t xml:space="preserve">月） </w:t>
      </w:r>
      <w:r>
        <w:rPr>
          <w:rFonts w:hint="eastAsia" w:ascii="宋体" w:eastAsia="宋体"/>
          <w:u w:val="single"/>
        </w:rPr>
        <w:t>市场协调，</w:t>
      </w:r>
      <w:r>
        <w:rPr>
          <w:rFonts w:hint="eastAsia" w:ascii="宋体" w:eastAsia="宋体"/>
          <w:spacing w:val="-55"/>
          <w:u w:val="single"/>
        </w:rPr>
        <w:t xml:space="preserve"> </w:t>
      </w:r>
      <w:r>
        <w:rPr>
          <w:rFonts w:hint="eastAsia" w:ascii="宋体" w:eastAsia="宋体"/>
          <w:u w:val="single"/>
        </w:rPr>
        <w:t>亚太区</w:t>
      </w:r>
      <w:r>
        <w:rPr>
          <w:rFonts w:hint="eastAsia" w:ascii="宋体" w:eastAsia="宋体"/>
          <w:spacing w:val="-54"/>
        </w:rPr>
        <w:t xml:space="preserve"> </w:t>
      </w:r>
      <w:r>
        <w:rPr>
          <w:rFonts w:hint="eastAsia" w:ascii="宋体" w:eastAsia="宋体"/>
        </w:rPr>
        <w:t>（</w:t>
      </w:r>
      <w:r>
        <w:t>2005</w:t>
      </w:r>
      <w:r>
        <w:rPr>
          <w:spacing w:val="-12"/>
        </w:rPr>
        <w:t xml:space="preserve"> </w:t>
      </w:r>
      <w:r>
        <w:rPr>
          <w:rFonts w:hint="eastAsia" w:ascii="宋体" w:eastAsia="宋体"/>
        </w:rPr>
        <w:t>年</w:t>
      </w:r>
      <w:r>
        <w:rPr>
          <w:rFonts w:hint="eastAsia" w:ascii="宋体" w:eastAsia="宋体"/>
          <w:spacing w:val="-60"/>
        </w:rPr>
        <w:t xml:space="preserve"> </w:t>
      </w:r>
      <w:r>
        <w:t>1</w:t>
      </w:r>
      <w:r>
        <w:rPr>
          <w:spacing w:val="-12"/>
        </w:rPr>
        <w:t xml:space="preserve"> </w:t>
      </w:r>
      <w:r>
        <w:rPr>
          <w:rFonts w:hint="eastAsia" w:ascii="宋体" w:eastAsia="宋体"/>
        </w:rPr>
        <w:t>月－</w:t>
      </w:r>
      <w:r>
        <w:t>2006</w:t>
      </w:r>
      <w:r>
        <w:rPr>
          <w:spacing w:val="-9"/>
        </w:rPr>
        <w:t xml:space="preserve"> </w:t>
      </w:r>
      <w:r>
        <w:rPr>
          <w:rFonts w:hint="eastAsia" w:ascii="宋体" w:eastAsia="宋体"/>
        </w:rPr>
        <w:t>年</w:t>
      </w:r>
      <w:r>
        <w:rPr>
          <w:rFonts w:hint="eastAsia" w:ascii="宋体" w:eastAsia="宋体"/>
          <w:spacing w:val="-62"/>
        </w:rPr>
        <w:t xml:space="preserve"> </w:t>
      </w:r>
      <w:r>
        <w:t>7</w:t>
      </w:r>
      <w:r>
        <w:rPr>
          <w:spacing w:val="-10"/>
        </w:rPr>
        <w:t xml:space="preserve"> </w:t>
      </w:r>
      <w:r>
        <w:rPr>
          <w:rFonts w:hint="eastAsia" w:ascii="宋体" w:eastAsia="宋体"/>
        </w:rPr>
        <w:t xml:space="preserve">月） </w:t>
      </w:r>
      <w:r>
        <w:rPr>
          <w:rFonts w:hint="eastAsia" w:ascii="宋体" w:eastAsia="宋体"/>
          <w:b w:val="0"/>
          <w:i/>
          <w:sz w:val="25"/>
        </w:rPr>
        <w:t>工作职责：</w:t>
      </w:r>
    </w:p>
    <w:p>
      <w:pPr>
        <w:pStyle w:val="7"/>
        <w:numPr>
          <w:ilvl w:val="0"/>
          <w:numId w:val="1"/>
        </w:numPr>
        <w:tabs>
          <w:tab w:val="left" w:pos="521"/>
        </w:tabs>
        <w:spacing w:before="6" w:after="0" w:line="242" w:lineRule="auto"/>
        <w:ind w:left="520" w:right="202" w:hanging="360"/>
        <w:jc w:val="left"/>
        <w:rPr>
          <w:rFonts w:hint="eastAsia" w:ascii="宋体" w:hAnsi="宋体" w:eastAsia="宋体"/>
          <w:sz w:val="24"/>
        </w:rPr>
      </w:pPr>
      <w:r>
        <w:rPr>
          <w:rFonts w:hint="eastAsia" w:ascii="宋体" w:hAnsi="宋体" w:eastAsia="宋体"/>
          <w:spacing w:val="-1"/>
          <w:sz w:val="24"/>
        </w:rPr>
        <w:t>制定和执行市场推广活动：如参与行业协会的推广和行业展览会，制定产品</w:t>
      </w:r>
      <w:r>
        <w:rPr>
          <w:rFonts w:hint="eastAsia" w:ascii="宋体" w:hAnsi="宋体" w:eastAsia="宋体"/>
          <w:spacing w:val="-30"/>
          <w:sz w:val="24"/>
        </w:rPr>
        <w:t xml:space="preserve">的 </w:t>
      </w:r>
      <w:r>
        <w:rPr>
          <w:sz w:val="24"/>
        </w:rPr>
        <w:t>IMC</w:t>
      </w:r>
      <w:r>
        <w:rPr>
          <w:spacing w:val="-15"/>
          <w:sz w:val="24"/>
        </w:rPr>
        <w:t xml:space="preserve"> </w:t>
      </w:r>
      <w:r>
        <w:rPr>
          <w:rFonts w:hint="eastAsia" w:ascii="宋体" w:hAnsi="宋体" w:eastAsia="宋体"/>
          <w:sz w:val="24"/>
        </w:rPr>
        <w:t>方案。</w:t>
      </w:r>
    </w:p>
    <w:p>
      <w:pPr>
        <w:pStyle w:val="7"/>
        <w:numPr>
          <w:ilvl w:val="0"/>
          <w:numId w:val="1"/>
        </w:numPr>
        <w:tabs>
          <w:tab w:val="left" w:pos="521"/>
        </w:tabs>
        <w:spacing w:before="2" w:after="0" w:line="242" w:lineRule="auto"/>
        <w:ind w:left="520" w:right="205" w:hanging="360"/>
        <w:jc w:val="left"/>
        <w:rPr>
          <w:rFonts w:hint="eastAsia" w:ascii="宋体" w:hAnsi="宋体" w:eastAsia="宋体"/>
          <w:sz w:val="24"/>
        </w:rPr>
      </w:pPr>
      <w:r>
        <w:rPr>
          <w:rFonts w:hint="eastAsia" w:ascii="宋体" w:hAnsi="宋体" w:eastAsia="宋体"/>
          <w:spacing w:val="-1"/>
          <w:sz w:val="24"/>
        </w:rPr>
        <w:t>新市场潜力调研和业务团队战略制定：协同销售和技术同事一起进行大客户</w:t>
      </w:r>
      <w:r>
        <w:rPr>
          <w:rFonts w:hint="eastAsia" w:ascii="宋体" w:hAnsi="宋体" w:eastAsia="宋体"/>
          <w:sz w:val="24"/>
        </w:rPr>
        <w:t>开拓和新市场的开发。</w:t>
      </w:r>
    </w:p>
    <w:p>
      <w:pPr>
        <w:pStyle w:val="7"/>
        <w:numPr>
          <w:ilvl w:val="0"/>
          <w:numId w:val="1"/>
        </w:numPr>
        <w:tabs>
          <w:tab w:val="left" w:pos="521"/>
        </w:tabs>
        <w:spacing w:before="3" w:after="0" w:line="240" w:lineRule="auto"/>
        <w:ind w:left="520" w:right="0" w:hanging="361"/>
        <w:jc w:val="left"/>
        <w:rPr>
          <w:rFonts w:hint="eastAsia" w:ascii="宋体" w:hAnsi="宋体" w:eastAsia="宋体"/>
          <w:sz w:val="24"/>
        </w:rPr>
      </w:pPr>
      <w:r>
        <w:rPr>
          <w:rFonts w:hint="eastAsia" w:ascii="宋体" w:hAnsi="宋体" w:eastAsia="宋体"/>
          <w:spacing w:val="-10"/>
          <w:sz w:val="24"/>
        </w:rPr>
        <w:t xml:space="preserve">负责亚太区 </w:t>
      </w:r>
      <w:r>
        <w:rPr>
          <w:rFonts w:ascii="Times New Roman" w:hAnsi="Times New Roman" w:eastAsia="Times New Roman"/>
          <w:sz w:val="24"/>
        </w:rPr>
        <w:t>CRM</w:t>
      </w:r>
      <w:r>
        <w:rPr>
          <w:rFonts w:ascii="Times New Roman" w:hAnsi="Times New Roman" w:eastAsia="Times New Roman"/>
          <w:spacing w:val="-12"/>
          <w:sz w:val="24"/>
        </w:rPr>
        <w:t xml:space="preserve"> </w:t>
      </w:r>
      <w:r>
        <w:rPr>
          <w:rFonts w:hint="eastAsia" w:ascii="宋体" w:hAnsi="宋体" w:eastAsia="宋体"/>
          <w:spacing w:val="-2"/>
          <w:sz w:val="24"/>
        </w:rPr>
        <w:t>体系的调研分析</w:t>
      </w:r>
      <w:r>
        <w:rPr>
          <w:rFonts w:ascii="Times New Roman" w:hAnsi="Times New Roman" w:eastAsia="Times New Roman"/>
          <w:sz w:val="24"/>
        </w:rPr>
        <w:t>,</w:t>
      </w:r>
      <w:r>
        <w:rPr>
          <w:rFonts w:hint="eastAsia" w:ascii="宋体" w:hAnsi="宋体" w:eastAsia="宋体"/>
          <w:sz w:val="24"/>
        </w:rPr>
        <w:t>确保产品和行业的成功机会获得推广。</w:t>
      </w:r>
    </w:p>
    <w:p>
      <w:pPr>
        <w:pStyle w:val="3"/>
        <w:spacing w:before="9"/>
        <w:ind w:left="0" w:firstLine="0"/>
        <w:rPr>
          <w:rFonts w:ascii="宋体"/>
        </w:rPr>
      </w:pPr>
    </w:p>
    <w:p>
      <w:pPr>
        <w:pStyle w:val="2"/>
        <w:spacing w:line="305" w:lineRule="exact"/>
        <w:rPr>
          <w:rFonts w:hint="eastAsia" w:ascii="宋体" w:eastAsia="宋体"/>
        </w:rPr>
      </w:pPr>
      <w:r>
        <w:rPr>
          <w:rFonts w:hint="eastAsia" w:ascii="宋体" w:eastAsia="宋体"/>
          <w:u w:val="single"/>
        </w:rPr>
        <w:t>业务发展经理</w:t>
      </w:r>
      <w:r>
        <w:rPr>
          <w:rFonts w:hint="eastAsia" w:ascii="宋体" w:eastAsia="宋体"/>
        </w:rPr>
        <w:t>（</w:t>
      </w:r>
      <w:r>
        <w:t xml:space="preserve">2006 </w:t>
      </w:r>
      <w:r>
        <w:rPr>
          <w:rFonts w:hint="eastAsia" w:ascii="宋体" w:eastAsia="宋体"/>
        </w:rPr>
        <w:t xml:space="preserve">年 </w:t>
      </w:r>
      <w:r>
        <w:t xml:space="preserve">8 </w:t>
      </w:r>
      <w:r>
        <w:rPr>
          <w:rFonts w:hint="eastAsia" w:ascii="宋体" w:eastAsia="宋体"/>
        </w:rPr>
        <w:t>月－</w:t>
      </w:r>
      <w:r>
        <w:t xml:space="preserve">2007 </w:t>
      </w:r>
      <w:r>
        <w:rPr>
          <w:rFonts w:hint="eastAsia" w:ascii="宋体" w:eastAsia="宋体"/>
        </w:rPr>
        <w:t xml:space="preserve">年 </w:t>
      </w:r>
      <w:r>
        <w:t xml:space="preserve">7 </w:t>
      </w:r>
      <w:r>
        <w:rPr>
          <w:rFonts w:hint="eastAsia" w:ascii="宋体" w:eastAsia="宋体"/>
        </w:rPr>
        <w:t>月）</w:t>
      </w:r>
    </w:p>
    <w:p>
      <w:pPr>
        <w:spacing w:before="0" w:line="318" w:lineRule="exact"/>
        <w:ind w:left="160" w:right="0" w:firstLine="0"/>
        <w:jc w:val="left"/>
        <w:rPr>
          <w:rFonts w:hint="eastAsia" w:ascii="宋体" w:eastAsia="宋体"/>
          <w:i/>
          <w:sz w:val="25"/>
        </w:rPr>
      </w:pPr>
      <w:r>
        <w:rPr>
          <w:rFonts w:hint="eastAsia" w:ascii="宋体" w:eastAsia="宋体"/>
          <w:i/>
          <w:sz w:val="25"/>
        </w:rPr>
        <w:t>工作职责：</w:t>
      </w:r>
    </w:p>
    <w:p>
      <w:pPr>
        <w:pStyle w:val="7"/>
        <w:numPr>
          <w:ilvl w:val="0"/>
          <w:numId w:val="1"/>
        </w:numPr>
        <w:tabs>
          <w:tab w:val="left" w:pos="580"/>
          <w:tab w:val="left" w:pos="581"/>
        </w:tabs>
        <w:spacing w:before="2" w:after="0" w:line="240" w:lineRule="auto"/>
        <w:ind w:left="580" w:right="0" w:hanging="421"/>
        <w:jc w:val="left"/>
        <w:rPr>
          <w:rFonts w:hint="eastAsia" w:ascii="宋体" w:hAnsi="宋体" w:eastAsia="宋体"/>
          <w:sz w:val="24"/>
        </w:rPr>
      </w:pPr>
      <w:r>
        <w:rPr>
          <w:rFonts w:hint="eastAsia" w:ascii="宋体" w:hAnsi="宋体" w:eastAsia="宋体"/>
          <w:sz w:val="24"/>
        </w:rPr>
        <w:t>负责尼龙产品在华东华北区新应用和业务的拓展（</w:t>
      </w:r>
      <w:r>
        <w:rPr>
          <w:rFonts w:ascii="Times New Roman" w:hAnsi="Times New Roman" w:eastAsia="Times New Roman"/>
          <w:sz w:val="24"/>
        </w:rPr>
        <w:t>~</w:t>
      </w:r>
      <w:r>
        <w:rPr>
          <w:rFonts w:hint="eastAsia" w:ascii="宋体" w:hAnsi="宋体" w:eastAsia="宋体"/>
          <w:sz w:val="24"/>
        </w:rPr>
        <w:t>五百万美元业务）</w:t>
      </w:r>
    </w:p>
    <w:p>
      <w:pPr>
        <w:pStyle w:val="7"/>
        <w:numPr>
          <w:ilvl w:val="0"/>
          <w:numId w:val="1"/>
        </w:numPr>
        <w:tabs>
          <w:tab w:val="left" w:pos="580"/>
          <w:tab w:val="left" w:pos="581"/>
        </w:tabs>
        <w:spacing w:before="4" w:after="0" w:line="242" w:lineRule="auto"/>
        <w:ind w:left="580" w:right="383" w:hanging="420"/>
        <w:jc w:val="left"/>
        <w:rPr>
          <w:rFonts w:hint="eastAsia" w:ascii="宋体" w:hAnsi="宋体" w:eastAsia="宋体"/>
          <w:sz w:val="24"/>
        </w:rPr>
      </w:pPr>
      <w:r>
        <w:rPr>
          <w:rFonts w:hint="eastAsia" w:ascii="宋体" w:hAnsi="宋体" w:eastAsia="宋体"/>
          <w:spacing w:val="-1"/>
          <w:sz w:val="24"/>
        </w:rPr>
        <w:t>制定销售策略，新产品新市场开发策略以确保销售业绩和利润率，完成销</w:t>
      </w:r>
      <w:r>
        <w:rPr>
          <w:rFonts w:hint="eastAsia" w:ascii="宋体" w:hAnsi="宋体" w:eastAsia="宋体"/>
          <w:sz w:val="24"/>
        </w:rPr>
        <w:t>售指标（</w:t>
      </w:r>
      <w:r>
        <w:rPr>
          <w:rFonts w:ascii="Times New Roman" w:hAnsi="Times New Roman" w:eastAsia="Times New Roman"/>
          <w:sz w:val="24"/>
        </w:rPr>
        <w:t>&gt;15%</w:t>
      </w:r>
      <w:r>
        <w:rPr>
          <w:rFonts w:hint="eastAsia" w:ascii="宋体" w:hAnsi="宋体" w:eastAsia="宋体"/>
          <w:sz w:val="24"/>
        </w:rPr>
        <w:t>年增长目标）。</w:t>
      </w:r>
    </w:p>
    <w:p>
      <w:pPr>
        <w:pStyle w:val="7"/>
        <w:numPr>
          <w:ilvl w:val="0"/>
          <w:numId w:val="1"/>
        </w:numPr>
        <w:tabs>
          <w:tab w:val="left" w:pos="580"/>
          <w:tab w:val="left" w:pos="581"/>
        </w:tabs>
        <w:spacing w:before="4" w:after="0" w:line="242" w:lineRule="auto"/>
        <w:ind w:left="580" w:right="275" w:hanging="420"/>
        <w:jc w:val="left"/>
        <w:rPr>
          <w:rFonts w:hint="eastAsia" w:ascii="宋体" w:hAnsi="宋体" w:eastAsia="宋体"/>
          <w:sz w:val="24"/>
        </w:rPr>
      </w:pPr>
      <w:r>
        <w:rPr>
          <w:rFonts w:hint="eastAsia" w:ascii="宋体" w:hAnsi="宋体" w:eastAsia="宋体"/>
          <w:spacing w:val="-5"/>
          <w:sz w:val="24"/>
        </w:rPr>
        <w:t xml:space="preserve">制定渠道管理策略，管理约 </w:t>
      </w:r>
      <w:r>
        <w:rPr>
          <w:rFonts w:ascii="Times New Roman" w:hAnsi="Times New Roman" w:eastAsia="Times New Roman"/>
          <w:sz w:val="24"/>
        </w:rPr>
        <w:t>20</w:t>
      </w:r>
      <w:r>
        <w:rPr>
          <w:rFonts w:ascii="Times New Roman" w:hAnsi="Times New Roman" w:eastAsia="Times New Roman"/>
          <w:spacing w:val="-12"/>
          <w:sz w:val="24"/>
        </w:rPr>
        <w:t xml:space="preserve"> </w:t>
      </w:r>
      <w:r>
        <w:rPr>
          <w:rFonts w:hint="eastAsia" w:ascii="宋体" w:hAnsi="宋体" w:eastAsia="宋体"/>
          <w:spacing w:val="-1"/>
          <w:sz w:val="24"/>
        </w:rPr>
        <w:t>家华东华北经销商提高目标市场和行业占有</w:t>
      </w:r>
      <w:r>
        <w:rPr>
          <w:rFonts w:hint="eastAsia" w:ascii="宋体" w:hAnsi="宋体" w:eastAsia="宋体"/>
          <w:sz w:val="24"/>
        </w:rPr>
        <w:t>率。</w:t>
      </w:r>
    </w:p>
    <w:p>
      <w:pPr>
        <w:pStyle w:val="3"/>
        <w:spacing w:before="2"/>
        <w:ind w:left="0" w:firstLine="0"/>
        <w:rPr>
          <w:rFonts w:ascii="宋体"/>
          <w:sz w:val="27"/>
        </w:rPr>
      </w:pPr>
    </w:p>
    <w:tbl>
      <w:tblPr>
        <w:tblStyle w:val="4"/>
        <w:tblW w:w="7786" w:type="dxa"/>
        <w:tblInd w:w="1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295"/>
        <w:gridCol w:w="2878"/>
        <w:gridCol w:w="16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6" w:hRule="atLeast"/>
        </w:trPr>
        <w:tc>
          <w:tcPr>
            <w:tcW w:w="3295" w:type="dxa"/>
          </w:tcPr>
          <w:p>
            <w:pPr>
              <w:pStyle w:val="8"/>
              <w:spacing w:line="274" w:lineRule="exact"/>
              <w:rPr>
                <w:rFonts w:hint="eastAsia" w:ascii="宋体" w:eastAsia="宋体"/>
                <w:b/>
                <w:sz w:val="24"/>
              </w:rPr>
            </w:pPr>
            <w:r>
              <w:rPr>
                <w:rFonts w:hint="eastAsia" w:ascii="宋体" w:eastAsia="宋体"/>
                <w:b/>
                <w:sz w:val="24"/>
                <w:u w:val="single"/>
              </w:rPr>
              <w:t>教育经历</w:t>
            </w:r>
          </w:p>
        </w:tc>
        <w:tc>
          <w:tcPr>
            <w:tcW w:w="4491" w:type="dxa"/>
            <w:gridSpan w:val="2"/>
          </w:tcPr>
          <w:p>
            <w:pPr>
              <w:pStyle w:val="8"/>
              <w:ind w:left="0"/>
              <w:rPr>
                <w:rFonts w:ascii="Times New Roman"/>
                <w:sz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779" w:hRule="atLeast"/>
        </w:trPr>
        <w:tc>
          <w:tcPr>
            <w:tcW w:w="3295" w:type="dxa"/>
          </w:tcPr>
          <w:p>
            <w:pPr>
              <w:pStyle w:val="8"/>
              <w:spacing w:before="163"/>
              <w:rPr>
                <w:rFonts w:hint="eastAsia" w:ascii="宋体" w:eastAsia="宋体"/>
                <w:b/>
                <w:sz w:val="24"/>
              </w:rPr>
            </w:pPr>
            <w:r>
              <w:rPr>
                <w:b/>
                <w:sz w:val="24"/>
              </w:rPr>
              <w:t xml:space="preserve">2001 </w:t>
            </w:r>
            <w:r>
              <w:rPr>
                <w:rFonts w:hint="eastAsia" w:ascii="宋体" w:eastAsia="宋体"/>
                <w:b/>
                <w:sz w:val="24"/>
              </w:rPr>
              <w:t xml:space="preserve">年 </w:t>
            </w:r>
            <w:r>
              <w:rPr>
                <w:b/>
                <w:sz w:val="24"/>
              </w:rPr>
              <w:t xml:space="preserve">9 </w:t>
            </w:r>
            <w:r>
              <w:rPr>
                <w:rFonts w:hint="eastAsia" w:ascii="宋体" w:eastAsia="宋体"/>
                <w:b/>
                <w:sz w:val="24"/>
              </w:rPr>
              <w:t>月－</w:t>
            </w:r>
            <w:r>
              <w:rPr>
                <w:b/>
                <w:sz w:val="24"/>
              </w:rPr>
              <w:t xml:space="preserve">2004 </w:t>
            </w:r>
            <w:r>
              <w:rPr>
                <w:rFonts w:hint="eastAsia" w:ascii="宋体" w:eastAsia="宋体"/>
                <w:b/>
                <w:sz w:val="24"/>
              </w:rPr>
              <w:t xml:space="preserve">年 </w:t>
            </w:r>
            <w:r>
              <w:rPr>
                <w:b/>
                <w:sz w:val="24"/>
              </w:rPr>
              <w:t xml:space="preserve">3 </w:t>
            </w:r>
            <w:r>
              <w:rPr>
                <w:rFonts w:hint="eastAsia" w:ascii="宋体" w:eastAsia="宋体"/>
                <w:b/>
                <w:sz w:val="24"/>
              </w:rPr>
              <w:t>月</w:t>
            </w:r>
          </w:p>
        </w:tc>
        <w:tc>
          <w:tcPr>
            <w:tcW w:w="2878" w:type="dxa"/>
          </w:tcPr>
          <w:p>
            <w:pPr>
              <w:pStyle w:val="8"/>
              <w:spacing w:before="161" w:line="310" w:lineRule="atLeast"/>
              <w:ind w:left="355" w:right="1076"/>
              <w:rPr>
                <w:rFonts w:hint="eastAsia" w:ascii="宋体" w:eastAsia="宋体"/>
                <w:sz w:val="24"/>
              </w:rPr>
            </w:pPr>
            <w:r>
              <w:rPr>
                <w:rFonts w:hint="eastAsia" w:ascii="宋体" w:eastAsia="宋体"/>
                <w:b/>
                <w:sz w:val="24"/>
              </w:rPr>
              <w:t>上海交通大学</w:t>
            </w:r>
            <w:r>
              <w:rPr>
                <w:rFonts w:hint="eastAsia" w:ascii="宋体" w:eastAsia="宋体"/>
                <w:sz w:val="24"/>
              </w:rPr>
              <w:t>化学工程</w:t>
            </w:r>
          </w:p>
        </w:tc>
        <w:tc>
          <w:tcPr>
            <w:tcW w:w="1613" w:type="dxa"/>
          </w:tcPr>
          <w:p>
            <w:pPr>
              <w:pStyle w:val="8"/>
              <w:spacing w:before="163"/>
              <w:ind w:left="0" w:right="47"/>
              <w:jc w:val="right"/>
              <w:rPr>
                <w:rFonts w:hint="eastAsia" w:ascii="宋体" w:eastAsia="宋体"/>
                <w:b/>
                <w:sz w:val="24"/>
              </w:rPr>
            </w:pPr>
            <w:r>
              <w:rPr>
                <w:rFonts w:hint="eastAsia" w:ascii="宋体" w:eastAsia="宋体"/>
                <w:b/>
                <w:sz w:val="24"/>
              </w:rPr>
              <w:t>硕士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592" w:hRule="atLeast"/>
        </w:trPr>
        <w:tc>
          <w:tcPr>
            <w:tcW w:w="3295" w:type="dxa"/>
          </w:tcPr>
          <w:p>
            <w:pPr>
              <w:pStyle w:val="8"/>
              <w:spacing w:before="6"/>
              <w:rPr>
                <w:rFonts w:hint="eastAsia" w:ascii="宋体" w:eastAsia="宋体"/>
                <w:b/>
                <w:sz w:val="24"/>
              </w:rPr>
            </w:pPr>
            <w:r>
              <w:rPr>
                <w:b/>
                <w:sz w:val="24"/>
              </w:rPr>
              <w:t xml:space="preserve">1997 </w:t>
            </w:r>
            <w:r>
              <w:rPr>
                <w:rFonts w:hint="eastAsia" w:ascii="宋体" w:eastAsia="宋体"/>
                <w:b/>
                <w:sz w:val="24"/>
              </w:rPr>
              <w:t xml:space="preserve">年 </w:t>
            </w:r>
            <w:r>
              <w:rPr>
                <w:b/>
                <w:sz w:val="24"/>
              </w:rPr>
              <w:t xml:space="preserve">9 </w:t>
            </w:r>
            <w:r>
              <w:rPr>
                <w:rFonts w:hint="eastAsia" w:ascii="宋体" w:eastAsia="宋体"/>
                <w:b/>
                <w:sz w:val="24"/>
              </w:rPr>
              <w:t>月－</w:t>
            </w:r>
            <w:r>
              <w:rPr>
                <w:b/>
                <w:sz w:val="24"/>
              </w:rPr>
              <w:t xml:space="preserve">2001 </w:t>
            </w:r>
            <w:r>
              <w:rPr>
                <w:rFonts w:hint="eastAsia" w:ascii="宋体" w:eastAsia="宋体"/>
                <w:b/>
                <w:sz w:val="24"/>
              </w:rPr>
              <w:t xml:space="preserve">月 </w:t>
            </w:r>
            <w:r>
              <w:rPr>
                <w:b/>
                <w:sz w:val="24"/>
              </w:rPr>
              <w:t xml:space="preserve">7 </w:t>
            </w:r>
            <w:r>
              <w:rPr>
                <w:rFonts w:hint="eastAsia" w:ascii="宋体" w:eastAsia="宋体"/>
                <w:b/>
                <w:sz w:val="24"/>
              </w:rPr>
              <w:t>月</w:t>
            </w:r>
          </w:p>
        </w:tc>
        <w:tc>
          <w:tcPr>
            <w:tcW w:w="2878" w:type="dxa"/>
          </w:tcPr>
          <w:p>
            <w:pPr>
              <w:pStyle w:val="8"/>
              <w:spacing w:before="4" w:line="310" w:lineRule="atLeast"/>
              <w:ind w:left="355" w:right="1076"/>
              <w:rPr>
                <w:rFonts w:hint="eastAsia" w:ascii="宋体" w:eastAsia="宋体"/>
                <w:sz w:val="24"/>
              </w:rPr>
            </w:pPr>
            <w:r>
              <w:rPr>
                <w:rFonts w:hint="eastAsia" w:ascii="宋体" w:eastAsia="宋体"/>
                <w:b/>
                <w:sz w:val="24"/>
              </w:rPr>
              <w:t>上海交通大学</w:t>
            </w:r>
            <w:r>
              <w:rPr>
                <w:rFonts w:hint="eastAsia" w:ascii="宋体" w:eastAsia="宋体"/>
                <w:sz w:val="24"/>
              </w:rPr>
              <w:t>应用化学</w:t>
            </w:r>
          </w:p>
        </w:tc>
        <w:tc>
          <w:tcPr>
            <w:tcW w:w="1613" w:type="dxa"/>
          </w:tcPr>
          <w:p>
            <w:pPr>
              <w:pStyle w:val="8"/>
              <w:spacing w:before="6"/>
              <w:ind w:left="0" w:right="47"/>
              <w:jc w:val="right"/>
              <w:rPr>
                <w:rFonts w:hint="eastAsia" w:ascii="宋体" w:eastAsia="宋体"/>
                <w:b/>
                <w:sz w:val="24"/>
              </w:rPr>
            </w:pPr>
            <w:r>
              <w:rPr>
                <w:rFonts w:hint="eastAsia" w:ascii="宋体" w:eastAsia="宋体"/>
                <w:b/>
                <w:sz w:val="24"/>
              </w:rPr>
              <w:t>本科</w:t>
            </w:r>
          </w:p>
        </w:tc>
      </w:tr>
    </w:tbl>
    <w:p/>
    <w:sectPr>
      <w:pgSz w:w="11910" w:h="16840"/>
      <w:pgMar w:top="1580" w:right="1620" w:bottom="280" w:left="16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ADCABA"/>
    <w:multiLevelType w:val="multilevel"/>
    <w:tmpl w:val="59ADCABA"/>
    <w:lvl w:ilvl="0" w:tentative="0">
      <w:start w:val="0"/>
      <w:numFmt w:val="bullet"/>
      <w:lvlText w:val=""/>
      <w:lvlJc w:val="left"/>
      <w:pPr>
        <w:ind w:left="520" w:hanging="360"/>
      </w:pPr>
      <w:rPr>
        <w:rFonts w:hint="default" w:ascii="Wingdings" w:hAnsi="Wingdings" w:eastAsia="Wingdings" w:cs="Wingdings"/>
        <w:w w:val="100"/>
        <w:sz w:val="24"/>
        <w:szCs w:val="24"/>
        <w:lang w:val="en-US" w:eastAsia="en-US" w:bidi="en-US"/>
      </w:rPr>
    </w:lvl>
    <w:lvl w:ilvl="1" w:tentative="0">
      <w:start w:val="0"/>
      <w:numFmt w:val="bullet"/>
      <w:lvlText w:val="•"/>
      <w:lvlJc w:val="left"/>
      <w:pPr>
        <w:ind w:left="1332" w:hanging="360"/>
      </w:pPr>
      <w:rPr>
        <w:rFonts w:hint="default"/>
        <w:lang w:val="en-US" w:eastAsia="en-US" w:bidi="en-US"/>
      </w:rPr>
    </w:lvl>
    <w:lvl w:ilvl="2" w:tentative="0">
      <w:start w:val="0"/>
      <w:numFmt w:val="bullet"/>
      <w:lvlText w:val="•"/>
      <w:lvlJc w:val="left"/>
      <w:pPr>
        <w:ind w:left="2145" w:hanging="360"/>
      </w:pPr>
      <w:rPr>
        <w:rFonts w:hint="default"/>
        <w:lang w:val="en-US" w:eastAsia="en-US" w:bidi="en-US"/>
      </w:rPr>
    </w:lvl>
    <w:lvl w:ilvl="3" w:tentative="0">
      <w:start w:val="0"/>
      <w:numFmt w:val="bullet"/>
      <w:lvlText w:val="•"/>
      <w:lvlJc w:val="left"/>
      <w:pPr>
        <w:ind w:left="2957" w:hanging="360"/>
      </w:pPr>
      <w:rPr>
        <w:rFonts w:hint="default"/>
        <w:lang w:val="en-US" w:eastAsia="en-US" w:bidi="en-US"/>
      </w:rPr>
    </w:lvl>
    <w:lvl w:ilvl="4" w:tentative="0">
      <w:start w:val="0"/>
      <w:numFmt w:val="bullet"/>
      <w:lvlText w:val="•"/>
      <w:lvlJc w:val="left"/>
      <w:pPr>
        <w:ind w:left="3770" w:hanging="360"/>
      </w:pPr>
      <w:rPr>
        <w:rFonts w:hint="default"/>
        <w:lang w:val="en-US" w:eastAsia="en-US" w:bidi="en-US"/>
      </w:rPr>
    </w:lvl>
    <w:lvl w:ilvl="5" w:tentative="0">
      <w:start w:val="0"/>
      <w:numFmt w:val="bullet"/>
      <w:lvlText w:val="•"/>
      <w:lvlJc w:val="left"/>
      <w:pPr>
        <w:ind w:left="4583" w:hanging="360"/>
      </w:pPr>
      <w:rPr>
        <w:rFonts w:hint="default"/>
        <w:lang w:val="en-US" w:eastAsia="en-US" w:bidi="en-US"/>
      </w:rPr>
    </w:lvl>
    <w:lvl w:ilvl="6" w:tentative="0">
      <w:start w:val="0"/>
      <w:numFmt w:val="bullet"/>
      <w:lvlText w:val="•"/>
      <w:lvlJc w:val="left"/>
      <w:pPr>
        <w:ind w:left="5395" w:hanging="360"/>
      </w:pPr>
      <w:rPr>
        <w:rFonts w:hint="default"/>
        <w:lang w:val="en-US" w:eastAsia="en-US" w:bidi="en-US"/>
      </w:rPr>
    </w:lvl>
    <w:lvl w:ilvl="7" w:tentative="0">
      <w:start w:val="0"/>
      <w:numFmt w:val="bullet"/>
      <w:lvlText w:val="•"/>
      <w:lvlJc w:val="left"/>
      <w:pPr>
        <w:ind w:left="6208" w:hanging="360"/>
      </w:pPr>
      <w:rPr>
        <w:rFonts w:hint="default"/>
        <w:lang w:val="en-US" w:eastAsia="en-US" w:bidi="en-US"/>
      </w:rPr>
    </w:lvl>
    <w:lvl w:ilvl="8" w:tentative="0">
      <w:start w:val="0"/>
      <w:numFmt w:val="bullet"/>
      <w:lvlText w:val="•"/>
      <w:lvlJc w:val="left"/>
      <w:pPr>
        <w:ind w:left="7021" w:hanging="36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9C4906"/>
    <w:rsid w:val="5CCD4D6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en-US"/>
    </w:rPr>
  </w:style>
  <w:style w:type="paragraph" w:styleId="2">
    <w:name w:val="heading 1"/>
    <w:basedOn w:val="1"/>
    <w:next w:val="1"/>
    <w:qFormat/>
    <w:uiPriority w:val="1"/>
    <w:pPr>
      <w:ind w:left="160"/>
      <w:outlineLvl w:val="1"/>
    </w:pPr>
    <w:rPr>
      <w:rFonts w:ascii="Arial" w:hAnsi="Arial" w:eastAsia="Arial" w:cs="Arial"/>
      <w:b/>
      <w:bCs/>
      <w:sz w:val="24"/>
      <w:szCs w:val="24"/>
      <w:lang w:val="en-US" w:eastAsia="en-US" w:bidi="en-US"/>
    </w:rPr>
  </w:style>
  <w:style w:type="character" w:default="1" w:styleId="5">
    <w:name w:val="Default Paragraph Font"/>
    <w:semiHidden/>
    <w:unhideWhenUsed/>
    <w:qFormat/>
    <w:uiPriority w:val="1"/>
  </w:style>
  <w:style w:type="table" w:default="1" w:styleId="4">
    <w:name w:val="Normal Table"/>
    <w:semiHidden/>
    <w:uiPriority w:val="0"/>
    <w:tblPr>
      <w:tblLayout w:type="fixed"/>
      <w:tblCellMar>
        <w:top w:w="0" w:type="dxa"/>
        <w:left w:w="108" w:type="dxa"/>
        <w:bottom w:w="0" w:type="dxa"/>
        <w:right w:w="108" w:type="dxa"/>
      </w:tblCellMar>
    </w:tblPr>
  </w:style>
  <w:style w:type="paragraph" w:styleId="3">
    <w:name w:val="Body Text"/>
    <w:basedOn w:val="1"/>
    <w:qFormat/>
    <w:uiPriority w:val="1"/>
    <w:pPr>
      <w:spacing w:before="1"/>
      <w:ind w:left="520" w:hanging="360"/>
    </w:pPr>
    <w:rPr>
      <w:rFonts w:ascii="Arial" w:hAnsi="Arial" w:eastAsia="Arial" w:cs="Arial"/>
      <w:sz w:val="24"/>
      <w:szCs w:val="24"/>
      <w:lang w:val="en-US" w:eastAsia="en-US" w:bidi="en-US"/>
    </w:rPr>
  </w:style>
  <w:style w:type="table" w:customStyle="1" w:styleId="6">
    <w:name w:val="Table Normal"/>
    <w:semiHidden/>
    <w:unhideWhenUsed/>
    <w:qFormat/>
    <w:uiPriority w:val="2"/>
    <w:tblPr>
      <w:tblLayout w:type="fixed"/>
      <w:tblCellMar>
        <w:top w:w="0" w:type="dxa"/>
        <w:left w:w="0" w:type="dxa"/>
        <w:bottom w:w="0" w:type="dxa"/>
        <w:right w:w="0" w:type="dxa"/>
      </w:tblCellMar>
    </w:tblPr>
  </w:style>
  <w:style w:type="paragraph" w:styleId="7">
    <w:name w:val="List Paragraph"/>
    <w:basedOn w:val="1"/>
    <w:qFormat/>
    <w:uiPriority w:val="1"/>
    <w:pPr>
      <w:spacing w:before="1"/>
      <w:ind w:left="520" w:hanging="360"/>
    </w:pPr>
    <w:rPr>
      <w:rFonts w:ascii="Arial" w:hAnsi="Arial" w:eastAsia="Arial" w:cs="Arial"/>
      <w:lang w:val="en-US" w:eastAsia="en-US" w:bidi="en-US"/>
    </w:rPr>
  </w:style>
  <w:style w:type="paragraph" w:customStyle="1" w:styleId="8">
    <w:name w:val="Table Paragraph"/>
    <w:basedOn w:val="1"/>
    <w:qFormat/>
    <w:uiPriority w:val="1"/>
    <w:pPr>
      <w:ind w:left="50"/>
    </w:pPr>
    <w:rPr>
      <w:rFonts w:ascii="Arial" w:hAnsi="Arial" w:eastAsia="Arial" w:cs="Arial"/>
      <w:lang w:val="en-US" w:eastAsia="en-US" w:bidi="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TotalTime>
  <ScaleCrop>false</ScaleCrop>
  <LinksUpToDate>false</LinksUpToDate>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2019-05-14T08:28:00Z</dcterms:created>
  <dc:creator>pc1</dc:creator>
  <cp:lastModifiedBy>Spy</cp:lastModifiedBy>
  <dcterms:modified xsi:type="dcterms:W3CDTF">2019-05-14T10:33:14Z</dcterms:modified>
  <dc:title>编号： PD04120903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2019-04-21T00:00:00Z</vt:filetime>
  </property>
  <property fmtid="{D5CDD505-2E9C-101B-9397-08002B2CF9AE}" pid="3" name="Creator">
    <vt:lpwstr>Microsoft? Office Word 2007</vt:lpwstr>
  </property>
  <property fmtid="{D5CDD505-2E9C-101B-9397-08002B2CF9AE}" pid="4" name="LastSaved">
    <vt:filetime>2019-05-14T00:00:00Z</vt:filetime>
  </property>
  <property fmtid="{D5CDD505-2E9C-101B-9397-08002B2CF9AE}" pid="5" name="KSOProductBuildVer">
    <vt:lpwstr>2052-11.1.0.8563</vt:lpwstr>
  </property>
</Properties>
</file>