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B15D4" w:rsidRDefault="00372D3D">
      <w:pPr>
        <w:tabs>
          <w:tab w:val="left" w:pos="4395"/>
        </w:tabs>
        <w:rPr>
          <w:rFonts w:ascii="STSong-Light" w:hAnsi="STSong-Light" w:cs="STSong-Light"/>
          <w:color w:val="auto"/>
          <w:sz w:val="20"/>
          <w:szCs w:val="20"/>
        </w:rPr>
      </w:pPr>
      <w:r>
        <w:rPr>
          <w:rFonts w:ascii="STSong-Light" w:hAnsi="STSong-Light" w:cs="STSong-Light"/>
          <w:color w:val="auto"/>
          <w:sz w:val="20"/>
          <w:szCs w:val="20"/>
        </w:rPr>
        <w:tab/>
      </w:r>
    </w:p>
    <w:tbl>
      <w:tblPr>
        <w:tblW w:w="10467"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CellMar>
          <w:left w:w="0" w:type="dxa"/>
          <w:right w:w="0" w:type="dxa"/>
        </w:tblCellMar>
        <w:tblLook w:val="04A0" w:firstRow="1" w:lastRow="0" w:firstColumn="1" w:lastColumn="0" w:noHBand="0" w:noVBand="1"/>
      </w:tblPr>
      <w:tblGrid>
        <w:gridCol w:w="10467"/>
      </w:tblGrid>
      <w:tr w:rsidR="00AB15D4">
        <w:tc>
          <w:tcPr>
            <w:tcW w:w="10467" w:type="dxa"/>
            <w:tcBorders>
              <w:top w:val="nil"/>
              <w:left w:val="nil"/>
              <w:bottom w:val="single" w:sz="18" w:space="0" w:color="404040"/>
              <w:right w:val="nil"/>
            </w:tcBorders>
            <w:shd w:val="clear" w:color="auto" w:fill="FFFFFF"/>
            <w:hideMark/>
          </w:tcPr>
          <w:p w:rsidR="00AB15D4" w:rsidRDefault="00372D3D">
            <w:pPr>
              <w:spacing w:line="300" w:lineRule="atLeast"/>
              <w:rPr>
                <w:rFonts w:ascii="STSong-Light" w:hAnsi="STSong-Light" w:cs="STSong-Light"/>
                <w:color w:val="404040"/>
                <w:kern w:val="2"/>
                <w:sz w:val="30"/>
                <w:szCs w:val="30"/>
              </w:rPr>
            </w:pPr>
            <w:r>
              <w:rPr>
                <w:rFonts w:ascii="STSong-Light" w:hAnsi="STSong-Light" w:cs="STSong-Light" w:hint="eastAsia"/>
                <w:b/>
                <w:bCs/>
                <w:color w:val="404040"/>
                <w:kern w:val="2"/>
                <w:sz w:val="30"/>
                <w:szCs w:val="30"/>
              </w:rPr>
              <w:t>个人信息</w:t>
            </w:r>
            <w:r>
              <w:t xml:space="preserve"> </w:t>
            </w:r>
          </w:p>
        </w:tc>
      </w:tr>
    </w:tbl>
    <w:p w:rsidR="00AB15D4" w:rsidRDefault="00AB15D4">
      <w:pPr>
        <w:rPr>
          <w:rFonts w:ascii="STSong-Light" w:hAnsi="STSong-Light" w:cs="STSong-Light"/>
          <w:color w:val="404040"/>
          <w:sz w:val="30"/>
          <w:szCs w:val="30"/>
        </w:rPr>
      </w:pPr>
    </w:p>
    <w:tbl>
      <w:tblPr>
        <w:tblW w:w="10467" w:type="dxa"/>
        <w:tblCellMar>
          <w:left w:w="0" w:type="dxa"/>
          <w:right w:w="0" w:type="dxa"/>
        </w:tblCellMar>
        <w:tblLook w:val="04A0" w:firstRow="1" w:lastRow="0" w:firstColumn="1" w:lastColumn="0" w:noHBand="0" w:noVBand="1"/>
      </w:tblPr>
      <w:tblGrid>
        <w:gridCol w:w="1395"/>
        <w:gridCol w:w="2675"/>
        <w:gridCol w:w="1396"/>
        <w:gridCol w:w="2675"/>
        <w:gridCol w:w="2326"/>
      </w:tblGrid>
      <w:tr w:rsidR="00AB15D4">
        <w:tc>
          <w:tcPr>
            <w:tcW w:w="1395" w:type="dxa"/>
            <w:shd w:val="clear" w:color="auto" w:fill="FFFFFF"/>
            <w:hideMark/>
          </w:tcPr>
          <w:p w:rsidR="00AB15D4" w:rsidRDefault="00372D3D">
            <w:pPr>
              <w:spacing w:line="300" w:lineRule="atLeast"/>
              <w:jc w:val="right"/>
              <w:rPr>
                <w:rFonts w:ascii="STSong-Light" w:hAnsi="STSong-Light" w:cs="STSong-Light"/>
                <w:color w:val="auto"/>
                <w:kern w:val="2"/>
                <w:sz w:val="20"/>
                <w:szCs w:val="20"/>
              </w:rPr>
            </w:pPr>
            <w:r>
              <w:rPr>
                <w:rFonts w:ascii="STSong-Light" w:hAnsi="STSong-Light" w:cs="STSong-Light" w:hint="eastAsia"/>
                <w:color w:val="auto"/>
                <w:kern w:val="2"/>
                <w:sz w:val="20"/>
                <w:szCs w:val="20"/>
              </w:rPr>
              <w:t>姓名：</w:t>
            </w:r>
            <w:r>
              <w:t xml:space="preserve"> </w:t>
            </w:r>
          </w:p>
        </w:tc>
        <w:tc>
          <w:tcPr>
            <w:tcW w:w="2675" w:type="dxa"/>
            <w:shd w:val="clear" w:color="auto" w:fill="FFFFFF"/>
            <w:hideMark/>
          </w:tcPr>
          <w:p w:rsidR="00AB15D4" w:rsidRDefault="00CC6B7D">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沈晓</w:t>
            </w:r>
            <w:r w:rsidR="00372D3D">
              <w:t xml:space="preserve"> </w:t>
            </w:r>
          </w:p>
        </w:tc>
        <w:tc>
          <w:tcPr>
            <w:tcW w:w="1396" w:type="dxa"/>
            <w:shd w:val="clear" w:color="auto" w:fill="FFFFFF"/>
            <w:hideMark/>
          </w:tcPr>
          <w:p w:rsidR="00AB15D4" w:rsidRDefault="00372D3D">
            <w:pPr>
              <w:spacing w:line="300" w:lineRule="atLeast"/>
              <w:jc w:val="right"/>
              <w:rPr>
                <w:rFonts w:ascii="STSong-Light" w:hAnsi="STSong-Light" w:cs="STSong-Light"/>
                <w:color w:val="auto"/>
                <w:kern w:val="2"/>
                <w:sz w:val="20"/>
                <w:szCs w:val="20"/>
              </w:rPr>
            </w:pPr>
            <w:r>
              <w:rPr>
                <w:rFonts w:ascii="STSong-Light" w:hAnsi="STSong-Light" w:cs="STSong-Light" w:hint="eastAsia"/>
                <w:color w:val="auto"/>
                <w:kern w:val="2"/>
                <w:sz w:val="20"/>
                <w:szCs w:val="20"/>
              </w:rPr>
              <w:t>性别：</w:t>
            </w:r>
            <w:r>
              <w:t xml:space="preserve"> </w:t>
            </w:r>
          </w:p>
        </w:tc>
        <w:tc>
          <w:tcPr>
            <w:tcW w:w="2675" w:type="dxa"/>
            <w:shd w:val="clear" w:color="auto" w:fill="FFFFFF"/>
            <w:hideMark/>
          </w:tcPr>
          <w:p w:rsidR="00AB15D4" w:rsidRDefault="00372D3D">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男</w:t>
            </w:r>
            <w:r>
              <w:t xml:space="preserve"> </w:t>
            </w:r>
          </w:p>
        </w:tc>
        <w:tc>
          <w:tcPr>
            <w:tcW w:w="2326" w:type="dxa"/>
            <w:vMerge w:val="restart"/>
            <w:shd w:val="clear" w:color="auto" w:fill="FFFFFF"/>
            <w:hideMark/>
          </w:tcPr>
          <w:p w:rsidR="00AB15D4" w:rsidRDefault="00372D3D">
            <w:pPr>
              <w:spacing w:line="320" w:lineRule="atLeast"/>
              <w:rPr>
                <w:rFonts w:ascii="Times New Roman" w:hAnsi="Times New Roman" w:cs="Times New Roman"/>
                <w:color w:val="auto"/>
                <w:kern w:val="2"/>
              </w:rPr>
            </w:pPr>
            <w:r>
              <w:rPr>
                <w:noProof/>
              </w:rPr>
              <w:drawing>
                <wp:inline distT="0" distB="0" distL="0" distR="0">
                  <wp:extent cx="1271905" cy="1271905"/>
                  <wp:effectExtent l="0" t="0" r="4445" b="4445"/>
                  <wp:docPr id="2" name="# 2" descr="https://image0.lietou-static.com/normal/55557f3b28ee44a8919620ce01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 descr="https://image0.lietou-static.com/normal/55557f3b28ee44a8919620ce01a.gif"/>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1271905" cy="1271905"/>
                          </a:xfrm>
                          <a:prstGeom prst="rect">
                            <a:avLst/>
                          </a:prstGeom>
                          <a:noFill/>
                          <a:ln>
                            <a:noFill/>
                          </a:ln>
                        </pic:spPr>
                      </pic:pic>
                    </a:graphicData>
                  </a:graphic>
                </wp:inline>
              </w:drawing>
            </w:r>
          </w:p>
        </w:tc>
      </w:tr>
      <w:tr w:rsidR="00AB15D4">
        <w:tc>
          <w:tcPr>
            <w:tcW w:w="1395" w:type="dxa"/>
            <w:shd w:val="clear" w:color="auto" w:fill="FFFFFF"/>
            <w:hideMark/>
          </w:tcPr>
          <w:p w:rsidR="00AB15D4" w:rsidRDefault="00372D3D">
            <w:pPr>
              <w:spacing w:line="300" w:lineRule="atLeast"/>
              <w:jc w:val="right"/>
              <w:rPr>
                <w:rFonts w:ascii="STSong-Light" w:hAnsi="STSong-Light" w:cs="STSong-Light"/>
                <w:color w:val="auto"/>
                <w:kern w:val="2"/>
                <w:sz w:val="20"/>
                <w:szCs w:val="20"/>
              </w:rPr>
            </w:pPr>
            <w:r>
              <w:rPr>
                <w:rFonts w:ascii="STSong-Light" w:hAnsi="STSong-Light" w:cs="STSong-Light" w:hint="eastAsia"/>
                <w:color w:val="auto"/>
                <w:kern w:val="2"/>
                <w:sz w:val="20"/>
                <w:szCs w:val="20"/>
              </w:rPr>
              <w:t>手机号码：</w:t>
            </w:r>
            <w:r>
              <w:t xml:space="preserve"> </w:t>
            </w:r>
          </w:p>
        </w:tc>
        <w:tc>
          <w:tcPr>
            <w:tcW w:w="2675" w:type="dxa"/>
            <w:shd w:val="clear" w:color="auto" w:fill="FFFFFF"/>
            <w:hideMark/>
          </w:tcPr>
          <w:p w:rsidR="00AB15D4" w:rsidRDefault="00372D3D">
            <w:pPr>
              <w:spacing w:line="300" w:lineRule="atLeast"/>
              <w:rPr>
                <w:rFonts w:ascii="STSong-Light" w:hAnsi="STSong-Light" w:cs="STSong-Light"/>
                <w:color w:val="auto"/>
                <w:kern w:val="2"/>
                <w:sz w:val="20"/>
                <w:szCs w:val="20"/>
              </w:rPr>
            </w:pPr>
            <w:r>
              <w:rPr>
                <w:rFonts w:ascii="STSong-Light" w:hAnsi="STSong-Light" w:cs="STSong-Light"/>
                <w:color w:val="auto"/>
                <w:kern w:val="2"/>
                <w:sz w:val="20"/>
                <w:szCs w:val="20"/>
              </w:rPr>
              <w:t>13534203604</w:t>
            </w:r>
            <w:r>
              <w:t xml:space="preserve"> </w:t>
            </w:r>
          </w:p>
        </w:tc>
        <w:tc>
          <w:tcPr>
            <w:tcW w:w="1396" w:type="dxa"/>
            <w:shd w:val="clear" w:color="auto" w:fill="FFFFFF"/>
            <w:hideMark/>
          </w:tcPr>
          <w:p w:rsidR="00AB15D4" w:rsidRDefault="00372D3D">
            <w:pPr>
              <w:spacing w:line="300" w:lineRule="atLeast"/>
              <w:jc w:val="right"/>
              <w:rPr>
                <w:rFonts w:ascii="STSong-Light" w:hAnsi="STSong-Light" w:cs="STSong-Light"/>
                <w:color w:val="auto"/>
                <w:kern w:val="2"/>
                <w:sz w:val="20"/>
                <w:szCs w:val="20"/>
              </w:rPr>
            </w:pPr>
            <w:r>
              <w:rPr>
                <w:rFonts w:ascii="STSong-Light" w:hAnsi="STSong-Light" w:cs="STSong-Light" w:hint="eastAsia"/>
                <w:color w:val="auto"/>
                <w:kern w:val="2"/>
                <w:sz w:val="20"/>
                <w:szCs w:val="20"/>
              </w:rPr>
              <w:t>年龄：</w:t>
            </w:r>
            <w:r>
              <w:t xml:space="preserve"> </w:t>
            </w:r>
          </w:p>
        </w:tc>
        <w:tc>
          <w:tcPr>
            <w:tcW w:w="2675" w:type="dxa"/>
            <w:shd w:val="clear" w:color="auto" w:fill="FFFFFF"/>
            <w:hideMark/>
          </w:tcPr>
          <w:p w:rsidR="00AB15D4" w:rsidRDefault="00372D3D">
            <w:pPr>
              <w:spacing w:line="300" w:lineRule="atLeast"/>
              <w:rPr>
                <w:rFonts w:ascii="STSong-Light" w:hAnsi="STSong-Light" w:cs="STSong-Light"/>
                <w:color w:val="auto"/>
                <w:kern w:val="2"/>
                <w:sz w:val="20"/>
                <w:szCs w:val="20"/>
              </w:rPr>
            </w:pPr>
            <w:r>
              <w:rPr>
                <w:rFonts w:ascii="STSong-Light" w:hAnsi="STSong-Light" w:cs="STSong-Light"/>
                <w:color w:val="auto"/>
                <w:kern w:val="2"/>
                <w:sz w:val="20"/>
                <w:szCs w:val="20"/>
              </w:rPr>
              <w:t xml:space="preserve">34 </w:t>
            </w:r>
          </w:p>
        </w:tc>
        <w:tc>
          <w:tcPr>
            <w:tcW w:w="0" w:type="auto"/>
            <w:vMerge/>
            <w:vAlign w:val="center"/>
            <w:hideMark/>
          </w:tcPr>
          <w:p w:rsidR="00AB15D4" w:rsidRDefault="00AB15D4">
            <w:pPr>
              <w:widowControl/>
              <w:autoSpaceDE/>
              <w:autoSpaceDN/>
              <w:adjustRightInd/>
              <w:rPr>
                <w:rFonts w:ascii="Times New Roman" w:hAnsi="Times New Roman" w:cs="Times New Roman"/>
                <w:color w:val="auto"/>
                <w:kern w:val="2"/>
              </w:rPr>
            </w:pPr>
          </w:p>
        </w:tc>
      </w:tr>
      <w:tr w:rsidR="00AB15D4">
        <w:tc>
          <w:tcPr>
            <w:tcW w:w="1395" w:type="dxa"/>
            <w:shd w:val="clear" w:color="auto" w:fill="FFFFFF"/>
            <w:hideMark/>
          </w:tcPr>
          <w:p w:rsidR="00AB15D4" w:rsidRDefault="00372D3D">
            <w:pPr>
              <w:spacing w:line="300" w:lineRule="atLeast"/>
              <w:jc w:val="right"/>
              <w:rPr>
                <w:rFonts w:ascii="STSong-Light" w:hAnsi="STSong-Light" w:cs="STSong-Light"/>
                <w:color w:val="auto"/>
                <w:kern w:val="2"/>
                <w:sz w:val="20"/>
                <w:szCs w:val="20"/>
              </w:rPr>
            </w:pPr>
            <w:r>
              <w:rPr>
                <w:rFonts w:ascii="STSong-Light" w:hAnsi="STSong-Light" w:cs="STSong-Light" w:hint="eastAsia"/>
                <w:color w:val="auto"/>
                <w:kern w:val="2"/>
                <w:sz w:val="20"/>
                <w:szCs w:val="20"/>
              </w:rPr>
              <w:t>电子邮件：</w:t>
            </w:r>
            <w:r>
              <w:t xml:space="preserve"> </w:t>
            </w:r>
          </w:p>
        </w:tc>
        <w:tc>
          <w:tcPr>
            <w:tcW w:w="2675" w:type="dxa"/>
            <w:shd w:val="clear" w:color="auto" w:fill="FFFFFF"/>
            <w:hideMark/>
          </w:tcPr>
          <w:p w:rsidR="00AB15D4" w:rsidRDefault="00372D3D">
            <w:pPr>
              <w:spacing w:line="300" w:lineRule="atLeast"/>
              <w:rPr>
                <w:rFonts w:ascii="STSong-Light" w:hAnsi="STSong-Light" w:cs="STSong-Light"/>
                <w:color w:val="auto"/>
                <w:kern w:val="2"/>
                <w:sz w:val="20"/>
                <w:szCs w:val="20"/>
              </w:rPr>
            </w:pPr>
            <w:r>
              <w:rPr>
                <w:rFonts w:ascii="STSong-Light" w:hAnsi="STSong-Light" w:cs="STSong-Light"/>
                <w:color w:val="auto"/>
                <w:kern w:val="2"/>
                <w:sz w:val="20"/>
                <w:szCs w:val="20"/>
              </w:rPr>
              <w:t xml:space="preserve">sean199121@sina.com </w:t>
            </w:r>
          </w:p>
        </w:tc>
        <w:tc>
          <w:tcPr>
            <w:tcW w:w="1396" w:type="dxa"/>
            <w:shd w:val="clear" w:color="auto" w:fill="FFFFFF"/>
            <w:hideMark/>
          </w:tcPr>
          <w:p w:rsidR="00AB15D4" w:rsidRDefault="00372D3D">
            <w:pPr>
              <w:spacing w:line="300" w:lineRule="atLeast"/>
              <w:jc w:val="right"/>
              <w:rPr>
                <w:rFonts w:ascii="STSong-Light" w:hAnsi="STSong-Light" w:cs="STSong-Light"/>
                <w:color w:val="auto"/>
                <w:kern w:val="2"/>
                <w:sz w:val="20"/>
                <w:szCs w:val="20"/>
              </w:rPr>
            </w:pPr>
            <w:r>
              <w:rPr>
                <w:rFonts w:ascii="STSong-Light" w:hAnsi="STSong-Light" w:cs="STSong-Light" w:hint="eastAsia"/>
                <w:color w:val="auto"/>
                <w:kern w:val="2"/>
                <w:sz w:val="20"/>
                <w:szCs w:val="20"/>
              </w:rPr>
              <w:t>教育程度：</w:t>
            </w:r>
            <w:r>
              <w:t xml:space="preserve"> </w:t>
            </w:r>
          </w:p>
        </w:tc>
        <w:tc>
          <w:tcPr>
            <w:tcW w:w="2675" w:type="dxa"/>
            <w:shd w:val="clear" w:color="auto" w:fill="FFFFFF"/>
            <w:hideMark/>
          </w:tcPr>
          <w:p w:rsidR="00AB15D4" w:rsidRDefault="00372D3D">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本科</w:t>
            </w:r>
            <w:r>
              <w:t xml:space="preserve"> </w:t>
            </w:r>
          </w:p>
        </w:tc>
        <w:tc>
          <w:tcPr>
            <w:tcW w:w="0" w:type="auto"/>
            <w:vMerge/>
            <w:vAlign w:val="center"/>
            <w:hideMark/>
          </w:tcPr>
          <w:p w:rsidR="00AB15D4" w:rsidRDefault="00AB15D4">
            <w:pPr>
              <w:widowControl/>
              <w:autoSpaceDE/>
              <w:autoSpaceDN/>
              <w:adjustRightInd/>
              <w:rPr>
                <w:rFonts w:ascii="Times New Roman" w:hAnsi="Times New Roman" w:cs="Times New Roman"/>
                <w:color w:val="auto"/>
                <w:kern w:val="2"/>
              </w:rPr>
            </w:pPr>
          </w:p>
        </w:tc>
      </w:tr>
      <w:tr w:rsidR="00AB15D4">
        <w:tc>
          <w:tcPr>
            <w:tcW w:w="1395" w:type="dxa"/>
            <w:shd w:val="clear" w:color="auto" w:fill="FFFFFF"/>
            <w:hideMark/>
          </w:tcPr>
          <w:p w:rsidR="00AB15D4" w:rsidRDefault="00372D3D">
            <w:pPr>
              <w:spacing w:line="300" w:lineRule="atLeast"/>
              <w:jc w:val="right"/>
              <w:rPr>
                <w:rFonts w:ascii="STSong-Light" w:hAnsi="STSong-Light" w:cs="STSong-Light"/>
                <w:color w:val="auto"/>
                <w:kern w:val="2"/>
                <w:sz w:val="20"/>
                <w:szCs w:val="20"/>
              </w:rPr>
            </w:pPr>
            <w:r>
              <w:rPr>
                <w:rFonts w:ascii="STSong-Light" w:hAnsi="STSong-Light" w:cs="STSong-Light" w:hint="eastAsia"/>
                <w:color w:val="auto"/>
                <w:kern w:val="2"/>
                <w:sz w:val="20"/>
                <w:szCs w:val="20"/>
              </w:rPr>
              <w:t>工作年限：</w:t>
            </w:r>
            <w:r>
              <w:t xml:space="preserve"> </w:t>
            </w:r>
          </w:p>
        </w:tc>
        <w:tc>
          <w:tcPr>
            <w:tcW w:w="2675" w:type="dxa"/>
            <w:shd w:val="clear" w:color="auto" w:fill="FFFFFF"/>
            <w:hideMark/>
          </w:tcPr>
          <w:p w:rsidR="00AB15D4" w:rsidRDefault="00372D3D">
            <w:pPr>
              <w:spacing w:line="300" w:lineRule="atLeast"/>
              <w:rPr>
                <w:rFonts w:ascii="STSong-Light" w:hAnsi="STSong-Light" w:cs="STSong-Light"/>
                <w:color w:val="auto"/>
                <w:kern w:val="2"/>
                <w:sz w:val="20"/>
                <w:szCs w:val="20"/>
              </w:rPr>
            </w:pPr>
            <w:r>
              <w:rPr>
                <w:rFonts w:ascii="STSong-Light" w:hAnsi="STSong-Light" w:cs="STSong-Light"/>
                <w:color w:val="auto"/>
                <w:kern w:val="2"/>
                <w:sz w:val="20"/>
                <w:szCs w:val="20"/>
              </w:rPr>
              <w:t xml:space="preserve">12 </w:t>
            </w:r>
            <w:r>
              <w:rPr>
                <w:rFonts w:ascii="STSong-Light" w:hAnsi="STSong-Light" w:cs="STSong-Light"/>
                <w:color w:val="auto"/>
                <w:kern w:val="2"/>
                <w:sz w:val="20"/>
                <w:szCs w:val="20"/>
              </w:rPr>
              <w:t>年以上</w:t>
            </w:r>
            <w:r>
              <w:t xml:space="preserve"> </w:t>
            </w:r>
          </w:p>
        </w:tc>
        <w:tc>
          <w:tcPr>
            <w:tcW w:w="1396" w:type="dxa"/>
            <w:shd w:val="clear" w:color="auto" w:fill="FFFFFF"/>
            <w:hideMark/>
          </w:tcPr>
          <w:p w:rsidR="00AB15D4" w:rsidRDefault="00372D3D">
            <w:pPr>
              <w:spacing w:line="300" w:lineRule="atLeast"/>
              <w:jc w:val="right"/>
              <w:rPr>
                <w:rFonts w:ascii="STSong-Light" w:hAnsi="STSong-Light" w:cs="STSong-Light"/>
                <w:color w:val="auto"/>
                <w:kern w:val="2"/>
                <w:sz w:val="20"/>
                <w:szCs w:val="20"/>
              </w:rPr>
            </w:pPr>
            <w:r>
              <w:rPr>
                <w:rFonts w:ascii="STSong-Light" w:hAnsi="STSong-Light" w:cs="STSong-Light" w:hint="eastAsia"/>
                <w:color w:val="auto"/>
                <w:kern w:val="2"/>
                <w:sz w:val="20"/>
                <w:szCs w:val="20"/>
              </w:rPr>
              <w:t>所在地：</w:t>
            </w:r>
            <w:r>
              <w:t xml:space="preserve"> </w:t>
            </w:r>
          </w:p>
        </w:tc>
        <w:tc>
          <w:tcPr>
            <w:tcW w:w="2675" w:type="dxa"/>
            <w:shd w:val="clear" w:color="auto" w:fill="FFFFFF"/>
            <w:hideMark/>
          </w:tcPr>
          <w:p w:rsidR="00AB15D4" w:rsidRDefault="00372D3D">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杭州</w:t>
            </w:r>
            <w:r>
              <w:t xml:space="preserve"> </w:t>
            </w:r>
          </w:p>
        </w:tc>
        <w:tc>
          <w:tcPr>
            <w:tcW w:w="0" w:type="auto"/>
            <w:vMerge/>
            <w:vAlign w:val="center"/>
            <w:hideMark/>
          </w:tcPr>
          <w:p w:rsidR="00AB15D4" w:rsidRDefault="00AB15D4">
            <w:pPr>
              <w:widowControl/>
              <w:autoSpaceDE/>
              <w:autoSpaceDN/>
              <w:adjustRightInd/>
              <w:rPr>
                <w:rFonts w:ascii="Times New Roman" w:hAnsi="Times New Roman" w:cs="Times New Roman"/>
                <w:color w:val="auto"/>
                <w:kern w:val="2"/>
              </w:rPr>
            </w:pPr>
          </w:p>
        </w:tc>
      </w:tr>
      <w:tr w:rsidR="00AB15D4">
        <w:tc>
          <w:tcPr>
            <w:tcW w:w="1395" w:type="dxa"/>
            <w:shd w:val="clear" w:color="auto" w:fill="FFFFFF"/>
          </w:tcPr>
          <w:p w:rsidR="00AB15D4" w:rsidRDefault="00AB15D4">
            <w:pPr>
              <w:spacing w:line="300" w:lineRule="atLeast"/>
              <w:jc w:val="right"/>
              <w:rPr>
                <w:rFonts w:ascii="STSong-Light" w:hAnsi="STSong-Light" w:cs="STSong-Light"/>
                <w:color w:val="auto"/>
                <w:kern w:val="2"/>
                <w:sz w:val="20"/>
                <w:szCs w:val="20"/>
              </w:rPr>
            </w:pPr>
          </w:p>
        </w:tc>
        <w:tc>
          <w:tcPr>
            <w:tcW w:w="2675" w:type="dxa"/>
            <w:shd w:val="clear" w:color="auto" w:fill="FFFFFF"/>
          </w:tcPr>
          <w:p w:rsidR="00AB15D4" w:rsidRDefault="00AB15D4">
            <w:pPr>
              <w:spacing w:line="300" w:lineRule="atLeast"/>
              <w:rPr>
                <w:rFonts w:ascii="STSong-Light" w:hAnsi="STSong-Light" w:cs="STSong-Light"/>
                <w:color w:val="auto"/>
                <w:kern w:val="2"/>
                <w:sz w:val="20"/>
                <w:szCs w:val="20"/>
              </w:rPr>
            </w:pPr>
          </w:p>
        </w:tc>
        <w:tc>
          <w:tcPr>
            <w:tcW w:w="1396" w:type="dxa"/>
            <w:shd w:val="clear" w:color="auto" w:fill="FFFFFF"/>
          </w:tcPr>
          <w:p w:rsidR="00AB15D4" w:rsidRDefault="00AB15D4">
            <w:pPr>
              <w:spacing w:line="300" w:lineRule="atLeast"/>
              <w:jc w:val="right"/>
              <w:rPr>
                <w:rFonts w:ascii="STSong-Light" w:hAnsi="STSong-Light" w:cs="STSong-Light"/>
                <w:color w:val="auto"/>
                <w:kern w:val="2"/>
                <w:sz w:val="20"/>
                <w:szCs w:val="20"/>
              </w:rPr>
            </w:pPr>
          </w:p>
        </w:tc>
        <w:tc>
          <w:tcPr>
            <w:tcW w:w="2675" w:type="dxa"/>
            <w:shd w:val="clear" w:color="auto" w:fill="FFFFFF"/>
          </w:tcPr>
          <w:p w:rsidR="00AB15D4" w:rsidRDefault="00AB15D4">
            <w:pPr>
              <w:spacing w:line="300" w:lineRule="atLeast"/>
              <w:rPr>
                <w:rFonts w:ascii="STSong-Light" w:hAnsi="STSong-Light" w:cs="STSong-Light"/>
                <w:color w:val="auto"/>
                <w:kern w:val="2"/>
                <w:sz w:val="20"/>
                <w:szCs w:val="20"/>
              </w:rPr>
            </w:pPr>
          </w:p>
        </w:tc>
        <w:tc>
          <w:tcPr>
            <w:tcW w:w="0" w:type="auto"/>
            <w:vMerge/>
            <w:vAlign w:val="center"/>
            <w:hideMark/>
          </w:tcPr>
          <w:p w:rsidR="00AB15D4" w:rsidRDefault="00AB15D4">
            <w:pPr>
              <w:widowControl/>
              <w:autoSpaceDE/>
              <w:autoSpaceDN/>
              <w:adjustRightInd/>
              <w:rPr>
                <w:rFonts w:ascii="Times New Roman" w:hAnsi="Times New Roman" w:cs="Times New Roman"/>
                <w:color w:val="auto"/>
                <w:kern w:val="2"/>
              </w:rPr>
            </w:pPr>
          </w:p>
        </w:tc>
      </w:tr>
      <w:tr w:rsidR="00AB15D4">
        <w:tc>
          <w:tcPr>
            <w:tcW w:w="1395" w:type="dxa"/>
            <w:shd w:val="clear" w:color="auto" w:fill="FFFFFF"/>
          </w:tcPr>
          <w:p w:rsidR="00AB15D4" w:rsidRDefault="00AB15D4">
            <w:pPr>
              <w:spacing w:line="300" w:lineRule="atLeast"/>
              <w:jc w:val="right"/>
              <w:rPr>
                <w:rFonts w:ascii="STSong-Light" w:hAnsi="STSong-Light" w:cs="STSong-Light"/>
                <w:color w:val="auto"/>
                <w:kern w:val="2"/>
                <w:sz w:val="20"/>
                <w:szCs w:val="20"/>
              </w:rPr>
            </w:pPr>
          </w:p>
        </w:tc>
        <w:tc>
          <w:tcPr>
            <w:tcW w:w="2675" w:type="dxa"/>
            <w:shd w:val="clear" w:color="auto" w:fill="FFFFFF"/>
          </w:tcPr>
          <w:p w:rsidR="00AB15D4" w:rsidRDefault="00AB15D4">
            <w:pPr>
              <w:spacing w:line="300" w:lineRule="atLeast"/>
              <w:rPr>
                <w:rFonts w:ascii="STSong-Light" w:hAnsi="STSong-Light" w:cs="STSong-Light"/>
                <w:color w:val="auto"/>
                <w:kern w:val="2"/>
                <w:sz w:val="20"/>
                <w:szCs w:val="20"/>
              </w:rPr>
            </w:pPr>
          </w:p>
        </w:tc>
        <w:tc>
          <w:tcPr>
            <w:tcW w:w="1396" w:type="dxa"/>
            <w:shd w:val="clear" w:color="auto" w:fill="FFFFFF"/>
          </w:tcPr>
          <w:p w:rsidR="00AB15D4" w:rsidRDefault="00AB15D4">
            <w:pPr>
              <w:jc w:val="right"/>
              <w:rPr>
                <w:rFonts w:ascii="Times New Roman" w:hAnsi="Times New Roman" w:cs="Times New Roman"/>
                <w:color w:val="auto"/>
                <w:kern w:val="2"/>
              </w:rPr>
            </w:pPr>
          </w:p>
        </w:tc>
        <w:tc>
          <w:tcPr>
            <w:tcW w:w="2675" w:type="dxa"/>
            <w:shd w:val="clear" w:color="auto" w:fill="FFFFFF"/>
          </w:tcPr>
          <w:p w:rsidR="00AB15D4" w:rsidRDefault="00AB15D4">
            <w:pPr>
              <w:rPr>
                <w:rFonts w:ascii="Times New Roman" w:hAnsi="Times New Roman" w:cs="Times New Roman"/>
                <w:color w:val="auto"/>
                <w:kern w:val="2"/>
              </w:rPr>
            </w:pPr>
          </w:p>
        </w:tc>
        <w:tc>
          <w:tcPr>
            <w:tcW w:w="0" w:type="auto"/>
            <w:vMerge/>
            <w:vAlign w:val="center"/>
            <w:hideMark/>
          </w:tcPr>
          <w:p w:rsidR="00AB15D4" w:rsidRDefault="00AB15D4">
            <w:pPr>
              <w:widowControl/>
              <w:autoSpaceDE/>
              <w:autoSpaceDN/>
              <w:adjustRightInd/>
              <w:rPr>
                <w:rFonts w:ascii="Times New Roman" w:hAnsi="Times New Roman" w:cs="Times New Roman"/>
                <w:color w:val="auto"/>
                <w:kern w:val="2"/>
              </w:rPr>
            </w:pPr>
          </w:p>
        </w:tc>
      </w:tr>
    </w:tbl>
    <w:p w:rsidR="00AB15D4" w:rsidRDefault="00AB15D4">
      <w:pPr>
        <w:rPr>
          <w:rFonts w:ascii="STSong-Light" w:hAnsi="STSong-Light" w:cs="STSong-Light"/>
          <w:color w:val="auto"/>
          <w:sz w:val="20"/>
          <w:szCs w:val="20"/>
        </w:rPr>
      </w:pPr>
      <w:bookmarkStart w:id="0" w:name="_GoBack"/>
      <w:bookmarkEnd w:id="0"/>
    </w:p>
    <w:tbl>
      <w:tblPr>
        <w:tblW w:w="10467"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CellMar>
          <w:left w:w="0" w:type="dxa"/>
          <w:right w:w="0" w:type="dxa"/>
        </w:tblCellMar>
        <w:tblLook w:val="04A0" w:firstRow="1" w:lastRow="0" w:firstColumn="1" w:lastColumn="0" w:noHBand="0" w:noVBand="1"/>
      </w:tblPr>
      <w:tblGrid>
        <w:gridCol w:w="10467"/>
      </w:tblGrid>
      <w:tr w:rsidR="00AB15D4">
        <w:tc>
          <w:tcPr>
            <w:tcW w:w="10467" w:type="dxa"/>
            <w:tcBorders>
              <w:top w:val="nil"/>
              <w:left w:val="nil"/>
              <w:bottom w:val="single" w:sz="18" w:space="0" w:color="404040"/>
              <w:right w:val="nil"/>
            </w:tcBorders>
            <w:shd w:val="clear" w:color="auto" w:fill="FFFFFF"/>
            <w:hideMark/>
          </w:tcPr>
          <w:p w:rsidR="00AB15D4" w:rsidRDefault="00372D3D">
            <w:pPr>
              <w:spacing w:line="300" w:lineRule="atLeast"/>
              <w:rPr>
                <w:rFonts w:ascii="STSong-Light" w:hAnsi="STSong-Light" w:cs="STSong-Light"/>
                <w:color w:val="404040"/>
                <w:kern w:val="2"/>
                <w:sz w:val="30"/>
                <w:szCs w:val="30"/>
              </w:rPr>
            </w:pPr>
            <w:r>
              <w:rPr>
                <w:rFonts w:ascii="STSong-Light" w:hAnsi="STSong-Light" w:cs="STSong-Light" w:hint="eastAsia"/>
                <w:b/>
                <w:bCs/>
                <w:color w:val="404040"/>
                <w:kern w:val="2"/>
                <w:sz w:val="30"/>
                <w:szCs w:val="30"/>
              </w:rPr>
              <w:t>工作经历</w:t>
            </w:r>
            <w:r>
              <w:t xml:space="preserve"> </w:t>
            </w:r>
          </w:p>
        </w:tc>
      </w:tr>
    </w:tbl>
    <w:p w:rsidR="00AB15D4" w:rsidRDefault="00AB15D4">
      <w:pPr>
        <w:rPr>
          <w:rFonts w:ascii="STSong-Light" w:hAnsi="STSong-Light" w:cs="STSong-Light"/>
          <w:color w:val="404040"/>
          <w:sz w:val="30"/>
          <w:szCs w:val="30"/>
        </w:rPr>
      </w:pPr>
    </w:p>
    <w:tbl>
      <w:tblPr>
        <w:tblW w:w="10467" w:type="dxa"/>
        <w:tblCellMar>
          <w:left w:w="0" w:type="dxa"/>
          <w:right w:w="0" w:type="dxa"/>
        </w:tblCellMar>
        <w:tblLook w:val="04A0" w:firstRow="1" w:lastRow="0" w:firstColumn="1" w:lastColumn="0" w:noHBand="0" w:noVBand="1"/>
      </w:tblPr>
      <w:tblGrid>
        <w:gridCol w:w="1533"/>
        <w:gridCol w:w="2252"/>
        <w:gridCol w:w="6669"/>
        <w:gridCol w:w="6"/>
        <w:gridCol w:w="7"/>
      </w:tblGrid>
      <w:tr w:rsidR="00AB15D4">
        <w:tc>
          <w:tcPr>
            <w:tcW w:w="1560" w:type="dxa"/>
            <w:shd w:val="clear" w:color="auto" w:fill="EAEAEA"/>
            <w:hideMark/>
          </w:tcPr>
          <w:p w:rsidR="00AB15D4" w:rsidRDefault="00372D3D">
            <w:pPr>
              <w:spacing w:line="300" w:lineRule="atLeast"/>
              <w:rPr>
                <w:rFonts w:ascii="STSong-Light" w:hAnsi="STSong-Light" w:cs="STSong-Light"/>
                <w:color w:val="auto"/>
                <w:kern w:val="2"/>
                <w:sz w:val="20"/>
                <w:szCs w:val="20"/>
              </w:rPr>
            </w:pPr>
            <w:r>
              <w:rPr>
                <w:rFonts w:ascii="STSong-Light" w:hAnsi="STSong-Light" w:cs="STSong-Light"/>
                <w:b/>
                <w:bCs/>
                <w:color w:val="auto"/>
                <w:kern w:val="2"/>
                <w:sz w:val="20"/>
                <w:szCs w:val="20"/>
              </w:rPr>
              <w:t>2019.02-</w:t>
            </w:r>
            <w:r>
              <w:rPr>
                <w:rFonts w:ascii="STSong-Light" w:hAnsi="STSong-Light" w:cs="STSong-Light"/>
                <w:b/>
                <w:bCs/>
                <w:color w:val="auto"/>
                <w:kern w:val="2"/>
                <w:sz w:val="20"/>
                <w:szCs w:val="20"/>
              </w:rPr>
              <w:t>至今</w:t>
            </w:r>
            <w:r>
              <w:t xml:space="preserve"> </w:t>
            </w:r>
          </w:p>
        </w:tc>
        <w:tc>
          <w:tcPr>
            <w:tcW w:w="8907" w:type="dxa"/>
            <w:gridSpan w:val="4"/>
            <w:shd w:val="clear" w:color="auto" w:fill="EAEAEA"/>
            <w:hideMark/>
          </w:tcPr>
          <w:p w:rsidR="00AB15D4" w:rsidRDefault="00372D3D">
            <w:pPr>
              <w:spacing w:line="300" w:lineRule="atLeast"/>
              <w:ind w:left="100"/>
              <w:rPr>
                <w:rFonts w:ascii="STSong-Light" w:hAnsi="STSong-Light" w:cs="STSong-Light"/>
                <w:color w:val="auto"/>
                <w:kern w:val="2"/>
                <w:sz w:val="20"/>
                <w:szCs w:val="20"/>
              </w:rPr>
            </w:pPr>
            <w:r>
              <w:rPr>
                <w:rFonts w:ascii="STSong-Light" w:hAnsi="STSong-Light" w:cs="STSong-Light" w:hint="eastAsia"/>
                <w:b/>
                <w:bCs/>
                <w:color w:val="auto"/>
                <w:kern w:val="2"/>
                <w:sz w:val="20"/>
                <w:szCs w:val="20"/>
              </w:rPr>
              <w:t>网易</w:t>
            </w:r>
            <w:r>
              <w:rPr>
                <w:rFonts w:ascii="STSong-Light" w:hAnsi="STSong-Light" w:cs="STSong-Light" w:hint="eastAsia"/>
                <w:b/>
                <w:bCs/>
                <w:color w:val="auto"/>
                <w:kern w:val="2"/>
                <w:sz w:val="20"/>
                <w:szCs w:val="20"/>
              </w:rPr>
              <w:t>(</w:t>
            </w:r>
            <w:r>
              <w:rPr>
                <w:rFonts w:ascii="STSong-Light" w:hAnsi="STSong-Light" w:cs="STSong-Light" w:hint="eastAsia"/>
                <w:b/>
                <w:bCs/>
                <w:color w:val="auto"/>
                <w:kern w:val="2"/>
                <w:sz w:val="20"/>
                <w:szCs w:val="20"/>
              </w:rPr>
              <w:t>杭州</w:t>
            </w:r>
            <w:r>
              <w:rPr>
                <w:rFonts w:ascii="STSong-Light" w:hAnsi="STSong-Light" w:cs="STSong-Light" w:hint="eastAsia"/>
                <w:b/>
                <w:bCs/>
                <w:color w:val="auto"/>
                <w:kern w:val="2"/>
                <w:sz w:val="20"/>
                <w:szCs w:val="20"/>
              </w:rPr>
              <w:t>)</w:t>
            </w:r>
            <w:r>
              <w:rPr>
                <w:rFonts w:ascii="STSong-Light" w:hAnsi="STSong-Light" w:cs="STSong-Light" w:hint="eastAsia"/>
                <w:b/>
                <w:bCs/>
                <w:color w:val="auto"/>
                <w:kern w:val="2"/>
                <w:sz w:val="20"/>
                <w:szCs w:val="20"/>
              </w:rPr>
              <w:t>网络有限公司</w:t>
            </w:r>
            <w:r>
              <w:t xml:space="preserve"> </w:t>
            </w:r>
          </w:p>
        </w:tc>
      </w:tr>
      <w:tr w:rsidR="00AB15D4">
        <w:tc>
          <w:tcPr>
            <w:tcW w:w="1560" w:type="dxa"/>
            <w:vMerge w:val="restart"/>
            <w:shd w:val="clear" w:color="auto" w:fill="FFFFFF"/>
          </w:tcPr>
          <w:p w:rsidR="00AB15D4" w:rsidRDefault="00AB15D4">
            <w:pPr>
              <w:rPr>
                <w:rFonts w:ascii="Times New Roman" w:hAnsi="Times New Roman" w:cs="Times New Roman"/>
                <w:color w:val="auto"/>
                <w:kern w:val="2"/>
              </w:rPr>
            </w:pPr>
          </w:p>
        </w:tc>
        <w:tc>
          <w:tcPr>
            <w:tcW w:w="8907" w:type="dxa"/>
            <w:gridSpan w:val="4"/>
            <w:shd w:val="clear" w:color="auto" w:fill="FFFFFF"/>
            <w:hideMark/>
          </w:tcPr>
          <w:p w:rsidR="00AB15D4" w:rsidRDefault="00372D3D">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公司性质：外商独资·外企办事处</w:t>
            </w:r>
            <w:r>
              <w:t xml:space="preserve"> </w:t>
            </w:r>
            <w:r>
              <w:rPr>
                <w:rFonts w:ascii="STSong-Light" w:hAnsi="STSong-Light" w:cs="STSong-Light"/>
                <w:color w:val="auto"/>
                <w:kern w:val="2"/>
                <w:sz w:val="20"/>
                <w:szCs w:val="20"/>
              </w:rPr>
              <w:t xml:space="preserve">| </w:t>
            </w:r>
            <w:r>
              <w:rPr>
                <w:rFonts w:ascii="STSong-Light" w:hAnsi="STSong-Light" w:cs="STSong-Light" w:hint="eastAsia"/>
                <w:color w:val="auto"/>
                <w:kern w:val="2"/>
                <w:sz w:val="20"/>
                <w:szCs w:val="20"/>
              </w:rPr>
              <w:t>公司规模：</w:t>
            </w:r>
            <w:r>
              <w:t xml:space="preserve"> </w:t>
            </w:r>
            <w:r>
              <w:rPr>
                <w:rFonts w:ascii="STSong-Light" w:hAnsi="STSong-Light" w:cs="STSong-Light"/>
                <w:color w:val="auto"/>
                <w:kern w:val="2"/>
                <w:sz w:val="20"/>
                <w:szCs w:val="20"/>
              </w:rPr>
              <w:t>10000</w:t>
            </w:r>
            <w:r>
              <w:rPr>
                <w:rFonts w:ascii="STSong-Light" w:hAnsi="STSong-Light" w:cs="STSong-Light"/>
                <w:color w:val="auto"/>
                <w:kern w:val="2"/>
                <w:sz w:val="20"/>
                <w:szCs w:val="20"/>
              </w:rPr>
              <w:t>人以上</w:t>
            </w:r>
            <w:r>
              <w:rPr>
                <w:rFonts w:ascii="STSong-Light" w:hAnsi="STSong-Light" w:cs="STSong-Light"/>
                <w:color w:val="auto"/>
                <w:kern w:val="2"/>
                <w:sz w:val="20"/>
                <w:szCs w:val="20"/>
              </w:rPr>
              <w:t xml:space="preserve"> | </w:t>
            </w:r>
            <w:r>
              <w:rPr>
                <w:rFonts w:ascii="STSong-Light" w:hAnsi="STSong-Light" w:cs="STSong-Light" w:hint="eastAsia"/>
                <w:color w:val="auto"/>
                <w:kern w:val="2"/>
                <w:sz w:val="20"/>
                <w:szCs w:val="20"/>
              </w:rPr>
              <w:t>公司行业：互联网</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移动互联网</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电子商务</w:t>
            </w:r>
            <w:r>
              <w:t xml:space="preserve"> </w:t>
            </w:r>
          </w:p>
          <w:p w:rsidR="00AB15D4" w:rsidRDefault="00372D3D">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公司描述：网易</w:t>
            </w:r>
            <w:r>
              <w:rPr>
                <w:rFonts w:ascii="STSong-Light" w:hAnsi="STSong-Light" w:cs="STSong-Light" w:hint="eastAsia"/>
                <w:color w:val="auto"/>
                <w:kern w:val="2"/>
                <w:sz w:val="20"/>
                <w:szCs w:val="20"/>
              </w:rPr>
              <w:t xml:space="preserve"> (NASDAQ: NTES)</w:t>
            </w:r>
            <w:r>
              <w:rPr>
                <w:rFonts w:ascii="STSong-Light" w:hAnsi="STSong-Light" w:cs="STSong-Light" w:hint="eastAsia"/>
                <w:color w:val="auto"/>
                <w:kern w:val="2"/>
                <w:sz w:val="20"/>
                <w:szCs w:val="20"/>
              </w:rPr>
              <w:t>是中国领先的互联网技术公司，在开发互联网应用、服务及其它技术方面，网</w:t>
            </w:r>
            <w:proofErr w:type="gramStart"/>
            <w:r>
              <w:rPr>
                <w:rFonts w:ascii="STSong-Light" w:hAnsi="STSong-Light" w:cs="STSong-Light" w:hint="eastAsia"/>
                <w:color w:val="auto"/>
                <w:kern w:val="2"/>
                <w:sz w:val="20"/>
                <w:szCs w:val="20"/>
              </w:rPr>
              <w:t>易始终</w:t>
            </w:r>
            <w:proofErr w:type="gramEnd"/>
            <w:r>
              <w:rPr>
                <w:rFonts w:ascii="STSong-Light" w:hAnsi="STSong-Light" w:cs="STSong-Light" w:hint="eastAsia"/>
                <w:color w:val="auto"/>
                <w:kern w:val="2"/>
                <w:sz w:val="20"/>
                <w:szCs w:val="20"/>
              </w:rPr>
              <w:t>保持国内业界的领先地位。网易对中国互联网的发展具有强烈的使命感，网</w:t>
            </w:r>
            <w:proofErr w:type="gramStart"/>
            <w:r>
              <w:rPr>
                <w:rFonts w:ascii="STSong-Light" w:hAnsi="STSong-Light" w:cs="STSong-Light" w:hint="eastAsia"/>
                <w:color w:val="auto"/>
                <w:kern w:val="2"/>
                <w:sz w:val="20"/>
                <w:szCs w:val="20"/>
              </w:rPr>
              <w:t>易利用</w:t>
            </w:r>
            <w:proofErr w:type="gramEnd"/>
            <w:r>
              <w:rPr>
                <w:rFonts w:ascii="STSong-Light" w:hAnsi="STSong-Light" w:cs="STSong-Light" w:hint="eastAsia"/>
                <w:color w:val="auto"/>
                <w:kern w:val="2"/>
                <w:sz w:val="20"/>
                <w:szCs w:val="20"/>
              </w:rPr>
              <w:t>最先进的互联网技术，加强人与人之间信息的交流和共享，实现“网聚人的力量”。</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网易杭州研究中心成立于</w:t>
            </w:r>
            <w:r>
              <w:rPr>
                <w:rFonts w:ascii="STSong-Light" w:hAnsi="STSong-Light" w:cs="STSong-Light" w:hint="eastAsia"/>
                <w:color w:val="auto"/>
                <w:kern w:val="2"/>
                <w:sz w:val="20"/>
                <w:szCs w:val="20"/>
              </w:rPr>
              <w:t>2006</w:t>
            </w:r>
            <w:r>
              <w:rPr>
                <w:rFonts w:ascii="STSong-Light" w:hAnsi="STSong-Light" w:cs="STSong-Light" w:hint="eastAsia"/>
                <w:color w:val="auto"/>
                <w:kern w:val="2"/>
                <w:sz w:val="20"/>
                <w:szCs w:val="20"/>
              </w:rPr>
              <w:t>年</w:t>
            </w:r>
            <w:r>
              <w:rPr>
                <w:rFonts w:ascii="STSong-Light" w:hAnsi="STSong-Light" w:cs="STSong-Light" w:hint="eastAsia"/>
                <w:color w:val="auto"/>
                <w:kern w:val="2"/>
                <w:sz w:val="20"/>
                <w:szCs w:val="20"/>
              </w:rPr>
              <w:t>6</w:t>
            </w:r>
            <w:r>
              <w:rPr>
                <w:rFonts w:ascii="STSong-Light" w:hAnsi="STSong-Light" w:cs="STSong-Light" w:hint="eastAsia"/>
                <w:color w:val="auto"/>
                <w:kern w:val="2"/>
                <w:sz w:val="20"/>
                <w:szCs w:val="20"/>
              </w:rPr>
              <w:t>月。作为网易产品研发中心，目前拥有社区及生活服务类、客户端类、互动娱乐类等</w:t>
            </w:r>
            <w:r>
              <w:rPr>
                <w:rFonts w:ascii="STSong-Light" w:hAnsi="STSong-Light" w:cs="STSong-Light" w:hint="eastAsia"/>
                <w:color w:val="auto"/>
                <w:kern w:val="2"/>
                <w:sz w:val="20"/>
                <w:szCs w:val="20"/>
              </w:rPr>
              <w:t>10</w:t>
            </w:r>
            <w:r>
              <w:rPr>
                <w:rFonts w:ascii="STSong-Light" w:hAnsi="STSong-Light" w:cs="STSong-Light" w:hint="eastAsia"/>
                <w:color w:val="auto"/>
                <w:kern w:val="2"/>
                <w:sz w:val="20"/>
                <w:szCs w:val="20"/>
              </w:rPr>
              <w:t>款互联网新型产品。</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社区类产品</w:t>
            </w:r>
            <w:proofErr w:type="gramStart"/>
            <w:r>
              <w:rPr>
                <w:rFonts w:ascii="STSong-Light" w:hAnsi="STSong-Light" w:cs="STSong-Light" w:hint="eastAsia"/>
                <w:color w:val="auto"/>
                <w:kern w:val="2"/>
                <w:sz w:val="20"/>
                <w:szCs w:val="20"/>
              </w:rPr>
              <w:t>包括网易博客</w:t>
            </w:r>
            <w:proofErr w:type="gramEnd"/>
            <w:r>
              <w:rPr>
                <w:rFonts w:ascii="STSong-Light" w:hAnsi="STSong-Light" w:cs="STSong-Light" w:hint="eastAsia"/>
                <w:color w:val="auto"/>
                <w:kern w:val="2"/>
                <w:sz w:val="20"/>
                <w:szCs w:val="20"/>
              </w:rPr>
              <w:t>和网易相册。网</w:t>
            </w:r>
            <w:proofErr w:type="gramStart"/>
            <w:r>
              <w:rPr>
                <w:rFonts w:ascii="STSong-Light" w:hAnsi="STSong-Light" w:cs="STSong-Light" w:hint="eastAsia"/>
                <w:color w:val="auto"/>
                <w:kern w:val="2"/>
                <w:sz w:val="20"/>
                <w:szCs w:val="20"/>
              </w:rPr>
              <w:t>易博客</w:t>
            </w:r>
            <w:proofErr w:type="gramEnd"/>
            <w:r>
              <w:rPr>
                <w:rFonts w:ascii="STSong-Light" w:hAnsi="STSong-Light" w:cs="STSong-Light" w:hint="eastAsia"/>
                <w:color w:val="auto"/>
                <w:kern w:val="2"/>
                <w:sz w:val="20"/>
                <w:szCs w:val="20"/>
              </w:rPr>
              <w:t>自</w:t>
            </w:r>
            <w:r>
              <w:rPr>
                <w:rFonts w:ascii="STSong-Light" w:hAnsi="STSong-Light" w:cs="STSong-Light" w:hint="eastAsia"/>
                <w:color w:val="auto"/>
                <w:kern w:val="2"/>
                <w:sz w:val="20"/>
                <w:szCs w:val="20"/>
              </w:rPr>
              <w:t>2006</w:t>
            </w:r>
            <w:r>
              <w:rPr>
                <w:rFonts w:ascii="STSong-Light" w:hAnsi="STSong-Light" w:cs="STSong-Light" w:hint="eastAsia"/>
                <w:color w:val="auto"/>
                <w:kern w:val="2"/>
                <w:sz w:val="20"/>
                <w:szCs w:val="20"/>
              </w:rPr>
              <w:t>年</w:t>
            </w:r>
            <w:r>
              <w:rPr>
                <w:rFonts w:ascii="STSong-Light" w:hAnsi="STSong-Light" w:cs="STSong-Light" w:hint="eastAsia"/>
                <w:color w:val="auto"/>
                <w:kern w:val="2"/>
                <w:sz w:val="20"/>
                <w:szCs w:val="20"/>
              </w:rPr>
              <w:t>9</w:t>
            </w:r>
            <w:r>
              <w:rPr>
                <w:rFonts w:ascii="STSong-Light" w:hAnsi="STSong-Light" w:cs="STSong-Light" w:hint="eastAsia"/>
                <w:color w:val="auto"/>
                <w:kern w:val="2"/>
                <w:sz w:val="20"/>
                <w:szCs w:val="20"/>
              </w:rPr>
              <w:t>月</w:t>
            </w:r>
            <w:r>
              <w:rPr>
                <w:rFonts w:ascii="STSong-Light" w:hAnsi="STSong-Light" w:cs="STSong-Light" w:hint="eastAsia"/>
                <w:color w:val="auto"/>
                <w:kern w:val="2"/>
                <w:sz w:val="20"/>
                <w:szCs w:val="20"/>
              </w:rPr>
              <w:t>1</w:t>
            </w:r>
            <w:r>
              <w:rPr>
                <w:rFonts w:ascii="STSong-Light" w:hAnsi="STSong-Light" w:cs="STSong-Light" w:hint="eastAsia"/>
                <w:color w:val="auto"/>
                <w:kern w:val="2"/>
                <w:sz w:val="20"/>
                <w:szCs w:val="20"/>
              </w:rPr>
              <w:t>日正式上线以来，整合资源，不断创新，为用户提供了个性化网络生活平台，截止</w:t>
            </w:r>
            <w:r>
              <w:rPr>
                <w:rFonts w:ascii="STSong-Light" w:hAnsi="STSong-Light" w:cs="STSong-Light" w:hint="eastAsia"/>
                <w:color w:val="auto"/>
                <w:kern w:val="2"/>
                <w:sz w:val="20"/>
                <w:szCs w:val="20"/>
              </w:rPr>
              <w:t>2010</w:t>
            </w:r>
            <w:r>
              <w:rPr>
                <w:rFonts w:ascii="STSong-Light" w:hAnsi="STSong-Light" w:cs="STSong-Light" w:hint="eastAsia"/>
                <w:color w:val="auto"/>
                <w:kern w:val="2"/>
                <w:sz w:val="20"/>
                <w:szCs w:val="20"/>
              </w:rPr>
              <w:t>年</w:t>
            </w:r>
            <w:r>
              <w:rPr>
                <w:rFonts w:ascii="STSong-Light" w:hAnsi="STSong-Light" w:cs="STSong-Light" w:hint="eastAsia"/>
                <w:color w:val="auto"/>
                <w:kern w:val="2"/>
                <w:sz w:val="20"/>
                <w:szCs w:val="20"/>
              </w:rPr>
              <w:t>6</w:t>
            </w:r>
            <w:r>
              <w:rPr>
                <w:rFonts w:ascii="STSong-Light" w:hAnsi="STSong-Light" w:cs="STSong-Light" w:hint="eastAsia"/>
                <w:color w:val="auto"/>
                <w:kern w:val="2"/>
                <w:sz w:val="20"/>
                <w:szCs w:val="20"/>
              </w:rPr>
              <w:t>月已拥有超过</w:t>
            </w:r>
            <w:r>
              <w:rPr>
                <w:rFonts w:ascii="STSong-Light" w:hAnsi="STSong-Light" w:cs="STSong-Light" w:hint="eastAsia"/>
                <w:color w:val="auto"/>
                <w:kern w:val="2"/>
                <w:sz w:val="20"/>
                <w:szCs w:val="20"/>
              </w:rPr>
              <w:t>1.2</w:t>
            </w:r>
            <w:r>
              <w:rPr>
                <w:rFonts w:ascii="STSong-Light" w:hAnsi="STSong-Light" w:cs="STSong-Light" w:hint="eastAsia"/>
                <w:color w:val="auto"/>
                <w:kern w:val="2"/>
                <w:sz w:val="20"/>
                <w:szCs w:val="20"/>
              </w:rPr>
              <w:t>亿注册用户。未来，网</w:t>
            </w:r>
            <w:proofErr w:type="gramStart"/>
            <w:r>
              <w:rPr>
                <w:rFonts w:ascii="STSong-Light" w:hAnsi="STSong-Light" w:cs="STSong-Light" w:hint="eastAsia"/>
                <w:color w:val="auto"/>
                <w:kern w:val="2"/>
                <w:sz w:val="20"/>
                <w:szCs w:val="20"/>
              </w:rPr>
              <w:t>易博客</w:t>
            </w:r>
            <w:proofErr w:type="gramEnd"/>
            <w:r>
              <w:rPr>
                <w:rFonts w:ascii="STSong-Light" w:hAnsi="STSong-Light" w:cs="STSong-Light" w:hint="eastAsia"/>
                <w:color w:val="auto"/>
                <w:kern w:val="2"/>
                <w:sz w:val="20"/>
                <w:szCs w:val="20"/>
              </w:rPr>
              <w:t>将继续致力于成为最方便易用、最具价值的网络个人表达和用户交流分享生活平台。网易相册自</w:t>
            </w:r>
            <w:r>
              <w:rPr>
                <w:rFonts w:ascii="STSong-Light" w:hAnsi="STSong-Light" w:cs="STSong-Light" w:hint="eastAsia"/>
                <w:color w:val="auto"/>
                <w:kern w:val="2"/>
                <w:sz w:val="20"/>
                <w:szCs w:val="20"/>
              </w:rPr>
              <w:t>2003</w:t>
            </w:r>
            <w:r>
              <w:rPr>
                <w:rFonts w:ascii="STSong-Light" w:hAnsi="STSong-Light" w:cs="STSong-Light" w:hint="eastAsia"/>
                <w:color w:val="auto"/>
                <w:kern w:val="2"/>
                <w:sz w:val="20"/>
                <w:szCs w:val="20"/>
              </w:rPr>
              <w:t>年推出以来一直是国内最具知名度、拥有最大用户群的免费网络相册，</w:t>
            </w:r>
            <w:r>
              <w:rPr>
                <w:rFonts w:ascii="STSong-Light" w:hAnsi="STSong-Light" w:cs="STSong-Light" w:hint="eastAsia"/>
                <w:color w:val="auto"/>
                <w:kern w:val="2"/>
                <w:sz w:val="20"/>
                <w:szCs w:val="20"/>
              </w:rPr>
              <w:t>2010</w:t>
            </w:r>
            <w:r>
              <w:rPr>
                <w:rFonts w:ascii="STSong-Light" w:hAnsi="STSong-Light" w:cs="STSong-Light" w:hint="eastAsia"/>
                <w:color w:val="auto"/>
                <w:kern w:val="2"/>
                <w:sz w:val="20"/>
                <w:szCs w:val="20"/>
              </w:rPr>
              <w:t>年</w:t>
            </w:r>
            <w:r>
              <w:rPr>
                <w:rFonts w:ascii="STSong-Light" w:hAnsi="STSong-Light" w:cs="STSong-Light" w:hint="eastAsia"/>
                <w:color w:val="auto"/>
                <w:kern w:val="2"/>
                <w:sz w:val="20"/>
                <w:szCs w:val="20"/>
              </w:rPr>
              <w:t>3</w:t>
            </w:r>
            <w:r>
              <w:rPr>
                <w:rFonts w:ascii="STSong-Light" w:hAnsi="STSong-Light" w:cs="STSong-Light" w:hint="eastAsia"/>
                <w:color w:val="auto"/>
                <w:kern w:val="2"/>
                <w:sz w:val="20"/>
                <w:szCs w:val="20"/>
              </w:rPr>
              <w:t>月全面改版正在成为业内领先的图片分享社区。截止</w:t>
            </w:r>
            <w:r>
              <w:rPr>
                <w:rFonts w:ascii="STSong-Light" w:hAnsi="STSong-Light" w:cs="STSong-Light" w:hint="eastAsia"/>
                <w:color w:val="auto"/>
                <w:kern w:val="2"/>
                <w:sz w:val="20"/>
                <w:szCs w:val="20"/>
              </w:rPr>
              <w:t>2010</w:t>
            </w:r>
            <w:r>
              <w:rPr>
                <w:rFonts w:ascii="STSong-Light" w:hAnsi="STSong-Light" w:cs="STSong-Light" w:hint="eastAsia"/>
                <w:color w:val="auto"/>
                <w:kern w:val="2"/>
                <w:sz w:val="20"/>
                <w:szCs w:val="20"/>
              </w:rPr>
              <w:t>年</w:t>
            </w:r>
            <w:r>
              <w:rPr>
                <w:rFonts w:ascii="STSong-Light" w:hAnsi="STSong-Light" w:cs="STSong-Light" w:hint="eastAsia"/>
                <w:color w:val="auto"/>
                <w:kern w:val="2"/>
                <w:sz w:val="20"/>
                <w:szCs w:val="20"/>
              </w:rPr>
              <w:t>4</w:t>
            </w:r>
            <w:r>
              <w:rPr>
                <w:rFonts w:ascii="STSong-Light" w:hAnsi="STSong-Light" w:cs="STSong-Light" w:hint="eastAsia"/>
                <w:color w:val="auto"/>
                <w:kern w:val="2"/>
                <w:sz w:val="20"/>
                <w:szCs w:val="20"/>
              </w:rPr>
              <w:t>月，网易相册总用户数超过</w:t>
            </w:r>
            <w:r>
              <w:rPr>
                <w:rFonts w:ascii="STSong-Light" w:hAnsi="STSong-Light" w:cs="STSong-Light" w:hint="eastAsia"/>
                <w:color w:val="auto"/>
                <w:kern w:val="2"/>
                <w:sz w:val="20"/>
                <w:szCs w:val="20"/>
              </w:rPr>
              <w:t>9800</w:t>
            </w:r>
            <w:r>
              <w:rPr>
                <w:rFonts w:ascii="STSong-Light" w:hAnsi="STSong-Light" w:cs="STSong-Light" w:hint="eastAsia"/>
                <w:color w:val="auto"/>
                <w:kern w:val="2"/>
                <w:sz w:val="20"/>
                <w:szCs w:val="20"/>
              </w:rPr>
              <w:t>万，上传相片总数超过</w:t>
            </w:r>
            <w:r>
              <w:rPr>
                <w:rFonts w:ascii="STSong-Light" w:hAnsi="STSong-Light" w:cs="STSong-Light" w:hint="eastAsia"/>
                <w:color w:val="auto"/>
                <w:kern w:val="2"/>
                <w:sz w:val="20"/>
                <w:szCs w:val="20"/>
              </w:rPr>
              <w:t>53</w:t>
            </w:r>
            <w:r>
              <w:rPr>
                <w:rFonts w:ascii="STSong-Light" w:hAnsi="STSong-Light" w:cs="STSong-Light" w:hint="eastAsia"/>
                <w:color w:val="auto"/>
                <w:kern w:val="2"/>
                <w:sz w:val="20"/>
                <w:szCs w:val="20"/>
              </w:rPr>
              <w:t>亿张。网易</w:t>
            </w:r>
            <w:proofErr w:type="gramStart"/>
            <w:r>
              <w:rPr>
                <w:rFonts w:ascii="STSong-Light" w:hAnsi="STSong-Light" w:cs="STSong-Light" w:hint="eastAsia"/>
                <w:color w:val="auto"/>
                <w:kern w:val="2"/>
                <w:sz w:val="20"/>
                <w:szCs w:val="20"/>
              </w:rPr>
              <w:t>印像派</w:t>
            </w:r>
            <w:proofErr w:type="gramEnd"/>
            <w:r>
              <w:rPr>
                <w:rFonts w:ascii="STSong-Light" w:hAnsi="STSong-Light" w:cs="STSong-Light" w:hint="eastAsia"/>
                <w:color w:val="auto"/>
                <w:kern w:val="2"/>
                <w:sz w:val="20"/>
                <w:szCs w:val="20"/>
              </w:rPr>
              <w:t>是网</w:t>
            </w:r>
            <w:proofErr w:type="gramStart"/>
            <w:r>
              <w:rPr>
                <w:rFonts w:ascii="STSong-Light" w:hAnsi="STSong-Light" w:cs="STSong-Light" w:hint="eastAsia"/>
                <w:color w:val="auto"/>
                <w:kern w:val="2"/>
                <w:sz w:val="20"/>
                <w:szCs w:val="20"/>
              </w:rPr>
              <w:t>易推出</w:t>
            </w:r>
            <w:proofErr w:type="gramEnd"/>
            <w:r>
              <w:rPr>
                <w:rFonts w:ascii="STSong-Light" w:hAnsi="STSong-Light" w:cs="STSong-Light" w:hint="eastAsia"/>
                <w:color w:val="auto"/>
                <w:kern w:val="2"/>
                <w:sz w:val="20"/>
                <w:szCs w:val="20"/>
              </w:rPr>
              <w:t>的个性照片礼物定制平台，致力于为用户打造更为完美的</w:t>
            </w:r>
            <w:proofErr w:type="gramStart"/>
            <w:r>
              <w:rPr>
                <w:rFonts w:ascii="STSong-Light" w:hAnsi="STSong-Light" w:cs="STSong-Light" w:hint="eastAsia"/>
                <w:color w:val="auto"/>
                <w:kern w:val="2"/>
                <w:sz w:val="20"/>
                <w:szCs w:val="20"/>
              </w:rPr>
              <w:t>个</w:t>
            </w:r>
            <w:proofErr w:type="gramEnd"/>
            <w:r>
              <w:rPr>
                <w:rFonts w:ascii="STSong-Light" w:hAnsi="STSong-Light" w:cs="STSong-Light" w:hint="eastAsia"/>
                <w:color w:val="auto"/>
                <w:kern w:val="2"/>
                <w:sz w:val="20"/>
                <w:szCs w:val="20"/>
              </w:rPr>
              <w:t>性生活。通过</w:t>
            </w:r>
            <w:proofErr w:type="gramStart"/>
            <w:r>
              <w:rPr>
                <w:rFonts w:ascii="STSong-Light" w:hAnsi="STSong-Light" w:cs="STSong-Light" w:hint="eastAsia"/>
                <w:color w:val="auto"/>
                <w:kern w:val="2"/>
                <w:sz w:val="20"/>
                <w:szCs w:val="20"/>
              </w:rPr>
              <w:t>印像派</w:t>
            </w:r>
            <w:proofErr w:type="gramEnd"/>
            <w:r>
              <w:rPr>
                <w:rFonts w:ascii="STSong-Light" w:hAnsi="STSong-Light" w:cs="STSong-Light" w:hint="eastAsia"/>
                <w:color w:val="auto"/>
                <w:kern w:val="2"/>
                <w:sz w:val="20"/>
                <w:szCs w:val="20"/>
              </w:rPr>
              <w:t>，用户可以定制照片书、画册、水杯等个性礼物留念传情。</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客户端类产品</w:t>
            </w:r>
            <w:proofErr w:type="gramStart"/>
            <w:r>
              <w:rPr>
                <w:rFonts w:ascii="STSong-Light" w:hAnsi="STSong-Light" w:cs="STSong-Light" w:hint="eastAsia"/>
                <w:color w:val="auto"/>
                <w:kern w:val="2"/>
                <w:sz w:val="20"/>
                <w:szCs w:val="20"/>
              </w:rPr>
              <w:t>包括网易手机邮</w:t>
            </w:r>
            <w:proofErr w:type="gramEnd"/>
            <w:r>
              <w:rPr>
                <w:rFonts w:ascii="STSong-Light" w:hAnsi="STSong-Light" w:cs="STSong-Light" w:hint="eastAsia"/>
                <w:color w:val="auto"/>
                <w:kern w:val="2"/>
                <w:sz w:val="20"/>
                <w:szCs w:val="20"/>
              </w:rPr>
              <w:t>、闪电邮、闪印、相片管家、</w:t>
            </w:r>
            <w:r>
              <w:rPr>
                <w:rFonts w:ascii="STSong-Light" w:hAnsi="STSong-Light" w:cs="STSong-Light" w:hint="eastAsia"/>
                <w:color w:val="auto"/>
                <w:kern w:val="2"/>
                <w:sz w:val="20"/>
                <w:szCs w:val="20"/>
              </w:rPr>
              <w:t>CC</w:t>
            </w:r>
            <w:r>
              <w:rPr>
                <w:rFonts w:ascii="STSong-Light" w:hAnsi="STSong-Light" w:cs="STSong-Light" w:hint="eastAsia"/>
                <w:color w:val="auto"/>
                <w:kern w:val="2"/>
                <w:sz w:val="20"/>
                <w:szCs w:val="20"/>
              </w:rPr>
              <w:t>语音和网易</w:t>
            </w:r>
            <w:r>
              <w:rPr>
                <w:rFonts w:ascii="STSong-Light" w:hAnsi="STSong-Light" w:cs="STSong-Light" w:hint="eastAsia"/>
                <w:color w:val="auto"/>
                <w:kern w:val="2"/>
                <w:sz w:val="20"/>
                <w:szCs w:val="20"/>
              </w:rPr>
              <w:t>POPO</w:t>
            </w:r>
            <w:r>
              <w:rPr>
                <w:rFonts w:ascii="STSong-Light" w:hAnsi="STSong-Light" w:cs="STSong-Light" w:hint="eastAsia"/>
                <w:color w:val="auto"/>
                <w:kern w:val="2"/>
                <w:sz w:val="20"/>
                <w:szCs w:val="20"/>
              </w:rPr>
              <w:t>。手机邮是由网易杭</w:t>
            </w:r>
            <w:proofErr w:type="gramStart"/>
            <w:r>
              <w:rPr>
                <w:rFonts w:ascii="STSong-Light" w:hAnsi="STSong-Light" w:cs="STSong-Light" w:hint="eastAsia"/>
                <w:color w:val="auto"/>
                <w:kern w:val="2"/>
                <w:sz w:val="20"/>
                <w:szCs w:val="20"/>
              </w:rPr>
              <w:t>研</w:t>
            </w:r>
            <w:proofErr w:type="gramEnd"/>
            <w:r>
              <w:rPr>
                <w:rFonts w:ascii="STSong-Light" w:hAnsi="STSong-Light" w:cs="STSong-Light" w:hint="eastAsia"/>
                <w:color w:val="auto"/>
                <w:kern w:val="2"/>
                <w:sz w:val="20"/>
                <w:szCs w:val="20"/>
              </w:rPr>
              <w:t>院自主研发的免费手机通讯服务产品，集邮件、消息和电话本备份功能为一体，提供网页和手机客户端两种使用方式。闪电邮是一款可以本地快速收发邮件、同时管理多个邮箱</w:t>
            </w:r>
            <w:proofErr w:type="gramStart"/>
            <w:r>
              <w:rPr>
                <w:rFonts w:ascii="STSong-Light" w:hAnsi="STSong-Light" w:cs="STSong-Light" w:hint="eastAsia"/>
                <w:color w:val="auto"/>
                <w:kern w:val="2"/>
                <w:sz w:val="20"/>
                <w:szCs w:val="20"/>
              </w:rPr>
              <w:t>帐户</w:t>
            </w:r>
            <w:proofErr w:type="gramEnd"/>
            <w:r>
              <w:rPr>
                <w:rFonts w:ascii="STSong-Light" w:hAnsi="STSong-Light" w:cs="STSong-Light" w:hint="eastAsia"/>
                <w:color w:val="auto"/>
                <w:kern w:val="2"/>
                <w:sz w:val="20"/>
                <w:szCs w:val="20"/>
              </w:rPr>
              <w:t>的邮件客户端，帮助用户更高效的管理邮件。</w:t>
            </w:r>
            <w:r>
              <w:rPr>
                <w:rFonts w:ascii="STSong-Light" w:hAnsi="STSong-Light" w:cs="STSong-Light" w:hint="eastAsia"/>
                <w:color w:val="auto"/>
                <w:kern w:val="2"/>
                <w:sz w:val="20"/>
                <w:szCs w:val="20"/>
              </w:rPr>
              <w:t>2010</w:t>
            </w:r>
            <w:r>
              <w:rPr>
                <w:rFonts w:ascii="STSong-Light" w:hAnsi="STSong-Light" w:cs="STSong-Light" w:hint="eastAsia"/>
                <w:color w:val="auto"/>
                <w:kern w:val="2"/>
                <w:sz w:val="20"/>
                <w:szCs w:val="20"/>
              </w:rPr>
              <w:t>年</w:t>
            </w:r>
            <w:r>
              <w:rPr>
                <w:rFonts w:ascii="STSong-Light" w:hAnsi="STSong-Light" w:cs="STSong-Light" w:hint="eastAsia"/>
                <w:color w:val="auto"/>
                <w:kern w:val="2"/>
                <w:sz w:val="20"/>
                <w:szCs w:val="20"/>
              </w:rPr>
              <w:t>5</w:t>
            </w:r>
            <w:r>
              <w:rPr>
                <w:rFonts w:ascii="STSong-Light" w:hAnsi="STSong-Light" w:cs="STSong-Light" w:hint="eastAsia"/>
                <w:color w:val="auto"/>
                <w:kern w:val="2"/>
                <w:sz w:val="20"/>
                <w:szCs w:val="20"/>
              </w:rPr>
              <w:t>月网</w:t>
            </w:r>
            <w:proofErr w:type="gramStart"/>
            <w:r>
              <w:rPr>
                <w:rFonts w:ascii="STSong-Light" w:hAnsi="STSong-Light" w:cs="STSong-Light" w:hint="eastAsia"/>
                <w:color w:val="auto"/>
                <w:kern w:val="2"/>
                <w:sz w:val="20"/>
                <w:szCs w:val="20"/>
              </w:rPr>
              <w:t>易推出</w:t>
            </w:r>
            <w:proofErr w:type="gramEnd"/>
            <w:r>
              <w:rPr>
                <w:rFonts w:ascii="STSong-Light" w:hAnsi="STSong-Light" w:cs="STSong-Light" w:hint="eastAsia"/>
                <w:color w:val="auto"/>
                <w:kern w:val="2"/>
                <w:sz w:val="20"/>
                <w:szCs w:val="20"/>
              </w:rPr>
              <w:t>在线相片冲印工具“闪印”，旨在为用户提供便捷冲印定制服务。网易相片管家作为中国大型互联网公司中首款以微软</w:t>
            </w:r>
            <w:r>
              <w:rPr>
                <w:rFonts w:ascii="STSong-Light" w:hAnsi="STSong-Light" w:cs="STSong-Light" w:hint="eastAsia"/>
                <w:color w:val="auto"/>
                <w:kern w:val="2"/>
                <w:sz w:val="20"/>
                <w:szCs w:val="20"/>
              </w:rPr>
              <w:t>.net framework 3.0</w:t>
            </w:r>
            <w:r>
              <w:rPr>
                <w:rFonts w:ascii="STSong-Light" w:hAnsi="STSong-Light" w:cs="STSong-Light" w:hint="eastAsia"/>
                <w:color w:val="auto"/>
                <w:kern w:val="2"/>
                <w:sz w:val="20"/>
                <w:szCs w:val="20"/>
              </w:rPr>
              <w:t>作为技术框架开发的软件，协助用户对个人电脑和网易相册图片进行一站式管理。</w:t>
            </w:r>
            <w:r>
              <w:rPr>
                <w:rFonts w:ascii="STSong-Light" w:hAnsi="STSong-Light" w:cs="STSong-Light" w:hint="eastAsia"/>
                <w:color w:val="auto"/>
                <w:kern w:val="2"/>
                <w:sz w:val="20"/>
                <w:szCs w:val="20"/>
              </w:rPr>
              <w:t>2002</w:t>
            </w:r>
            <w:r>
              <w:rPr>
                <w:rFonts w:ascii="STSong-Light" w:hAnsi="STSong-Light" w:cs="STSong-Light" w:hint="eastAsia"/>
                <w:color w:val="auto"/>
                <w:kern w:val="2"/>
                <w:sz w:val="20"/>
                <w:szCs w:val="20"/>
              </w:rPr>
              <w:t>年</w:t>
            </w:r>
            <w:r>
              <w:rPr>
                <w:rFonts w:ascii="STSong-Light" w:hAnsi="STSong-Light" w:cs="STSong-Light" w:hint="eastAsia"/>
                <w:color w:val="auto"/>
                <w:kern w:val="2"/>
                <w:sz w:val="20"/>
                <w:szCs w:val="20"/>
              </w:rPr>
              <w:t>11</w:t>
            </w:r>
            <w:r>
              <w:rPr>
                <w:rFonts w:ascii="STSong-Light" w:hAnsi="STSong-Light" w:cs="STSong-Light" w:hint="eastAsia"/>
                <w:color w:val="auto"/>
                <w:kern w:val="2"/>
                <w:sz w:val="20"/>
                <w:szCs w:val="20"/>
              </w:rPr>
              <w:t>月，即时通讯</w:t>
            </w:r>
            <w:proofErr w:type="gramStart"/>
            <w:r>
              <w:rPr>
                <w:rFonts w:ascii="STSong-Light" w:hAnsi="STSong-Light" w:cs="STSong-Light" w:hint="eastAsia"/>
                <w:color w:val="auto"/>
                <w:kern w:val="2"/>
                <w:sz w:val="20"/>
                <w:szCs w:val="20"/>
              </w:rPr>
              <w:t>工具网</w:t>
            </w:r>
            <w:proofErr w:type="gramEnd"/>
            <w:r>
              <w:rPr>
                <w:rFonts w:ascii="STSong-Light" w:hAnsi="STSong-Light" w:cs="STSong-Light" w:hint="eastAsia"/>
                <w:color w:val="auto"/>
                <w:kern w:val="2"/>
                <w:sz w:val="20"/>
                <w:szCs w:val="20"/>
              </w:rPr>
              <w:t>易泡泡</w:t>
            </w:r>
            <w:r>
              <w:rPr>
                <w:rFonts w:ascii="STSong-Light" w:hAnsi="STSong-Light" w:cs="STSong-Light" w:hint="eastAsia"/>
                <w:color w:val="auto"/>
                <w:kern w:val="2"/>
                <w:sz w:val="20"/>
                <w:szCs w:val="20"/>
              </w:rPr>
              <w:t xml:space="preserve">(POPO) </w:t>
            </w:r>
            <w:r>
              <w:rPr>
                <w:rFonts w:ascii="STSong-Light" w:hAnsi="STSong-Light" w:cs="STSong-Light" w:hint="eastAsia"/>
                <w:color w:val="auto"/>
                <w:kern w:val="2"/>
                <w:sz w:val="20"/>
                <w:szCs w:val="20"/>
              </w:rPr>
              <w:t>免费推出，为广大聊友提供丰富的即时通讯体验。作为网易旗下首款免费语音软件，网易</w:t>
            </w:r>
            <w:r>
              <w:rPr>
                <w:rFonts w:ascii="STSong-Light" w:hAnsi="STSong-Light" w:cs="STSong-Light" w:hint="eastAsia"/>
                <w:color w:val="auto"/>
                <w:kern w:val="2"/>
                <w:sz w:val="20"/>
                <w:szCs w:val="20"/>
              </w:rPr>
              <w:t>CC</w:t>
            </w:r>
            <w:r>
              <w:rPr>
                <w:rFonts w:ascii="STSong-Light" w:hAnsi="STSong-Light" w:cs="STSong-Light" w:hint="eastAsia"/>
                <w:color w:val="auto"/>
                <w:kern w:val="2"/>
                <w:sz w:val="20"/>
                <w:szCs w:val="20"/>
              </w:rPr>
              <w:t>致力于为广大游戏玩家、</w:t>
            </w:r>
            <w:proofErr w:type="gramStart"/>
            <w:r>
              <w:rPr>
                <w:rFonts w:ascii="STSong-Light" w:hAnsi="STSong-Light" w:cs="STSong-Light" w:hint="eastAsia"/>
                <w:color w:val="auto"/>
                <w:kern w:val="2"/>
                <w:sz w:val="20"/>
                <w:szCs w:val="20"/>
              </w:rPr>
              <w:t>在线语聊爱好者</w:t>
            </w:r>
            <w:proofErr w:type="gramEnd"/>
            <w:r>
              <w:rPr>
                <w:rFonts w:ascii="STSong-Light" w:hAnsi="STSong-Light" w:cs="STSong-Light" w:hint="eastAsia"/>
                <w:color w:val="auto"/>
                <w:kern w:val="2"/>
                <w:sz w:val="20"/>
                <w:szCs w:val="20"/>
              </w:rPr>
              <w:t>提供高质量的语音服务，引领</w:t>
            </w:r>
            <w:proofErr w:type="gramStart"/>
            <w:r>
              <w:rPr>
                <w:rFonts w:ascii="STSong-Light" w:hAnsi="STSong-Light" w:cs="STSong-Light" w:hint="eastAsia"/>
                <w:color w:val="auto"/>
                <w:kern w:val="2"/>
                <w:sz w:val="20"/>
                <w:szCs w:val="20"/>
              </w:rPr>
              <w:t>语聊软件</w:t>
            </w:r>
            <w:proofErr w:type="gramEnd"/>
            <w:r>
              <w:rPr>
                <w:rFonts w:ascii="STSong-Light" w:hAnsi="STSong-Light" w:cs="STSong-Light" w:hint="eastAsia"/>
                <w:color w:val="auto"/>
                <w:kern w:val="2"/>
                <w:sz w:val="20"/>
                <w:szCs w:val="20"/>
              </w:rPr>
              <w:t>潮流。</w:t>
            </w:r>
            <w:r>
              <w:rPr>
                <w:rFonts w:ascii="STSong-Light" w:hAnsi="STSong-Light" w:cs="STSong-Light" w:hint="eastAsia"/>
                <w:color w:val="auto"/>
                <w:kern w:val="2"/>
                <w:sz w:val="20"/>
                <w:szCs w:val="20"/>
              </w:rPr>
              <w:t xml:space="preserve"> </w:t>
            </w:r>
          </w:p>
        </w:tc>
      </w:tr>
      <w:tr w:rsidR="00AB15D4">
        <w:tc>
          <w:tcPr>
            <w:tcW w:w="0" w:type="auto"/>
            <w:vMerge/>
            <w:vAlign w:val="center"/>
            <w:hideMark/>
          </w:tcPr>
          <w:p w:rsidR="00AB15D4" w:rsidRDefault="00AB15D4">
            <w:pPr>
              <w:widowControl/>
              <w:autoSpaceDE/>
              <w:autoSpaceDN/>
              <w:adjustRightInd/>
              <w:rPr>
                <w:rFonts w:ascii="Times New Roman" w:hAnsi="Times New Roman" w:cs="Times New Roman"/>
                <w:color w:val="auto"/>
                <w:kern w:val="2"/>
              </w:rPr>
            </w:pPr>
          </w:p>
        </w:tc>
        <w:tc>
          <w:tcPr>
            <w:tcW w:w="4488" w:type="dxa"/>
            <w:gridSpan w:val="2"/>
            <w:shd w:val="clear" w:color="auto" w:fill="EAEAEA"/>
            <w:hideMark/>
          </w:tcPr>
          <w:p w:rsidR="00AB15D4" w:rsidRDefault="00372D3D">
            <w:pPr>
              <w:spacing w:line="300" w:lineRule="atLeast"/>
              <w:rPr>
                <w:rFonts w:ascii="STSong-Light" w:hAnsi="STSong-Light" w:cs="STSong-Light"/>
                <w:color w:val="auto"/>
                <w:kern w:val="2"/>
                <w:sz w:val="20"/>
                <w:szCs w:val="20"/>
              </w:rPr>
            </w:pPr>
            <w:r>
              <w:rPr>
                <w:rFonts w:ascii="STSong-Light" w:hAnsi="STSong-Light" w:cs="STSong-Light" w:hint="eastAsia"/>
                <w:b/>
                <w:bCs/>
                <w:color w:val="auto"/>
                <w:kern w:val="2"/>
                <w:sz w:val="20"/>
                <w:szCs w:val="20"/>
              </w:rPr>
              <w:t>库存管理</w:t>
            </w:r>
            <w:r>
              <w:rPr>
                <w:rFonts w:ascii="STSong-Light" w:hAnsi="STSong-Light" w:cs="STSong-Light" w:hint="eastAsia"/>
                <w:b/>
                <w:bCs/>
                <w:color w:val="auto"/>
                <w:kern w:val="2"/>
                <w:sz w:val="20"/>
                <w:szCs w:val="20"/>
              </w:rPr>
              <w:t>Leader</w:t>
            </w:r>
            <w:r>
              <w:t xml:space="preserve"> </w:t>
            </w:r>
            <w:r>
              <w:rPr>
                <w:rFonts w:ascii="STSong-Light" w:hAnsi="STSong-Light" w:cs="STSong-Light"/>
                <w:bCs/>
                <w:color w:val="auto"/>
                <w:kern w:val="2"/>
                <w:sz w:val="20"/>
                <w:szCs w:val="20"/>
              </w:rPr>
              <w:t>45000</w:t>
            </w:r>
            <w:r>
              <w:rPr>
                <w:rFonts w:ascii="STSong-Light" w:hAnsi="STSong-Light" w:cs="STSong-Light"/>
                <w:bCs/>
                <w:color w:val="auto"/>
                <w:kern w:val="2"/>
                <w:sz w:val="20"/>
                <w:szCs w:val="20"/>
              </w:rPr>
              <w:t>元</w:t>
            </w:r>
            <w:r>
              <w:rPr>
                <w:rFonts w:ascii="STSong-Light" w:hAnsi="STSong-Light" w:cs="STSong-Light"/>
                <w:bCs/>
                <w:color w:val="auto"/>
                <w:kern w:val="2"/>
                <w:sz w:val="20"/>
                <w:szCs w:val="20"/>
              </w:rPr>
              <w:t>/</w:t>
            </w:r>
            <w:r>
              <w:rPr>
                <w:rFonts w:ascii="STSong-Light" w:hAnsi="STSong-Light" w:cs="STSong-Light"/>
                <w:bCs/>
                <w:color w:val="auto"/>
                <w:kern w:val="2"/>
                <w:sz w:val="20"/>
                <w:szCs w:val="20"/>
              </w:rPr>
              <w:t>月</w:t>
            </w:r>
            <w:r>
              <w:rPr>
                <w:rFonts w:ascii="STSong-Light" w:hAnsi="STSong-Light" w:cs="STSong-Light"/>
                <w:bCs/>
                <w:color w:val="auto"/>
                <w:kern w:val="2"/>
                <w:sz w:val="20"/>
                <w:szCs w:val="20"/>
              </w:rPr>
              <w:t xml:space="preserve"> </w:t>
            </w:r>
          </w:p>
        </w:tc>
        <w:tc>
          <w:tcPr>
            <w:tcW w:w="0" w:type="auto"/>
            <w:vAlign w:val="center"/>
            <w:hideMark/>
          </w:tcPr>
          <w:p w:rsidR="00AB15D4" w:rsidRDefault="00AB15D4">
            <w:pPr>
              <w:widowControl/>
              <w:autoSpaceDE/>
              <w:autoSpaceDN/>
              <w:adjustRightInd/>
              <w:rPr>
                <w:rFonts w:ascii="Calibri" w:eastAsia="Times New Roman" w:hAnsi="Calibri" w:cs="Calibri"/>
                <w:color w:val="auto"/>
                <w:sz w:val="20"/>
                <w:szCs w:val="20"/>
              </w:rPr>
            </w:pPr>
          </w:p>
        </w:tc>
        <w:tc>
          <w:tcPr>
            <w:tcW w:w="0" w:type="auto"/>
            <w:vAlign w:val="center"/>
            <w:hideMark/>
          </w:tcPr>
          <w:p w:rsidR="00AB15D4" w:rsidRDefault="00AB15D4">
            <w:pPr>
              <w:widowControl/>
              <w:autoSpaceDE/>
              <w:autoSpaceDN/>
              <w:adjustRightInd/>
              <w:rPr>
                <w:rFonts w:ascii="Calibri" w:eastAsia="Times New Roman" w:hAnsi="Calibri" w:cs="Calibri"/>
                <w:color w:val="auto"/>
                <w:sz w:val="20"/>
                <w:szCs w:val="20"/>
              </w:rPr>
            </w:pPr>
          </w:p>
        </w:tc>
      </w:tr>
      <w:tr w:rsidR="00AB15D4">
        <w:tc>
          <w:tcPr>
            <w:tcW w:w="0" w:type="auto"/>
            <w:vMerge/>
            <w:vAlign w:val="center"/>
            <w:hideMark/>
          </w:tcPr>
          <w:p w:rsidR="00AB15D4" w:rsidRDefault="00AB15D4">
            <w:pPr>
              <w:widowControl/>
              <w:autoSpaceDE/>
              <w:autoSpaceDN/>
              <w:adjustRightInd/>
              <w:rPr>
                <w:rFonts w:ascii="Times New Roman" w:hAnsi="Times New Roman" w:cs="Times New Roman"/>
                <w:color w:val="auto"/>
                <w:kern w:val="2"/>
              </w:rPr>
            </w:pPr>
          </w:p>
        </w:tc>
        <w:tc>
          <w:tcPr>
            <w:tcW w:w="3015" w:type="dxa"/>
            <w:gridSpan w:val="4"/>
            <w:shd w:val="clear" w:color="auto" w:fill="FFFFFF"/>
            <w:hideMark/>
          </w:tcPr>
          <w:p w:rsidR="00AB15D4" w:rsidRDefault="00372D3D">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汇报对象：供应链管理</w:t>
            </w:r>
            <w:r>
              <w:rPr>
                <w:rFonts w:ascii="STSong-Light" w:hAnsi="STSong-Light" w:cs="STSong-Light" w:hint="eastAsia"/>
                <w:color w:val="auto"/>
                <w:kern w:val="2"/>
                <w:sz w:val="20"/>
                <w:szCs w:val="20"/>
              </w:rPr>
              <w:t xml:space="preserve">Leader | </w:t>
            </w:r>
            <w:r>
              <w:rPr>
                <w:rFonts w:ascii="STSong-Light" w:hAnsi="STSong-Light" w:cs="STSong-Light" w:hint="eastAsia"/>
                <w:color w:val="auto"/>
                <w:kern w:val="2"/>
                <w:sz w:val="20"/>
                <w:szCs w:val="20"/>
              </w:rPr>
              <w:t>下属人数：</w:t>
            </w:r>
            <w:r>
              <w:rPr>
                <w:rFonts w:ascii="STSong-Light" w:hAnsi="STSong-Light" w:cs="STSong-Light" w:hint="eastAsia"/>
                <w:color w:val="auto"/>
                <w:kern w:val="2"/>
                <w:sz w:val="20"/>
                <w:szCs w:val="20"/>
              </w:rPr>
              <w:t xml:space="preserve">20 | </w:t>
            </w:r>
            <w:r>
              <w:rPr>
                <w:rFonts w:ascii="STSong-Light" w:hAnsi="STSong-Light" w:cs="STSong-Light" w:hint="eastAsia"/>
                <w:color w:val="auto"/>
                <w:kern w:val="2"/>
                <w:sz w:val="20"/>
                <w:szCs w:val="20"/>
              </w:rPr>
              <w:t>所在地区：杭州</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滨江区</w:t>
            </w:r>
            <w:r>
              <w:rPr>
                <w:rFonts w:ascii="STSong-Light" w:hAnsi="STSong-Light" w:cs="STSong-Light" w:hint="eastAsia"/>
                <w:color w:val="auto"/>
                <w:kern w:val="2"/>
                <w:sz w:val="20"/>
                <w:szCs w:val="20"/>
              </w:rPr>
              <w:t xml:space="preserve"> | </w:t>
            </w:r>
            <w:r>
              <w:rPr>
                <w:rFonts w:ascii="STSong-Light" w:hAnsi="STSong-Light" w:cs="STSong-Light" w:hint="eastAsia"/>
                <w:color w:val="auto"/>
                <w:kern w:val="2"/>
                <w:sz w:val="20"/>
                <w:szCs w:val="20"/>
              </w:rPr>
              <w:t>所在部门：供应链</w:t>
            </w:r>
            <w:r>
              <w:rPr>
                <w:rFonts w:ascii="STSong-Light" w:hAnsi="STSong-Light" w:cs="STSong-Light" w:hint="eastAsia"/>
                <w:color w:val="auto"/>
                <w:kern w:val="2"/>
                <w:sz w:val="20"/>
                <w:szCs w:val="20"/>
              </w:rPr>
              <w:t xml:space="preserve"> </w:t>
            </w:r>
          </w:p>
        </w:tc>
      </w:tr>
      <w:tr w:rsidR="00AB15D4">
        <w:tc>
          <w:tcPr>
            <w:tcW w:w="0" w:type="auto"/>
            <w:vMerge/>
            <w:vAlign w:val="center"/>
            <w:hideMark/>
          </w:tcPr>
          <w:p w:rsidR="00AB15D4" w:rsidRDefault="00AB15D4">
            <w:pPr>
              <w:widowControl/>
              <w:autoSpaceDE/>
              <w:autoSpaceDN/>
              <w:adjustRightInd/>
              <w:rPr>
                <w:rFonts w:ascii="Times New Roman" w:hAnsi="Times New Roman" w:cs="Times New Roman"/>
                <w:color w:val="auto"/>
                <w:kern w:val="2"/>
              </w:rPr>
            </w:pPr>
          </w:p>
        </w:tc>
        <w:tc>
          <w:tcPr>
            <w:tcW w:w="1270" w:type="dxa"/>
            <w:shd w:val="clear" w:color="auto" w:fill="FFFFFF"/>
            <w:hideMark/>
          </w:tcPr>
          <w:p w:rsidR="00AB15D4" w:rsidRDefault="00372D3D">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工作职责和业绩：</w:t>
            </w:r>
            <w:r>
              <w:t xml:space="preserve"> </w:t>
            </w:r>
          </w:p>
        </w:tc>
        <w:tc>
          <w:tcPr>
            <w:tcW w:w="7637" w:type="dxa"/>
            <w:gridSpan w:val="3"/>
            <w:shd w:val="clear" w:color="auto" w:fill="FFFFFF"/>
            <w:hideMark/>
          </w:tcPr>
          <w:p w:rsidR="00AB15D4" w:rsidRDefault="00372D3D">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岗位职责：</w:t>
            </w:r>
            <w:r>
              <w:rPr>
                <w:rFonts w:ascii="STSong-Light" w:hAnsi="STSong-Light" w:cs="STSong-Light" w:hint="eastAsia"/>
                <w:color w:val="auto"/>
                <w:kern w:val="2"/>
                <w:sz w:val="20"/>
                <w:szCs w:val="20"/>
              </w:rPr>
              <w:br/>
              <w:t>1</w:t>
            </w:r>
            <w:r>
              <w:rPr>
                <w:rFonts w:ascii="STSong-Light" w:hAnsi="STSong-Light" w:cs="STSong-Light" w:hint="eastAsia"/>
                <w:color w:val="auto"/>
                <w:kern w:val="2"/>
                <w:sz w:val="20"/>
                <w:szCs w:val="20"/>
              </w:rPr>
              <w:t>、根据公司的发展战略和销售目标，策划和制定全年需求计划策略方案并组织实施和监督，保证计划的完成。</w:t>
            </w:r>
            <w:r>
              <w:rPr>
                <w:rFonts w:ascii="STSong-Light" w:hAnsi="STSong-Light" w:cs="STSong-Light" w:hint="eastAsia"/>
                <w:color w:val="auto"/>
                <w:kern w:val="2"/>
                <w:sz w:val="20"/>
                <w:szCs w:val="20"/>
              </w:rPr>
              <w:br/>
              <w:t>2</w:t>
            </w:r>
            <w:r>
              <w:rPr>
                <w:rFonts w:ascii="STSong-Light" w:hAnsi="STSong-Light" w:cs="STSong-Light" w:hint="eastAsia"/>
                <w:color w:val="auto"/>
                <w:kern w:val="2"/>
                <w:sz w:val="20"/>
                <w:szCs w:val="20"/>
              </w:rPr>
              <w:t>、建立并完善供应链</w:t>
            </w:r>
            <w:proofErr w:type="gramStart"/>
            <w:r>
              <w:rPr>
                <w:rFonts w:ascii="STSong-Light" w:hAnsi="STSong-Light" w:cs="STSong-Light" w:hint="eastAsia"/>
                <w:color w:val="auto"/>
                <w:kern w:val="2"/>
                <w:sz w:val="20"/>
                <w:szCs w:val="20"/>
              </w:rPr>
              <w:t>库存组</w:t>
            </w:r>
            <w:proofErr w:type="gramEnd"/>
            <w:r>
              <w:rPr>
                <w:rFonts w:ascii="STSong-Light" w:hAnsi="STSong-Light" w:cs="STSong-Light" w:hint="eastAsia"/>
                <w:color w:val="auto"/>
                <w:kern w:val="2"/>
                <w:sz w:val="20"/>
                <w:szCs w:val="20"/>
              </w:rPr>
              <w:t>管理制度、流程和体系，制定部门发展规划、目标并实施。</w:t>
            </w:r>
            <w:r>
              <w:rPr>
                <w:rFonts w:ascii="STSong-Light" w:hAnsi="STSong-Light" w:cs="STSong-Light" w:hint="eastAsia"/>
                <w:color w:val="auto"/>
                <w:kern w:val="2"/>
                <w:sz w:val="20"/>
                <w:szCs w:val="20"/>
              </w:rPr>
              <w:br/>
              <w:t>3</w:t>
            </w:r>
            <w:r>
              <w:rPr>
                <w:rFonts w:ascii="STSong-Light" w:hAnsi="STSong-Light" w:cs="STSong-Light" w:hint="eastAsia"/>
                <w:color w:val="auto"/>
                <w:kern w:val="2"/>
                <w:sz w:val="20"/>
                <w:szCs w:val="20"/>
              </w:rPr>
              <w:t>、负责网易考拉全盘订货工作，建立内部监管机制。</w:t>
            </w:r>
            <w:r>
              <w:rPr>
                <w:rFonts w:ascii="STSong-Light" w:hAnsi="STSong-Light" w:cs="STSong-Light" w:hint="eastAsia"/>
                <w:color w:val="auto"/>
                <w:kern w:val="2"/>
                <w:sz w:val="20"/>
                <w:szCs w:val="20"/>
              </w:rPr>
              <w:br/>
              <w:t>4</w:t>
            </w:r>
            <w:r>
              <w:rPr>
                <w:rFonts w:ascii="STSong-Light" w:hAnsi="STSong-Light" w:cs="STSong-Light" w:hint="eastAsia"/>
                <w:color w:val="auto"/>
                <w:kern w:val="2"/>
                <w:sz w:val="20"/>
                <w:szCs w:val="20"/>
              </w:rPr>
              <w:t>、库存呆滞的把控，与</w:t>
            </w:r>
            <w:r>
              <w:rPr>
                <w:rFonts w:ascii="STSong-Light" w:hAnsi="STSong-Light" w:cs="STSong-Light" w:hint="eastAsia"/>
                <w:color w:val="auto"/>
                <w:kern w:val="2"/>
                <w:sz w:val="20"/>
                <w:szCs w:val="20"/>
              </w:rPr>
              <w:t>BU</w:t>
            </w:r>
            <w:r>
              <w:rPr>
                <w:rFonts w:ascii="STSong-Light" w:hAnsi="STSong-Light" w:cs="STSong-Light" w:hint="eastAsia"/>
                <w:color w:val="auto"/>
                <w:kern w:val="2"/>
                <w:sz w:val="20"/>
                <w:szCs w:val="20"/>
              </w:rPr>
              <w:t>一起回顾呆滞库存的处理方案并实施</w:t>
            </w:r>
            <w:r>
              <w:rPr>
                <w:rFonts w:ascii="STSong-Light" w:hAnsi="STSong-Light" w:cs="STSong-Light" w:hint="eastAsia"/>
                <w:color w:val="auto"/>
                <w:kern w:val="2"/>
                <w:sz w:val="20"/>
                <w:szCs w:val="20"/>
              </w:rPr>
              <w:br/>
              <w:t>5</w:t>
            </w:r>
            <w:r>
              <w:rPr>
                <w:rFonts w:ascii="STSong-Light" w:hAnsi="STSong-Light" w:cs="STSong-Light" w:hint="eastAsia"/>
                <w:color w:val="auto"/>
                <w:kern w:val="2"/>
                <w:sz w:val="20"/>
                <w:szCs w:val="20"/>
              </w:rPr>
              <w:t>、组建库存管理团队并制定团队权责</w:t>
            </w:r>
            <w:r>
              <w:rPr>
                <w:rFonts w:ascii="STSong-Light" w:hAnsi="STSong-Light" w:cs="STSong-Light" w:hint="eastAsia"/>
                <w:color w:val="auto"/>
                <w:kern w:val="2"/>
                <w:sz w:val="20"/>
                <w:szCs w:val="20"/>
              </w:rPr>
              <w:br/>
              <w:t>6</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S&amp;OP</w:t>
            </w:r>
            <w:r>
              <w:rPr>
                <w:rFonts w:ascii="STSong-Light" w:hAnsi="STSong-Light" w:cs="STSong-Light" w:hint="eastAsia"/>
                <w:color w:val="auto"/>
                <w:kern w:val="2"/>
                <w:sz w:val="20"/>
                <w:szCs w:val="20"/>
              </w:rPr>
              <w:t>的搭建，贯穿供应链端到端的各环节协同合作</w:t>
            </w:r>
          </w:p>
        </w:tc>
      </w:tr>
      <w:tr w:rsidR="00AB15D4">
        <w:tc>
          <w:tcPr>
            <w:tcW w:w="1560" w:type="dxa"/>
            <w:shd w:val="clear" w:color="auto" w:fill="EAEAEA"/>
            <w:hideMark/>
          </w:tcPr>
          <w:p w:rsidR="00AB15D4" w:rsidRDefault="00372D3D">
            <w:pPr>
              <w:spacing w:line="300" w:lineRule="atLeast"/>
              <w:rPr>
                <w:rFonts w:ascii="STSong-Light" w:hAnsi="STSong-Light" w:cs="STSong-Light"/>
                <w:color w:val="auto"/>
                <w:kern w:val="2"/>
                <w:sz w:val="20"/>
                <w:szCs w:val="20"/>
              </w:rPr>
            </w:pPr>
            <w:r>
              <w:rPr>
                <w:rFonts w:ascii="STSong-Light" w:hAnsi="STSong-Light" w:cs="STSong-Light"/>
                <w:b/>
                <w:bCs/>
                <w:color w:val="auto"/>
                <w:kern w:val="2"/>
                <w:sz w:val="20"/>
                <w:szCs w:val="20"/>
              </w:rPr>
              <w:t>2018.09-2019.01</w:t>
            </w:r>
            <w:r>
              <w:t xml:space="preserve"> </w:t>
            </w:r>
          </w:p>
        </w:tc>
        <w:tc>
          <w:tcPr>
            <w:tcW w:w="8907" w:type="dxa"/>
            <w:gridSpan w:val="4"/>
            <w:shd w:val="clear" w:color="auto" w:fill="EAEAEA"/>
            <w:hideMark/>
          </w:tcPr>
          <w:p w:rsidR="00AB15D4" w:rsidRDefault="00372D3D">
            <w:pPr>
              <w:spacing w:line="300" w:lineRule="atLeast"/>
              <w:ind w:left="100"/>
              <w:rPr>
                <w:rFonts w:ascii="STSong-Light" w:hAnsi="STSong-Light" w:cs="STSong-Light"/>
                <w:color w:val="auto"/>
                <w:kern w:val="2"/>
                <w:sz w:val="20"/>
                <w:szCs w:val="20"/>
              </w:rPr>
            </w:pPr>
            <w:r>
              <w:rPr>
                <w:rFonts w:ascii="STSong-Light" w:hAnsi="STSong-Light" w:cs="STSong-Light" w:hint="eastAsia"/>
                <w:b/>
                <w:bCs/>
                <w:color w:val="auto"/>
                <w:kern w:val="2"/>
                <w:sz w:val="20"/>
                <w:szCs w:val="20"/>
              </w:rPr>
              <w:t>网易</w:t>
            </w:r>
            <w:r>
              <w:rPr>
                <w:rFonts w:ascii="STSong-Light" w:hAnsi="STSong-Light" w:cs="STSong-Light" w:hint="eastAsia"/>
                <w:b/>
                <w:bCs/>
                <w:color w:val="auto"/>
                <w:kern w:val="2"/>
                <w:sz w:val="20"/>
                <w:szCs w:val="20"/>
              </w:rPr>
              <w:t>(</w:t>
            </w:r>
            <w:r>
              <w:rPr>
                <w:rFonts w:ascii="STSong-Light" w:hAnsi="STSong-Light" w:cs="STSong-Light" w:hint="eastAsia"/>
                <w:b/>
                <w:bCs/>
                <w:color w:val="auto"/>
                <w:kern w:val="2"/>
                <w:sz w:val="20"/>
                <w:szCs w:val="20"/>
              </w:rPr>
              <w:t>杭州</w:t>
            </w:r>
            <w:r>
              <w:rPr>
                <w:rFonts w:ascii="STSong-Light" w:hAnsi="STSong-Light" w:cs="STSong-Light" w:hint="eastAsia"/>
                <w:b/>
                <w:bCs/>
                <w:color w:val="auto"/>
                <w:kern w:val="2"/>
                <w:sz w:val="20"/>
                <w:szCs w:val="20"/>
              </w:rPr>
              <w:t>)</w:t>
            </w:r>
            <w:r>
              <w:rPr>
                <w:rFonts w:ascii="STSong-Light" w:hAnsi="STSong-Light" w:cs="STSong-Light" w:hint="eastAsia"/>
                <w:b/>
                <w:bCs/>
                <w:color w:val="auto"/>
                <w:kern w:val="2"/>
                <w:sz w:val="20"/>
                <w:szCs w:val="20"/>
              </w:rPr>
              <w:t>网络有限公司</w:t>
            </w:r>
            <w:r>
              <w:t xml:space="preserve"> </w:t>
            </w:r>
          </w:p>
        </w:tc>
      </w:tr>
      <w:tr w:rsidR="00AB15D4">
        <w:tc>
          <w:tcPr>
            <w:tcW w:w="1560" w:type="dxa"/>
            <w:vMerge w:val="restart"/>
            <w:shd w:val="clear" w:color="auto" w:fill="FFFFFF"/>
          </w:tcPr>
          <w:p w:rsidR="00AB15D4" w:rsidRDefault="00AB15D4">
            <w:pPr>
              <w:rPr>
                <w:rFonts w:ascii="Times New Roman" w:hAnsi="Times New Roman" w:cs="Times New Roman"/>
                <w:color w:val="auto"/>
                <w:kern w:val="2"/>
              </w:rPr>
            </w:pPr>
          </w:p>
        </w:tc>
        <w:tc>
          <w:tcPr>
            <w:tcW w:w="8907" w:type="dxa"/>
            <w:gridSpan w:val="4"/>
            <w:shd w:val="clear" w:color="auto" w:fill="FFFFFF"/>
            <w:hideMark/>
          </w:tcPr>
          <w:p w:rsidR="00AB15D4" w:rsidRDefault="00372D3D">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公司性质：私营·民营企业</w:t>
            </w:r>
            <w:r>
              <w:t xml:space="preserve"> </w:t>
            </w:r>
            <w:r>
              <w:rPr>
                <w:rFonts w:ascii="STSong-Light" w:hAnsi="STSong-Light" w:cs="STSong-Light"/>
                <w:color w:val="auto"/>
                <w:kern w:val="2"/>
                <w:sz w:val="20"/>
                <w:szCs w:val="20"/>
              </w:rPr>
              <w:t xml:space="preserve">| </w:t>
            </w:r>
            <w:r>
              <w:rPr>
                <w:rFonts w:ascii="STSong-Light" w:hAnsi="STSong-Light" w:cs="STSong-Light" w:hint="eastAsia"/>
                <w:color w:val="auto"/>
                <w:kern w:val="2"/>
                <w:sz w:val="20"/>
                <w:szCs w:val="20"/>
              </w:rPr>
              <w:t>公司规模：</w:t>
            </w:r>
            <w:r>
              <w:t xml:space="preserve"> </w:t>
            </w:r>
            <w:r>
              <w:rPr>
                <w:rFonts w:ascii="STSong-Light" w:hAnsi="STSong-Light" w:cs="STSong-Light"/>
                <w:color w:val="auto"/>
                <w:kern w:val="2"/>
                <w:sz w:val="20"/>
                <w:szCs w:val="20"/>
              </w:rPr>
              <w:t>10000</w:t>
            </w:r>
            <w:r>
              <w:rPr>
                <w:rFonts w:ascii="STSong-Light" w:hAnsi="STSong-Light" w:cs="STSong-Light"/>
                <w:color w:val="auto"/>
                <w:kern w:val="2"/>
                <w:sz w:val="20"/>
                <w:szCs w:val="20"/>
              </w:rPr>
              <w:t>人以上</w:t>
            </w:r>
            <w:r>
              <w:rPr>
                <w:rFonts w:ascii="STSong-Light" w:hAnsi="STSong-Light" w:cs="STSong-Light"/>
                <w:color w:val="auto"/>
                <w:kern w:val="2"/>
                <w:sz w:val="20"/>
                <w:szCs w:val="20"/>
              </w:rPr>
              <w:t xml:space="preserve"> | </w:t>
            </w:r>
            <w:r>
              <w:rPr>
                <w:rFonts w:ascii="STSong-Light" w:hAnsi="STSong-Light" w:cs="STSong-Light" w:hint="eastAsia"/>
                <w:color w:val="auto"/>
                <w:kern w:val="2"/>
                <w:sz w:val="20"/>
                <w:szCs w:val="20"/>
              </w:rPr>
              <w:t>公司行业：互联网</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移动互联网</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电子商务</w:t>
            </w:r>
            <w:r>
              <w:t xml:space="preserve"> </w:t>
            </w:r>
          </w:p>
          <w:p w:rsidR="00AB15D4" w:rsidRDefault="00372D3D">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公司描述：未填写</w:t>
            </w:r>
            <w:r>
              <w:rPr>
                <w:rFonts w:ascii="STSong-Light" w:hAnsi="STSong-Light" w:cs="STSong-Light" w:hint="eastAsia"/>
                <w:color w:val="auto"/>
                <w:kern w:val="2"/>
                <w:sz w:val="20"/>
                <w:szCs w:val="20"/>
              </w:rPr>
              <w:t xml:space="preserve"> </w:t>
            </w:r>
          </w:p>
        </w:tc>
      </w:tr>
      <w:tr w:rsidR="00AB15D4">
        <w:tc>
          <w:tcPr>
            <w:tcW w:w="0" w:type="auto"/>
            <w:vMerge/>
            <w:vAlign w:val="center"/>
            <w:hideMark/>
          </w:tcPr>
          <w:p w:rsidR="00AB15D4" w:rsidRDefault="00AB15D4">
            <w:pPr>
              <w:widowControl/>
              <w:autoSpaceDE/>
              <w:autoSpaceDN/>
              <w:adjustRightInd/>
              <w:rPr>
                <w:rFonts w:ascii="Times New Roman" w:hAnsi="Times New Roman" w:cs="Times New Roman"/>
                <w:color w:val="auto"/>
                <w:kern w:val="2"/>
              </w:rPr>
            </w:pPr>
          </w:p>
        </w:tc>
        <w:tc>
          <w:tcPr>
            <w:tcW w:w="4488" w:type="dxa"/>
            <w:gridSpan w:val="2"/>
            <w:shd w:val="clear" w:color="auto" w:fill="EAEAEA"/>
            <w:hideMark/>
          </w:tcPr>
          <w:p w:rsidR="00AB15D4" w:rsidRDefault="00372D3D">
            <w:pPr>
              <w:spacing w:line="300" w:lineRule="atLeast"/>
              <w:rPr>
                <w:rFonts w:ascii="STSong-Light" w:hAnsi="STSong-Light" w:cs="STSong-Light"/>
                <w:color w:val="auto"/>
                <w:kern w:val="2"/>
                <w:sz w:val="20"/>
                <w:szCs w:val="20"/>
              </w:rPr>
            </w:pPr>
            <w:r>
              <w:rPr>
                <w:rFonts w:ascii="STSong-Light" w:hAnsi="STSong-Light" w:cs="STSong-Light" w:hint="eastAsia"/>
                <w:b/>
                <w:bCs/>
                <w:color w:val="auto"/>
                <w:kern w:val="2"/>
                <w:sz w:val="20"/>
                <w:szCs w:val="20"/>
              </w:rPr>
              <w:t>库存管理专家</w:t>
            </w:r>
            <w:r>
              <w:t xml:space="preserve"> </w:t>
            </w:r>
            <w:r>
              <w:rPr>
                <w:rFonts w:ascii="STSong-Light" w:hAnsi="STSong-Light" w:cs="STSong-Light"/>
                <w:bCs/>
                <w:color w:val="auto"/>
                <w:kern w:val="2"/>
                <w:sz w:val="20"/>
                <w:szCs w:val="20"/>
              </w:rPr>
              <w:t>45000</w:t>
            </w:r>
            <w:r>
              <w:rPr>
                <w:rFonts w:ascii="STSong-Light" w:hAnsi="STSong-Light" w:cs="STSong-Light"/>
                <w:bCs/>
                <w:color w:val="auto"/>
                <w:kern w:val="2"/>
                <w:sz w:val="20"/>
                <w:szCs w:val="20"/>
              </w:rPr>
              <w:t>元</w:t>
            </w:r>
            <w:r>
              <w:rPr>
                <w:rFonts w:ascii="STSong-Light" w:hAnsi="STSong-Light" w:cs="STSong-Light"/>
                <w:bCs/>
                <w:color w:val="auto"/>
                <w:kern w:val="2"/>
                <w:sz w:val="20"/>
                <w:szCs w:val="20"/>
              </w:rPr>
              <w:t>/</w:t>
            </w:r>
            <w:r>
              <w:rPr>
                <w:rFonts w:ascii="STSong-Light" w:hAnsi="STSong-Light" w:cs="STSong-Light"/>
                <w:bCs/>
                <w:color w:val="auto"/>
                <w:kern w:val="2"/>
                <w:sz w:val="20"/>
                <w:szCs w:val="20"/>
              </w:rPr>
              <w:t>月</w:t>
            </w:r>
            <w:r>
              <w:rPr>
                <w:rFonts w:ascii="STSong-Light" w:hAnsi="STSong-Light" w:cs="STSong-Light"/>
                <w:bCs/>
                <w:color w:val="auto"/>
                <w:kern w:val="2"/>
                <w:sz w:val="20"/>
                <w:szCs w:val="20"/>
              </w:rPr>
              <w:t xml:space="preserve"> </w:t>
            </w:r>
          </w:p>
        </w:tc>
        <w:tc>
          <w:tcPr>
            <w:tcW w:w="0" w:type="auto"/>
            <w:vAlign w:val="center"/>
            <w:hideMark/>
          </w:tcPr>
          <w:p w:rsidR="00AB15D4" w:rsidRDefault="00AB15D4">
            <w:pPr>
              <w:widowControl/>
              <w:autoSpaceDE/>
              <w:autoSpaceDN/>
              <w:adjustRightInd/>
              <w:rPr>
                <w:rFonts w:ascii="Calibri" w:eastAsia="Times New Roman" w:hAnsi="Calibri" w:cs="Calibri"/>
                <w:color w:val="auto"/>
                <w:sz w:val="20"/>
                <w:szCs w:val="20"/>
              </w:rPr>
            </w:pPr>
          </w:p>
        </w:tc>
        <w:tc>
          <w:tcPr>
            <w:tcW w:w="0" w:type="auto"/>
            <w:vAlign w:val="center"/>
            <w:hideMark/>
          </w:tcPr>
          <w:p w:rsidR="00AB15D4" w:rsidRDefault="00AB15D4">
            <w:pPr>
              <w:widowControl/>
              <w:autoSpaceDE/>
              <w:autoSpaceDN/>
              <w:adjustRightInd/>
              <w:rPr>
                <w:rFonts w:ascii="Calibri" w:eastAsia="Times New Roman" w:hAnsi="Calibri" w:cs="Calibri"/>
                <w:color w:val="auto"/>
                <w:sz w:val="20"/>
                <w:szCs w:val="20"/>
              </w:rPr>
            </w:pPr>
          </w:p>
        </w:tc>
      </w:tr>
      <w:tr w:rsidR="00AB15D4">
        <w:tc>
          <w:tcPr>
            <w:tcW w:w="0" w:type="auto"/>
            <w:vMerge/>
            <w:vAlign w:val="center"/>
            <w:hideMark/>
          </w:tcPr>
          <w:p w:rsidR="00AB15D4" w:rsidRDefault="00AB15D4">
            <w:pPr>
              <w:widowControl/>
              <w:autoSpaceDE/>
              <w:autoSpaceDN/>
              <w:adjustRightInd/>
              <w:rPr>
                <w:rFonts w:ascii="Times New Roman" w:hAnsi="Times New Roman" w:cs="Times New Roman"/>
                <w:color w:val="auto"/>
                <w:kern w:val="2"/>
              </w:rPr>
            </w:pPr>
          </w:p>
        </w:tc>
        <w:tc>
          <w:tcPr>
            <w:tcW w:w="3015" w:type="dxa"/>
            <w:gridSpan w:val="4"/>
            <w:shd w:val="clear" w:color="auto" w:fill="FFFFFF"/>
            <w:hideMark/>
          </w:tcPr>
          <w:p w:rsidR="00AB15D4" w:rsidRDefault="00372D3D">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汇报对象：供应链管理</w:t>
            </w:r>
            <w:r>
              <w:rPr>
                <w:rFonts w:ascii="STSong-Light" w:hAnsi="STSong-Light" w:cs="STSong-Light" w:hint="eastAsia"/>
                <w:color w:val="auto"/>
                <w:kern w:val="2"/>
                <w:sz w:val="20"/>
                <w:szCs w:val="20"/>
              </w:rPr>
              <w:t xml:space="preserve">Leader | </w:t>
            </w:r>
            <w:r>
              <w:rPr>
                <w:rFonts w:ascii="STSong-Light" w:hAnsi="STSong-Light" w:cs="STSong-Light" w:hint="eastAsia"/>
                <w:color w:val="auto"/>
                <w:kern w:val="2"/>
                <w:sz w:val="20"/>
                <w:szCs w:val="20"/>
              </w:rPr>
              <w:t>下属人数：</w:t>
            </w:r>
            <w:r>
              <w:rPr>
                <w:rFonts w:ascii="STSong-Light" w:hAnsi="STSong-Light" w:cs="STSong-Light" w:hint="eastAsia"/>
                <w:color w:val="auto"/>
                <w:kern w:val="2"/>
                <w:sz w:val="20"/>
                <w:szCs w:val="20"/>
              </w:rPr>
              <w:t xml:space="preserve">5 | </w:t>
            </w:r>
            <w:r>
              <w:rPr>
                <w:rFonts w:ascii="STSong-Light" w:hAnsi="STSong-Light" w:cs="STSong-Light" w:hint="eastAsia"/>
                <w:color w:val="auto"/>
                <w:kern w:val="2"/>
                <w:sz w:val="20"/>
                <w:szCs w:val="20"/>
              </w:rPr>
              <w:t>所在地区：杭州</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滨江区</w:t>
            </w:r>
            <w:r>
              <w:rPr>
                <w:rFonts w:ascii="STSong-Light" w:hAnsi="STSong-Light" w:cs="STSong-Light" w:hint="eastAsia"/>
                <w:color w:val="auto"/>
                <w:kern w:val="2"/>
                <w:sz w:val="20"/>
                <w:szCs w:val="20"/>
              </w:rPr>
              <w:t xml:space="preserve"> | </w:t>
            </w:r>
            <w:r>
              <w:rPr>
                <w:rFonts w:ascii="STSong-Light" w:hAnsi="STSong-Light" w:cs="STSong-Light" w:hint="eastAsia"/>
                <w:color w:val="auto"/>
                <w:kern w:val="2"/>
                <w:sz w:val="20"/>
                <w:szCs w:val="20"/>
              </w:rPr>
              <w:t>所在部门：供应链管理</w:t>
            </w:r>
            <w:r>
              <w:rPr>
                <w:rFonts w:ascii="STSong-Light" w:hAnsi="STSong-Light" w:cs="STSong-Light" w:hint="eastAsia"/>
                <w:color w:val="auto"/>
                <w:kern w:val="2"/>
                <w:sz w:val="20"/>
                <w:szCs w:val="20"/>
              </w:rPr>
              <w:t xml:space="preserve"> </w:t>
            </w:r>
          </w:p>
        </w:tc>
      </w:tr>
      <w:tr w:rsidR="00AB15D4">
        <w:tc>
          <w:tcPr>
            <w:tcW w:w="0" w:type="auto"/>
            <w:vMerge/>
            <w:vAlign w:val="center"/>
            <w:hideMark/>
          </w:tcPr>
          <w:p w:rsidR="00AB15D4" w:rsidRDefault="00AB15D4">
            <w:pPr>
              <w:widowControl/>
              <w:autoSpaceDE/>
              <w:autoSpaceDN/>
              <w:adjustRightInd/>
              <w:rPr>
                <w:rFonts w:ascii="Times New Roman" w:hAnsi="Times New Roman" w:cs="Times New Roman"/>
                <w:color w:val="auto"/>
                <w:kern w:val="2"/>
              </w:rPr>
            </w:pPr>
          </w:p>
        </w:tc>
        <w:tc>
          <w:tcPr>
            <w:tcW w:w="1270" w:type="dxa"/>
            <w:shd w:val="clear" w:color="auto" w:fill="FFFFFF"/>
            <w:hideMark/>
          </w:tcPr>
          <w:p w:rsidR="00AB15D4" w:rsidRDefault="00372D3D">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工作职责和业绩：</w:t>
            </w:r>
            <w:r>
              <w:t xml:space="preserve"> </w:t>
            </w:r>
          </w:p>
        </w:tc>
        <w:tc>
          <w:tcPr>
            <w:tcW w:w="7637" w:type="dxa"/>
            <w:gridSpan w:val="3"/>
            <w:shd w:val="clear" w:color="auto" w:fill="FFFFFF"/>
            <w:hideMark/>
          </w:tcPr>
          <w:p w:rsidR="00AB15D4" w:rsidRDefault="00372D3D">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岗位职责：</w:t>
            </w:r>
            <w:r>
              <w:rPr>
                <w:rFonts w:ascii="STSong-Light" w:hAnsi="STSong-Light" w:cs="STSong-Light" w:hint="eastAsia"/>
                <w:color w:val="auto"/>
                <w:kern w:val="2"/>
                <w:sz w:val="20"/>
                <w:szCs w:val="20"/>
              </w:rPr>
              <w:br/>
              <w:t>1</w:t>
            </w:r>
            <w:r>
              <w:rPr>
                <w:rFonts w:ascii="STSong-Light" w:hAnsi="STSong-Light" w:cs="STSong-Light" w:hint="eastAsia"/>
                <w:color w:val="auto"/>
                <w:kern w:val="2"/>
                <w:sz w:val="20"/>
                <w:szCs w:val="20"/>
              </w:rPr>
              <w:t>、根据公司的发展战略和销售目标，策划和制定全年需求计划策略方案并组织实施和监督，保证计划的完成。</w:t>
            </w:r>
            <w:r>
              <w:rPr>
                <w:rFonts w:ascii="STSong-Light" w:hAnsi="STSong-Light" w:cs="STSong-Light" w:hint="eastAsia"/>
                <w:color w:val="auto"/>
                <w:kern w:val="2"/>
                <w:sz w:val="20"/>
                <w:szCs w:val="20"/>
              </w:rPr>
              <w:br/>
              <w:t>2</w:t>
            </w:r>
            <w:r>
              <w:rPr>
                <w:rFonts w:ascii="STSong-Light" w:hAnsi="STSong-Light" w:cs="STSong-Light" w:hint="eastAsia"/>
                <w:color w:val="auto"/>
                <w:kern w:val="2"/>
                <w:sz w:val="20"/>
                <w:szCs w:val="20"/>
              </w:rPr>
              <w:t>、建立并完善供应链</w:t>
            </w:r>
            <w:proofErr w:type="gramStart"/>
            <w:r>
              <w:rPr>
                <w:rFonts w:ascii="STSong-Light" w:hAnsi="STSong-Light" w:cs="STSong-Light" w:hint="eastAsia"/>
                <w:color w:val="auto"/>
                <w:kern w:val="2"/>
                <w:sz w:val="20"/>
                <w:szCs w:val="20"/>
              </w:rPr>
              <w:t>库存组</w:t>
            </w:r>
            <w:proofErr w:type="gramEnd"/>
            <w:r>
              <w:rPr>
                <w:rFonts w:ascii="STSong-Light" w:hAnsi="STSong-Light" w:cs="STSong-Light" w:hint="eastAsia"/>
                <w:color w:val="auto"/>
                <w:kern w:val="2"/>
                <w:sz w:val="20"/>
                <w:szCs w:val="20"/>
              </w:rPr>
              <w:t>管理制度、流程和体系，制定部门发展规划、目标并实施。</w:t>
            </w:r>
            <w:r>
              <w:rPr>
                <w:rFonts w:ascii="STSong-Light" w:hAnsi="STSong-Light" w:cs="STSong-Light" w:hint="eastAsia"/>
                <w:color w:val="auto"/>
                <w:kern w:val="2"/>
                <w:sz w:val="20"/>
                <w:szCs w:val="20"/>
              </w:rPr>
              <w:br/>
              <w:t>3</w:t>
            </w:r>
            <w:r>
              <w:rPr>
                <w:rFonts w:ascii="STSong-Light" w:hAnsi="STSong-Light" w:cs="STSong-Light" w:hint="eastAsia"/>
                <w:color w:val="auto"/>
                <w:kern w:val="2"/>
                <w:sz w:val="20"/>
                <w:szCs w:val="20"/>
              </w:rPr>
              <w:t>、负责母婴，</w:t>
            </w:r>
            <w:proofErr w:type="gramStart"/>
            <w:r>
              <w:rPr>
                <w:rFonts w:ascii="STSong-Light" w:hAnsi="STSong-Light" w:cs="STSong-Light" w:hint="eastAsia"/>
                <w:color w:val="auto"/>
                <w:kern w:val="2"/>
                <w:sz w:val="20"/>
                <w:szCs w:val="20"/>
              </w:rPr>
              <w:t>个</w:t>
            </w:r>
            <w:proofErr w:type="gramEnd"/>
            <w:r>
              <w:rPr>
                <w:rFonts w:ascii="STSong-Light" w:hAnsi="STSong-Light" w:cs="STSong-Light" w:hint="eastAsia"/>
                <w:color w:val="auto"/>
                <w:kern w:val="2"/>
                <w:sz w:val="20"/>
                <w:szCs w:val="20"/>
              </w:rPr>
              <w:t>护，家居及海外商超的日常供应链管理及全盘订货工作，建立内部监管机制。</w:t>
            </w:r>
            <w:r>
              <w:rPr>
                <w:rFonts w:ascii="STSong-Light" w:hAnsi="STSong-Light" w:cs="STSong-Light" w:hint="eastAsia"/>
                <w:color w:val="auto"/>
                <w:kern w:val="2"/>
                <w:sz w:val="20"/>
                <w:szCs w:val="20"/>
              </w:rPr>
              <w:br/>
              <w:t>4</w:t>
            </w:r>
            <w:r>
              <w:rPr>
                <w:rFonts w:ascii="STSong-Light" w:hAnsi="STSong-Light" w:cs="STSong-Light" w:hint="eastAsia"/>
                <w:color w:val="auto"/>
                <w:kern w:val="2"/>
                <w:sz w:val="20"/>
                <w:szCs w:val="20"/>
              </w:rPr>
              <w:t>、库存呆滞的把控，与</w:t>
            </w:r>
            <w:r>
              <w:rPr>
                <w:rFonts w:ascii="STSong-Light" w:hAnsi="STSong-Light" w:cs="STSong-Light" w:hint="eastAsia"/>
                <w:color w:val="auto"/>
                <w:kern w:val="2"/>
                <w:sz w:val="20"/>
                <w:szCs w:val="20"/>
              </w:rPr>
              <w:t>BU</w:t>
            </w:r>
            <w:r>
              <w:rPr>
                <w:rFonts w:ascii="STSong-Light" w:hAnsi="STSong-Light" w:cs="STSong-Light" w:hint="eastAsia"/>
                <w:color w:val="auto"/>
                <w:kern w:val="2"/>
                <w:sz w:val="20"/>
                <w:szCs w:val="20"/>
              </w:rPr>
              <w:t>一起回顾呆滞库存的处理方案并实施</w:t>
            </w:r>
            <w:r>
              <w:rPr>
                <w:rFonts w:ascii="STSong-Light" w:hAnsi="STSong-Light" w:cs="STSong-Light" w:hint="eastAsia"/>
                <w:color w:val="auto"/>
                <w:kern w:val="2"/>
                <w:sz w:val="20"/>
                <w:szCs w:val="20"/>
              </w:rPr>
              <w:br/>
              <w:t>5</w:t>
            </w:r>
            <w:r>
              <w:rPr>
                <w:rFonts w:ascii="STSong-Light" w:hAnsi="STSong-Light" w:cs="STSong-Light" w:hint="eastAsia"/>
                <w:color w:val="auto"/>
                <w:kern w:val="2"/>
                <w:sz w:val="20"/>
                <w:szCs w:val="20"/>
              </w:rPr>
              <w:t>、组建库存管理团队并制定团队权责</w:t>
            </w:r>
            <w:r>
              <w:rPr>
                <w:rFonts w:ascii="STSong-Light" w:hAnsi="STSong-Light" w:cs="STSong-Light" w:hint="eastAsia"/>
                <w:color w:val="auto"/>
                <w:kern w:val="2"/>
                <w:sz w:val="20"/>
                <w:szCs w:val="20"/>
              </w:rPr>
              <w:br/>
              <w:t>6</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S&amp;OP</w:t>
            </w:r>
            <w:r>
              <w:rPr>
                <w:rFonts w:ascii="STSong-Light" w:hAnsi="STSong-Light" w:cs="STSong-Light" w:hint="eastAsia"/>
                <w:color w:val="auto"/>
                <w:kern w:val="2"/>
                <w:sz w:val="20"/>
                <w:szCs w:val="20"/>
              </w:rPr>
              <w:t>的搭建，贯穿供应链端到端的各环节协同合作</w:t>
            </w:r>
          </w:p>
        </w:tc>
      </w:tr>
      <w:tr w:rsidR="00AB15D4">
        <w:tc>
          <w:tcPr>
            <w:tcW w:w="1560" w:type="dxa"/>
            <w:shd w:val="clear" w:color="auto" w:fill="EAEAEA"/>
            <w:hideMark/>
          </w:tcPr>
          <w:p w:rsidR="00AB15D4" w:rsidRDefault="00372D3D">
            <w:pPr>
              <w:spacing w:line="300" w:lineRule="atLeast"/>
              <w:rPr>
                <w:rFonts w:ascii="STSong-Light" w:hAnsi="STSong-Light" w:cs="STSong-Light"/>
                <w:color w:val="auto"/>
                <w:kern w:val="2"/>
                <w:sz w:val="20"/>
                <w:szCs w:val="20"/>
              </w:rPr>
            </w:pPr>
            <w:r>
              <w:rPr>
                <w:rFonts w:ascii="STSong-Light" w:hAnsi="STSong-Light" w:cs="STSong-Light"/>
                <w:b/>
                <w:bCs/>
                <w:color w:val="auto"/>
                <w:kern w:val="2"/>
                <w:sz w:val="20"/>
                <w:szCs w:val="20"/>
              </w:rPr>
              <w:t>2007.08-2018.09</w:t>
            </w:r>
            <w:r>
              <w:t xml:space="preserve"> </w:t>
            </w:r>
          </w:p>
        </w:tc>
        <w:tc>
          <w:tcPr>
            <w:tcW w:w="8907" w:type="dxa"/>
            <w:gridSpan w:val="4"/>
            <w:shd w:val="clear" w:color="auto" w:fill="EAEAEA"/>
            <w:hideMark/>
          </w:tcPr>
          <w:p w:rsidR="00AB15D4" w:rsidRDefault="00372D3D">
            <w:pPr>
              <w:spacing w:line="300" w:lineRule="atLeast"/>
              <w:ind w:left="100"/>
              <w:rPr>
                <w:rFonts w:ascii="STSong-Light" w:hAnsi="STSong-Light" w:cs="STSong-Light"/>
                <w:color w:val="auto"/>
                <w:kern w:val="2"/>
                <w:sz w:val="20"/>
                <w:szCs w:val="20"/>
              </w:rPr>
            </w:pPr>
            <w:r>
              <w:rPr>
                <w:rFonts w:ascii="STSong-Light" w:hAnsi="STSong-Light" w:cs="STSong-Light" w:hint="eastAsia"/>
                <w:b/>
                <w:bCs/>
                <w:color w:val="auto"/>
                <w:kern w:val="2"/>
                <w:sz w:val="20"/>
                <w:szCs w:val="20"/>
              </w:rPr>
              <w:t>沃尔玛（</w:t>
            </w:r>
            <w:r>
              <w:rPr>
                <w:rFonts w:ascii="STSong-Light" w:hAnsi="STSong-Light" w:cs="STSong-Light" w:hint="eastAsia"/>
                <w:b/>
                <w:bCs/>
                <w:color w:val="auto"/>
                <w:kern w:val="2"/>
                <w:sz w:val="20"/>
                <w:szCs w:val="20"/>
              </w:rPr>
              <w:t>WAL-MART STORES</w:t>
            </w:r>
            <w:r>
              <w:rPr>
                <w:rFonts w:ascii="STSong-Light" w:hAnsi="STSong-Light" w:cs="STSong-Light" w:hint="eastAsia"/>
                <w:b/>
                <w:bCs/>
                <w:color w:val="auto"/>
                <w:kern w:val="2"/>
                <w:sz w:val="20"/>
                <w:szCs w:val="20"/>
              </w:rPr>
              <w:t>）</w:t>
            </w:r>
            <w:r>
              <w:t xml:space="preserve"> </w:t>
            </w:r>
          </w:p>
        </w:tc>
      </w:tr>
      <w:tr w:rsidR="00AB15D4">
        <w:tc>
          <w:tcPr>
            <w:tcW w:w="1560" w:type="dxa"/>
            <w:vMerge w:val="restart"/>
            <w:shd w:val="clear" w:color="auto" w:fill="FFFFFF"/>
          </w:tcPr>
          <w:p w:rsidR="00AB15D4" w:rsidRDefault="00AB15D4">
            <w:pPr>
              <w:rPr>
                <w:rFonts w:ascii="Times New Roman" w:hAnsi="Times New Roman" w:cs="Times New Roman"/>
                <w:color w:val="auto"/>
                <w:kern w:val="2"/>
              </w:rPr>
            </w:pPr>
          </w:p>
        </w:tc>
        <w:tc>
          <w:tcPr>
            <w:tcW w:w="8907" w:type="dxa"/>
            <w:gridSpan w:val="4"/>
            <w:shd w:val="clear" w:color="auto" w:fill="FFFFFF"/>
            <w:hideMark/>
          </w:tcPr>
          <w:p w:rsidR="00AB15D4" w:rsidRDefault="00372D3D">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公司性质：外商独资·外企办事处</w:t>
            </w:r>
            <w:r>
              <w:t xml:space="preserve"> </w:t>
            </w:r>
            <w:r>
              <w:rPr>
                <w:rFonts w:ascii="STSong-Light" w:hAnsi="STSong-Light" w:cs="STSong-Light"/>
                <w:color w:val="auto"/>
                <w:kern w:val="2"/>
                <w:sz w:val="20"/>
                <w:szCs w:val="20"/>
              </w:rPr>
              <w:t xml:space="preserve">| </w:t>
            </w:r>
            <w:r>
              <w:rPr>
                <w:rFonts w:ascii="STSong-Light" w:hAnsi="STSong-Light" w:cs="STSong-Light" w:hint="eastAsia"/>
                <w:color w:val="auto"/>
                <w:kern w:val="2"/>
                <w:sz w:val="20"/>
                <w:szCs w:val="20"/>
              </w:rPr>
              <w:t>公司规模：</w:t>
            </w:r>
            <w:r>
              <w:t xml:space="preserve"> </w:t>
            </w:r>
            <w:r>
              <w:rPr>
                <w:rFonts w:ascii="STSong-Light" w:hAnsi="STSong-Light" w:cs="STSong-Light"/>
                <w:color w:val="auto"/>
                <w:kern w:val="2"/>
                <w:sz w:val="20"/>
                <w:szCs w:val="20"/>
              </w:rPr>
              <w:t>10000</w:t>
            </w:r>
            <w:r>
              <w:rPr>
                <w:rFonts w:ascii="STSong-Light" w:hAnsi="STSong-Light" w:cs="STSong-Light"/>
                <w:color w:val="auto"/>
                <w:kern w:val="2"/>
                <w:sz w:val="20"/>
                <w:szCs w:val="20"/>
              </w:rPr>
              <w:t>人以上</w:t>
            </w:r>
            <w:r>
              <w:rPr>
                <w:rFonts w:ascii="STSong-Light" w:hAnsi="STSong-Light" w:cs="STSong-Light"/>
                <w:color w:val="auto"/>
                <w:kern w:val="2"/>
                <w:sz w:val="20"/>
                <w:szCs w:val="20"/>
              </w:rPr>
              <w:t xml:space="preserve"> | </w:t>
            </w:r>
            <w:r>
              <w:rPr>
                <w:rFonts w:ascii="STSong-Light" w:hAnsi="STSong-Light" w:cs="STSong-Light" w:hint="eastAsia"/>
                <w:color w:val="auto"/>
                <w:kern w:val="2"/>
                <w:sz w:val="20"/>
                <w:szCs w:val="20"/>
              </w:rPr>
              <w:t>公司行业：百货</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批发</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零售</w:t>
            </w:r>
            <w:r>
              <w:t xml:space="preserve"> </w:t>
            </w:r>
          </w:p>
          <w:p w:rsidR="00AB15D4" w:rsidRDefault="00372D3D">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公司描述：沃尔玛公司由美国零售业的传奇人物山姆·沃尔顿先生于</w:t>
            </w:r>
            <w:r>
              <w:rPr>
                <w:rFonts w:ascii="STSong-Light" w:hAnsi="STSong-Light" w:cs="STSong-Light" w:hint="eastAsia"/>
                <w:color w:val="auto"/>
                <w:kern w:val="2"/>
                <w:sz w:val="20"/>
                <w:szCs w:val="20"/>
              </w:rPr>
              <w:t>1962</w:t>
            </w:r>
            <w:r>
              <w:rPr>
                <w:rFonts w:ascii="STSong-Light" w:hAnsi="STSong-Light" w:cs="STSong-Light" w:hint="eastAsia"/>
                <w:color w:val="auto"/>
                <w:kern w:val="2"/>
                <w:sz w:val="20"/>
                <w:szCs w:val="20"/>
              </w:rPr>
              <w:t>年在阿肯色州成立。经过四十多年的发展，沃尔玛公司已经成为美国最大的私人雇主和世界上最大的连锁零售商。目前，沃尔玛在全球开设了超过</w:t>
            </w:r>
            <w:r>
              <w:rPr>
                <w:rFonts w:ascii="STSong-Light" w:hAnsi="STSong-Light" w:cs="STSong-Light" w:hint="eastAsia"/>
                <w:color w:val="auto"/>
                <w:kern w:val="2"/>
                <w:sz w:val="20"/>
                <w:szCs w:val="20"/>
              </w:rPr>
              <w:t>7,800</w:t>
            </w:r>
            <w:r>
              <w:rPr>
                <w:rFonts w:ascii="STSong-Light" w:hAnsi="STSong-Light" w:cs="STSong-Light" w:hint="eastAsia"/>
                <w:color w:val="auto"/>
                <w:kern w:val="2"/>
                <w:sz w:val="20"/>
                <w:szCs w:val="20"/>
              </w:rPr>
              <w:t>家商场，员工总数</w:t>
            </w:r>
            <w:r>
              <w:rPr>
                <w:rFonts w:ascii="STSong-Light" w:hAnsi="STSong-Light" w:cs="STSong-Light" w:hint="eastAsia"/>
                <w:color w:val="auto"/>
                <w:kern w:val="2"/>
                <w:sz w:val="20"/>
                <w:szCs w:val="20"/>
              </w:rPr>
              <w:t>200</w:t>
            </w:r>
            <w:r>
              <w:rPr>
                <w:rFonts w:ascii="STSong-Light" w:hAnsi="STSong-Light" w:cs="STSong-Light" w:hint="eastAsia"/>
                <w:color w:val="auto"/>
                <w:kern w:val="2"/>
                <w:sz w:val="20"/>
                <w:szCs w:val="20"/>
              </w:rPr>
              <w:t>多万人，分布在全球</w:t>
            </w:r>
            <w:r>
              <w:rPr>
                <w:rFonts w:ascii="STSong-Light" w:hAnsi="STSong-Light" w:cs="STSong-Light" w:hint="eastAsia"/>
                <w:color w:val="auto"/>
                <w:kern w:val="2"/>
                <w:sz w:val="20"/>
                <w:szCs w:val="20"/>
              </w:rPr>
              <w:t>16</w:t>
            </w:r>
            <w:r>
              <w:rPr>
                <w:rFonts w:ascii="STSong-Light" w:hAnsi="STSong-Light" w:cs="STSong-Light" w:hint="eastAsia"/>
                <w:color w:val="auto"/>
                <w:kern w:val="2"/>
                <w:sz w:val="20"/>
                <w:szCs w:val="20"/>
              </w:rPr>
              <w:t>个国家。每周光临沃尔玛的顾客</w:t>
            </w:r>
            <w:r>
              <w:rPr>
                <w:rFonts w:ascii="STSong-Light" w:hAnsi="STSong-Light" w:cs="STSong-Light" w:hint="eastAsia"/>
                <w:color w:val="auto"/>
                <w:kern w:val="2"/>
                <w:sz w:val="20"/>
                <w:szCs w:val="20"/>
              </w:rPr>
              <w:t>1.76</w:t>
            </w:r>
            <w:r>
              <w:rPr>
                <w:rFonts w:ascii="STSong-Light" w:hAnsi="STSong-Light" w:cs="STSong-Light" w:hint="eastAsia"/>
                <w:color w:val="auto"/>
                <w:kern w:val="2"/>
                <w:sz w:val="20"/>
                <w:szCs w:val="20"/>
              </w:rPr>
              <w:t>亿人次。</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沃尔玛在中国</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沃尔玛于</w:t>
            </w:r>
            <w:r>
              <w:rPr>
                <w:rFonts w:ascii="STSong-Light" w:hAnsi="STSong-Light" w:cs="STSong-Light" w:hint="eastAsia"/>
                <w:color w:val="auto"/>
                <w:kern w:val="2"/>
                <w:sz w:val="20"/>
                <w:szCs w:val="20"/>
              </w:rPr>
              <w:t>1996</w:t>
            </w:r>
            <w:r>
              <w:rPr>
                <w:rFonts w:ascii="STSong-Light" w:hAnsi="STSong-Light" w:cs="STSong-Light" w:hint="eastAsia"/>
                <w:color w:val="auto"/>
                <w:kern w:val="2"/>
                <w:sz w:val="20"/>
                <w:szCs w:val="20"/>
              </w:rPr>
              <w:t>年</w:t>
            </w:r>
            <w:r>
              <w:rPr>
                <w:rFonts w:ascii="STSong-Light" w:hAnsi="STSong-Light" w:cs="STSong-Light" w:hint="eastAsia"/>
                <w:color w:val="auto"/>
                <w:kern w:val="2"/>
                <w:sz w:val="20"/>
                <w:szCs w:val="20"/>
              </w:rPr>
              <w:t>8</w:t>
            </w:r>
            <w:r>
              <w:rPr>
                <w:rFonts w:ascii="STSong-Light" w:hAnsi="STSong-Light" w:cs="STSong-Light" w:hint="eastAsia"/>
                <w:color w:val="auto"/>
                <w:kern w:val="2"/>
                <w:sz w:val="20"/>
                <w:szCs w:val="20"/>
              </w:rPr>
              <w:t>月进入中国，在深圳开设了第一家沃尔玛购物广场和山姆会员商店。截至到</w:t>
            </w:r>
            <w:r>
              <w:rPr>
                <w:rFonts w:ascii="STSong-Light" w:hAnsi="STSong-Light" w:cs="STSong-Light" w:hint="eastAsia"/>
                <w:color w:val="auto"/>
                <w:kern w:val="2"/>
                <w:sz w:val="20"/>
                <w:szCs w:val="20"/>
              </w:rPr>
              <w:t>2011</w:t>
            </w:r>
            <w:r>
              <w:rPr>
                <w:rFonts w:ascii="STSong-Light" w:hAnsi="STSong-Light" w:cs="STSong-Light" w:hint="eastAsia"/>
                <w:color w:val="auto"/>
                <w:kern w:val="2"/>
                <w:sz w:val="20"/>
                <w:szCs w:val="20"/>
              </w:rPr>
              <w:t>年</w:t>
            </w:r>
            <w:r>
              <w:rPr>
                <w:rFonts w:ascii="STSong-Light" w:hAnsi="STSong-Light" w:cs="STSong-Light" w:hint="eastAsia"/>
                <w:color w:val="auto"/>
                <w:kern w:val="2"/>
                <w:sz w:val="20"/>
                <w:szCs w:val="20"/>
              </w:rPr>
              <w:t>9</w:t>
            </w:r>
            <w:r>
              <w:rPr>
                <w:rFonts w:ascii="STSong-Light" w:hAnsi="STSong-Light" w:cs="STSong-Light" w:hint="eastAsia"/>
                <w:color w:val="auto"/>
                <w:kern w:val="2"/>
                <w:sz w:val="20"/>
                <w:szCs w:val="20"/>
              </w:rPr>
              <w:t>月为止，在全国</w:t>
            </w:r>
            <w:r>
              <w:rPr>
                <w:rFonts w:ascii="STSong-Light" w:hAnsi="STSong-Light" w:cs="STSong-Light" w:hint="eastAsia"/>
                <w:color w:val="auto"/>
                <w:kern w:val="2"/>
                <w:sz w:val="20"/>
                <w:szCs w:val="20"/>
              </w:rPr>
              <w:t>129</w:t>
            </w:r>
            <w:r>
              <w:rPr>
                <w:rFonts w:ascii="STSong-Light" w:hAnsi="STSong-Light" w:cs="STSong-Light" w:hint="eastAsia"/>
                <w:color w:val="auto"/>
                <w:kern w:val="2"/>
                <w:sz w:val="20"/>
                <w:szCs w:val="20"/>
              </w:rPr>
              <w:t>个城市共开设了超过</w:t>
            </w:r>
            <w:r>
              <w:rPr>
                <w:rFonts w:ascii="STSong-Light" w:hAnsi="STSong-Light" w:cs="STSong-Light" w:hint="eastAsia"/>
                <w:color w:val="auto"/>
                <w:kern w:val="2"/>
                <w:sz w:val="20"/>
                <w:szCs w:val="20"/>
              </w:rPr>
              <w:t>350</w:t>
            </w:r>
            <w:r>
              <w:rPr>
                <w:rFonts w:ascii="STSong-Light" w:hAnsi="STSong-Light" w:cs="STSong-Light" w:hint="eastAsia"/>
                <w:color w:val="auto"/>
                <w:kern w:val="2"/>
                <w:sz w:val="20"/>
                <w:szCs w:val="20"/>
              </w:rPr>
              <w:t>家分店。沃尔玛一直奉行“人才本地化”的政策，几年来为当地居民提供了大量的就业机会，同时也为当地零售业培养了大批人才，目前沃尔玛在中国现有员工超过</w:t>
            </w:r>
            <w:r>
              <w:rPr>
                <w:rFonts w:ascii="STSong-Light" w:hAnsi="STSong-Light" w:cs="STSong-Light" w:hint="eastAsia"/>
                <w:color w:val="auto"/>
                <w:kern w:val="2"/>
                <w:sz w:val="20"/>
                <w:szCs w:val="20"/>
              </w:rPr>
              <w:t>9</w:t>
            </w:r>
            <w:r>
              <w:rPr>
                <w:rFonts w:ascii="STSong-Light" w:hAnsi="STSong-Light" w:cs="STSong-Light" w:hint="eastAsia"/>
                <w:color w:val="auto"/>
                <w:kern w:val="2"/>
                <w:sz w:val="20"/>
                <w:szCs w:val="20"/>
              </w:rPr>
              <w:t>万人。</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随着中国加入世</w:t>
            </w:r>
            <w:proofErr w:type="gramStart"/>
            <w:r>
              <w:rPr>
                <w:rFonts w:ascii="STSong-Light" w:hAnsi="STSong-Light" w:cs="STSong-Light" w:hint="eastAsia"/>
                <w:color w:val="auto"/>
                <w:kern w:val="2"/>
                <w:sz w:val="20"/>
                <w:szCs w:val="20"/>
              </w:rPr>
              <w:t>贸以及</w:t>
            </w:r>
            <w:proofErr w:type="gramEnd"/>
            <w:r>
              <w:rPr>
                <w:rFonts w:ascii="STSong-Light" w:hAnsi="STSong-Light" w:cs="STSong-Light" w:hint="eastAsia"/>
                <w:color w:val="auto"/>
                <w:kern w:val="2"/>
                <w:sz w:val="20"/>
                <w:szCs w:val="20"/>
              </w:rPr>
              <w:t>国家对外商投资零售业政策的放开，沃尔玛希望顺应这样的背景，在中国各地得到更快更大的发展。沃尔玛引入当今世界先进的零售技术及创新的零售观念，在激发零售行业竞争的同时，也带动当地商业的共同发展。</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同全球沃尔玛一样，沃尔玛在中国同样坚持沃尔玛的优良传统，即专注于开好每一家店，服务好每一位顾客，始终为顾客提供优质平价、品种齐全的商品和友善的顾客服务。</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企业文化</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尊重个人</w:t>
            </w:r>
            <w:r>
              <w:rPr>
                <w:rFonts w:ascii="STSong-Light" w:hAnsi="STSong-Light" w:cs="STSong-Light" w:hint="eastAsia"/>
                <w:color w:val="auto"/>
                <w:kern w:val="2"/>
                <w:sz w:val="20"/>
                <w:szCs w:val="20"/>
              </w:rPr>
              <w:t xml:space="preserve"> - </w:t>
            </w:r>
            <w:r>
              <w:rPr>
                <w:rFonts w:ascii="STSong-Light" w:hAnsi="STSong-Light" w:cs="STSong-Light" w:hint="eastAsia"/>
                <w:color w:val="auto"/>
                <w:kern w:val="2"/>
                <w:sz w:val="20"/>
                <w:szCs w:val="20"/>
              </w:rPr>
              <w:t>直呼其名、机会均等、公仆领导、信息分享、门户开放、基层调查、指导</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服务顾客</w:t>
            </w:r>
            <w:r>
              <w:rPr>
                <w:rFonts w:ascii="STSong-Light" w:hAnsi="STSong-Light" w:cs="STSong-Light" w:hint="eastAsia"/>
                <w:color w:val="auto"/>
                <w:kern w:val="2"/>
                <w:sz w:val="20"/>
                <w:szCs w:val="20"/>
              </w:rPr>
              <w:t xml:space="preserve"> - </w:t>
            </w:r>
            <w:r>
              <w:rPr>
                <w:rFonts w:ascii="STSong-Light" w:hAnsi="STSong-Light" w:cs="STSong-Light" w:hint="eastAsia"/>
                <w:color w:val="auto"/>
                <w:kern w:val="2"/>
                <w:sz w:val="20"/>
                <w:szCs w:val="20"/>
              </w:rPr>
              <w:t>顾客才是真正的老板、保证满意、天天平价、日落原则、盛情服务、</w:t>
            </w:r>
            <w:r>
              <w:rPr>
                <w:rFonts w:ascii="STSong-Light" w:hAnsi="STSong-Light" w:cs="STSong-Light" w:hint="eastAsia"/>
                <w:color w:val="auto"/>
                <w:kern w:val="2"/>
                <w:sz w:val="20"/>
                <w:szCs w:val="20"/>
              </w:rPr>
              <w:t>VPI</w:t>
            </w:r>
            <w:r>
              <w:rPr>
                <w:rFonts w:ascii="STSong-Light" w:hAnsi="STSong-Light" w:cs="STSong-Light" w:hint="eastAsia"/>
                <w:color w:val="auto"/>
                <w:kern w:val="2"/>
                <w:sz w:val="20"/>
                <w:szCs w:val="20"/>
              </w:rPr>
              <w:t>计划、店中</w:t>
            </w:r>
            <w:proofErr w:type="gramStart"/>
            <w:r>
              <w:rPr>
                <w:rFonts w:ascii="STSong-Light" w:hAnsi="STSong-Light" w:cs="STSong-Light" w:hint="eastAsia"/>
                <w:color w:val="auto"/>
                <w:kern w:val="2"/>
                <w:sz w:val="20"/>
                <w:szCs w:val="20"/>
              </w:rPr>
              <w:t>店计划</w:t>
            </w:r>
            <w:proofErr w:type="gramEnd"/>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追求卓越</w:t>
            </w:r>
            <w:r>
              <w:rPr>
                <w:rFonts w:ascii="STSong-Light" w:hAnsi="STSong-Light" w:cs="STSong-Light" w:hint="eastAsia"/>
                <w:color w:val="auto"/>
                <w:kern w:val="2"/>
                <w:sz w:val="20"/>
                <w:szCs w:val="20"/>
              </w:rPr>
              <w:t xml:space="preserve"> - </w:t>
            </w:r>
            <w:r>
              <w:rPr>
                <w:rFonts w:ascii="STSong-Light" w:hAnsi="STSong-Light" w:cs="STSong-Light" w:hint="eastAsia"/>
                <w:color w:val="auto"/>
                <w:kern w:val="2"/>
                <w:sz w:val="20"/>
                <w:szCs w:val="20"/>
              </w:rPr>
              <w:t>诚实正直、损耗控制、控制开销、点子大王、晋升和调职、评估、培训</w:t>
            </w:r>
            <w:r>
              <w:rPr>
                <w:rFonts w:ascii="STSong-Light" w:hAnsi="STSong-Light" w:cs="STSong-Light" w:hint="eastAsia"/>
                <w:color w:val="auto"/>
                <w:kern w:val="2"/>
                <w:sz w:val="20"/>
                <w:szCs w:val="20"/>
              </w:rPr>
              <w:t xml:space="preserve"> </w:t>
            </w:r>
          </w:p>
        </w:tc>
      </w:tr>
      <w:tr w:rsidR="00AB15D4">
        <w:tc>
          <w:tcPr>
            <w:tcW w:w="0" w:type="auto"/>
            <w:vMerge/>
            <w:vAlign w:val="center"/>
            <w:hideMark/>
          </w:tcPr>
          <w:p w:rsidR="00AB15D4" w:rsidRDefault="00AB15D4">
            <w:pPr>
              <w:widowControl/>
              <w:autoSpaceDE/>
              <w:autoSpaceDN/>
              <w:adjustRightInd/>
              <w:rPr>
                <w:rFonts w:ascii="Times New Roman" w:hAnsi="Times New Roman" w:cs="Times New Roman"/>
                <w:color w:val="auto"/>
                <w:kern w:val="2"/>
              </w:rPr>
            </w:pPr>
          </w:p>
        </w:tc>
        <w:tc>
          <w:tcPr>
            <w:tcW w:w="4488" w:type="dxa"/>
            <w:gridSpan w:val="2"/>
            <w:shd w:val="clear" w:color="auto" w:fill="EAEAEA"/>
            <w:hideMark/>
          </w:tcPr>
          <w:p w:rsidR="00AB15D4" w:rsidRDefault="00372D3D">
            <w:pPr>
              <w:spacing w:line="300" w:lineRule="atLeast"/>
              <w:rPr>
                <w:rFonts w:ascii="STSong-Light" w:hAnsi="STSong-Light" w:cs="STSong-Light"/>
                <w:color w:val="auto"/>
                <w:kern w:val="2"/>
                <w:sz w:val="20"/>
                <w:szCs w:val="20"/>
              </w:rPr>
            </w:pPr>
            <w:r>
              <w:rPr>
                <w:rFonts w:ascii="STSong-Light" w:hAnsi="STSong-Light" w:cs="STSong-Light" w:hint="eastAsia"/>
                <w:b/>
                <w:bCs/>
                <w:color w:val="auto"/>
                <w:kern w:val="2"/>
                <w:sz w:val="20"/>
                <w:szCs w:val="20"/>
              </w:rPr>
              <w:t>高级补货经理</w:t>
            </w:r>
            <w:r>
              <w:rPr>
                <w:rFonts w:ascii="STSong-Light" w:hAnsi="STSong-Light" w:cs="STSong-Light" w:hint="eastAsia"/>
                <w:b/>
                <w:bCs/>
                <w:color w:val="auto"/>
                <w:kern w:val="2"/>
                <w:sz w:val="20"/>
                <w:szCs w:val="20"/>
              </w:rPr>
              <w:t>II</w:t>
            </w:r>
            <w:r>
              <w:t xml:space="preserve"> </w:t>
            </w:r>
            <w:r>
              <w:rPr>
                <w:rFonts w:ascii="STSong-Light" w:hAnsi="STSong-Light" w:cs="STSong-Light"/>
                <w:bCs/>
                <w:color w:val="auto"/>
                <w:kern w:val="2"/>
                <w:sz w:val="20"/>
                <w:szCs w:val="20"/>
              </w:rPr>
              <w:t>34700</w:t>
            </w:r>
            <w:r>
              <w:rPr>
                <w:rFonts w:ascii="STSong-Light" w:hAnsi="STSong-Light" w:cs="STSong-Light"/>
                <w:bCs/>
                <w:color w:val="auto"/>
                <w:kern w:val="2"/>
                <w:sz w:val="20"/>
                <w:szCs w:val="20"/>
              </w:rPr>
              <w:t>元</w:t>
            </w:r>
            <w:r>
              <w:rPr>
                <w:rFonts w:ascii="STSong-Light" w:hAnsi="STSong-Light" w:cs="STSong-Light"/>
                <w:bCs/>
                <w:color w:val="auto"/>
                <w:kern w:val="2"/>
                <w:sz w:val="20"/>
                <w:szCs w:val="20"/>
              </w:rPr>
              <w:t>/</w:t>
            </w:r>
            <w:r>
              <w:rPr>
                <w:rFonts w:ascii="STSong-Light" w:hAnsi="STSong-Light" w:cs="STSong-Light"/>
                <w:bCs/>
                <w:color w:val="auto"/>
                <w:kern w:val="2"/>
                <w:sz w:val="20"/>
                <w:szCs w:val="20"/>
              </w:rPr>
              <w:t>月</w:t>
            </w:r>
            <w:r>
              <w:rPr>
                <w:rFonts w:ascii="STSong-Light" w:hAnsi="STSong-Light" w:cs="STSong-Light"/>
                <w:bCs/>
                <w:color w:val="auto"/>
                <w:kern w:val="2"/>
                <w:sz w:val="20"/>
                <w:szCs w:val="20"/>
              </w:rPr>
              <w:t xml:space="preserve"> </w:t>
            </w:r>
          </w:p>
        </w:tc>
        <w:tc>
          <w:tcPr>
            <w:tcW w:w="0" w:type="auto"/>
            <w:vAlign w:val="center"/>
            <w:hideMark/>
          </w:tcPr>
          <w:p w:rsidR="00AB15D4" w:rsidRDefault="00AB15D4">
            <w:pPr>
              <w:widowControl/>
              <w:autoSpaceDE/>
              <w:autoSpaceDN/>
              <w:adjustRightInd/>
              <w:rPr>
                <w:rFonts w:ascii="Calibri" w:eastAsia="Times New Roman" w:hAnsi="Calibri" w:cs="Calibri"/>
                <w:color w:val="auto"/>
                <w:sz w:val="20"/>
                <w:szCs w:val="20"/>
              </w:rPr>
            </w:pPr>
          </w:p>
        </w:tc>
        <w:tc>
          <w:tcPr>
            <w:tcW w:w="0" w:type="auto"/>
            <w:vAlign w:val="center"/>
            <w:hideMark/>
          </w:tcPr>
          <w:p w:rsidR="00AB15D4" w:rsidRDefault="00AB15D4">
            <w:pPr>
              <w:widowControl/>
              <w:autoSpaceDE/>
              <w:autoSpaceDN/>
              <w:adjustRightInd/>
              <w:rPr>
                <w:rFonts w:ascii="Calibri" w:eastAsia="Times New Roman" w:hAnsi="Calibri" w:cs="Calibri"/>
                <w:color w:val="auto"/>
                <w:sz w:val="20"/>
                <w:szCs w:val="20"/>
              </w:rPr>
            </w:pPr>
          </w:p>
        </w:tc>
      </w:tr>
      <w:tr w:rsidR="00AB15D4">
        <w:tc>
          <w:tcPr>
            <w:tcW w:w="0" w:type="auto"/>
            <w:vMerge/>
            <w:vAlign w:val="center"/>
            <w:hideMark/>
          </w:tcPr>
          <w:p w:rsidR="00AB15D4" w:rsidRDefault="00AB15D4">
            <w:pPr>
              <w:widowControl/>
              <w:autoSpaceDE/>
              <w:autoSpaceDN/>
              <w:adjustRightInd/>
              <w:rPr>
                <w:rFonts w:ascii="Times New Roman" w:hAnsi="Times New Roman" w:cs="Times New Roman"/>
                <w:color w:val="auto"/>
                <w:kern w:val="2"/>
              </w:rPr>
            </w:pPr>
          </w:p>
        </w:tc>
        <w:tc>
          <w:tcPr>
            <w:tcW w:w="3015" w:type="dxa"/>
            <w:gridSpan w:val="4"/>
            <w:shd w:val="clear" w:color="auto" w:fill="FFFFFF"/>
            <w:hideMark/>
          </w:tcPr>
          <w:p w:rsidR="00AB15D4" w:rsidRDefault="00372D3D">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汇报对象：补货总监</w:t>
            </w:r>
            <w:r>
              <w:rPr>
                <w:rFonts w:ascii="STSong-Light" w:hAnsi="STSong-Light" w:cs="STSong-Light" w:hint="eastAsia"/>
                <w:color w:val="auto"/>
                <w:kern w:val="2"/>
                <w:sz w:val="20"/>
                <w:szCs w:val="20"/>
              </w:rPr>
              <w:t xml:space="preserve"> | </w:t>
            </w:r>
            <w:r>
              <w:rPr>
                <w:rFonts w:ascii="STSong-Light" w:hAnsi="STSong-Light" w:cs="STSong-Light" w:hint="eastAsia"/>
                <w:color w:val="auto"/>
                <w:kern w:val="2"/>
                <w:sz w:val="20"/>
                <w:szCs w:val="20"/>
              </w:rPr>
              <w:t>下属人数：</w:t>
            </w:r>
            <w:r>
              <w:rPr>
                <w:rFonts w:ascii="STSong-Light" w:hAnsi="STSong-Light" w:cs="STSong-Light" w:hint="eastAsia"/>
                <w:color w:val="auto"/>
                <w:kern w:val="2"/>
                <w:sz w:val="20"/>
                <w:szCs w:val="20"/>
              </w:rPr>
              <w:t xml:space="preserve">20 | </w:t>
            </w:r>
            <w:r>
              <w:rPr>
                <w:rFonts w:ascii="STSong-Light" w:hAnsi="STSong-Light" w:cs="STSong-Light" w:hint="eastAsia"/>
                <w:color w:val="auto"/>
                <w:kern w:val="2"/>
                <w:sz w:val="20"/>
                <w:szCs w:val="20"/>
              </w:rPr>
              <w:t>所在地区：深圳</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福田区</w:t>
            </w:r>
            <w:r>
              <w:rPr>
                <w:rFonts w:ascii="STSong-Light" w:hAnsi="STSong-Light" w:cs="STSong-Light" w:hint="eastAsia"/>
                <w:color w:val="auto"/>
                <w:kern w:val="2"/>
                <w:sz w:val="20"/>
                <w:szCs w:val="20"/>
              </w:rPr>
              <w:t xml:space="preserve"> | </w:t>
            </w:r>
            <w:r>
              <w:rPr>
                <w:rFonts w:ascii="STSong-Light" w:hAnsi="STSong-Light" w:cs="STSong-Light" w:hint="eastAsia"/>
                <w:color w:val="auto"/>
                <w:kern w:val="2"/>
                <w:sz w:val="20"/>
                <w:szCs w:val="20"/>
              </w:rPr>
              <w:t>所在部门：采购部</w:t>
            </w:r>
            <w:r>
              <w:rPr>
                <w:rFonts w:ascii="STSong-Light" w:hAnsi="STSong-Light" w:cs="STSong-Light" w:hint="eastAsia"/>
                <w:color w:val="auto"/>
                <w:kern w:val="2"/>
                <w:sz w:val="20"/>
                <w:szCs w:val="20"/>
              </w:rPr>
              <w:t xml:space="preserve"> </w:t>
            </w:r>
          </w:p>
        </w:tc>
      </w:tr>
      <w:tr w:rsidR="00AB15D4">
        <w:tc>
          <w:tcPr>
            <w:tcW w:w="0" w:type="auto"/>
            <w:vMerge/>
            <w:vAlign w:val="center"/>
            <w:hideMark/>
          </w:tcPr>
          <w:p w:rsidR="00AB15D4" w:rsidRDefault="00AB15D4">
            <w:pPr>
              <w:widowControl/>
              <w:autoSpaceDE/>
              <w:autoSpaceDN/>
              <w:adjustRightInd/>
              <w:rPr>
                <w:rFonts w:ascii="Times New Roman" w:hAnsi="Times New Roman" w:cs="Times New Roman"/>
                <w:color w:val="auto"/>
                <w:kern w:val="2"/>
              </w:rPr>
            </w:pPr>
          </w:p>
        </w:tc>
        <w:tc>
          <w:tcPr>
            <w:tcW w:w="1270" w:type="dxa"/>
            <w:shd w:val="clear" w:color="auto" w:fill="FFFFFF"/>
            <w:hideMark/>
          </w:tcPr>
          <w:p w:rsidR="00AB15D4" w:rsidRDefault="00372D3D">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工作职责和业绩：</w:t>
            </w:r>
            <w:r>
              <w:t xml:space="preserve"> </w:t>
            </w:r>
          </w:p>
        </w:tc>
        <w:tc>
          <w:tcPr>
            <w:tcW w:w="7637" w:type="dxa"/>
            <w:gridSpan w:val="3"/>
            <w:shd w:val="clear" w:color="auto" w:fill="FFFFFF"/>
            <w:hideMark/>
          </w:tcPr>
          <w:p w:rsidR="00AB15D4" w:rsidRDefault="00372D3D">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岗位职责：</w:t>
            </w:r>
            <w:r>
              <w:rPr>
                <w:rFonts w:ascii="STSong-Light" w:hAnsi="STSong-Light" w:cs="STSong-Light" w:hint="eastAsia"/>
                <w:color w:val="auto"/>
                <w:kern w:val="2"/>
                <w:sz w:val="20"/>
                <w:szCs w:val="20"/>
              </w:rPr>
              <w:br/>
              <w:t>1</w:t>
            </w:r>
            <w:r>
              <w:rPr>
                <w:rFonts w:ascii="STSong-Light" w:hAnsi="STSong-Light" w:cs="STSong-Light" w:hint="eastAsia"/>
                <w:color w:val="auto"/>
                <w:kern w:val="2"/>
                <w:sz w:val="20"/>
                <w:szCs w:val="20"/>
              </w:rPr>
              <w:t>、根据公司的发展战略和销售目标，策划和制定全年需求计划策略方案并组织实施和监督，保证计划的完成。</w:t>
            </w:r>
            <w:r>
              <w:rPr>
                <w:rFonts w:ascii="STSong-Light" w:hAnsi="STSong-Light" w:cs="STSong-Light" w:hint="eastAsia"/>
                <w:color w:val="auto"/>
                <w:kern w:val="2"/>
                <w:sz w:val="20"/>
                <w:szCs w:val="20"/>
              </w:rPr>
              <w:br/>
              <w:t>2</w:t>
            </w:r>
            <w:r>
              <w:rPr>
                <w:rFonts w:ascii="STSong-Light" w:hAnsi="STSong-Light" w:cs="STSong-Light" w:hint="eastAsia"/>
                <w:color w:val="auto"/>
                <w:kern w:val="2"/>
                <w:sz w:val="20"/>
                <w:szCs w:val="20"/>
              </w:rPr>
              <w:t>、建立并完善供应链</w:t>
            </w:r>
            <w:proofErr w:type="gramStart"/>
            <w:r>
              <w:rPr>
                <w:rFonts w:ascii="STSong-Light" w:hAnsi="STSong-Light" w:cs="STSong-Light" w:hint="eastAsia"/>
                <w:color w:val="auto"/>
                <w:kern w:val="2"/>
                <w:sz w:val="20"/>
                <w:szCs w:val="20"/>
              </w:rPr>
              <w:t>库存组</w:t>
            </w:r>
            <w:proofErr w:type="gramEnd"/>
            <w:r>
              <w:rPr>
                <w:rFonts w:ascii="STSong-Light" w:hAnsi="STSong-Light" w:cs="STSong-Light" w:hint="eastAsia"/>
                <w:color w:val="auto"/>
                <w:kern w:val="2"/>
                <w:sz w:val="20"/>
                <w:szCs w:val="20"/>
              </w:rPr>
              <w:t>管理制度、流程和体系，制定部门发展规划、目标并实施。</w:t>
            </w:r>
            <w:r>
              <w:rPr>
                <w:rFonts w:ascii="STSong-Light" w:hAnsi="STSong-Light" w:cs="STSong-Light" w:hint="eastAsia"/>
                <w:color w:val="auto"/>
                <w:kern w:val="2"/>
                <w:sz w:val="20"/>
                <w:szCs w:val="20"/>
              </w:rPr>
              <w:br/>
              <w:t>3</w:t>
            </w:r>
            <w:r>
              <w:rPr>
                <w:rFonts w:ascii="STSong-Light" w:hAnsi="STSong-Light" w:cs="STSong-Light" w:hint="eastAsia"/>
                <w:color w:val="auto"/>
                <w:kern w:val="2"/>
                <w:sz w:val="20"/>
                <w:szCs w:val="20"/>
              </w:rPr>
              <w:t>、先后负责快消，休闲食品，鲜食分区日常供应链管理及全盘订货工作，建立内部监管机制。</w:t>
            </w:r>
            <w:r>
              <w:rPr>
                <w:rFonts w:ascii="STSong-Light" w:hAnsi="STSong-Light" w:cs="STSong-Light" w:hint="eastAsia"/>
                <w:color w:val="auto"/>
                <w:kern w:val="2"/>
                <w:sz w:val="20"/>
                <w:szCs w:val="20"/>
              </w:rPr>
              <w:br/>
              <w:t>4</w:t>
            </w:r>
            <w:r>
              <w:rPr>
                <w:rFonts w:ascii="STSong-Light" w:hAnsi="STSong-Light" w:cs="STSong-Light" w:hint="eastAsia"/>
                <w:color w:val="auto"/>
                <w:kern w:val="2"/>
                <w:sz w:val="20"/>
                <w:szCs w:val="20"/>
              </w:rPr>
              <w:t>、组建鲜食库存管理团队并制定团队权责</w:t>
            </w:r>
            <w:r>
              <w:rPr>
                <w:rFonts w:ascii="STSong-Light" w:hAnsi="STSong-Light" w:cs="STSong-Light" w:hint="eastAsia"/>
                <w:color w:val="auto"/>
                <w:kern w:val="2"/>
                <w:sz w:val="20"/>
                <w:szCs w:val="20"/>
              </w:rPr>
              <w:br/>
              <w:t>5</w:t>
            </w:r>
            <w:r>
              <w:rPr>
                <w:rFonts w:ascii="STSong-Light" w:hAnsi="STSong-Light" w:cs="STSong-Light" w:hint="eastAsia"/>
                <w:color w:val="auto"/>
                <w:kern w:val="2"/>
                <w:sz w:val="20"/>
                <w:szCs w:val="20"/>
              </w:rPr>
              <w:t>、日常的供应商管理，推动新的合作模式（如</w:t>
            </w:r>
            <w:r>
              <w:rPr>
                <w:rFonts w:ascii="STSong-Light" w:hAnsi="STSong-Light" w:cs="STSong-Light" w:hint="eastAsia"/>
                <w:color w:val="auto"/>
                <w:kern w:val="2"/>
                <w:sz w:val="20"/>
                <w:szCs w:val="20"/>
              </w:rPr>
              <w:t xml:space="preserve">VSM - </w:t>
            </w:r>
            <w:r>
              <w:rPr>
                <w:rFonts w:ascii="STSong-Light" w:hAnsi="STSong-Light" w:cs="STSong-Light" w:hint="eastAsia"/>
                <w:color w:val="auto"/>
                <w:kern w:val="2"/>
                <w:sz w:val="20"/>
                <w:szCs w:val="20"/>
              </w:rPr>
              <w:t>价值链项目）提升部门业绩</w:t>
            </w:r>
            <w:r>
              <w:rPr>
                <w:rFonts w:ascii="STSong-Light" w:hAnsi="STSong-Light" w:cs="STSong-Light" w:hint="eastAsia"/>
                <w:color w:val="auto"/>
                <w:kern w:val="2"/>
                <w:sz w:val="20"/>
                <w:szCs w:val="20"/>
              </w:rPr>
              <w:br/>
              <w:t>6</w:t>
            </w:r>
            <w:r>
              <w:rPr>
                <w:rFonts w:ascii="STSong-Light" w:hAnsi="STSong-Light" w:cs="STSong-Light" w:hint="eastAsia"/>
                <w:color w:val="auto"/>
                <w:kern w:val="2"/>
                <w:sz w:val="20"/>
                <w:szCs w:val="20"/>
              </w:rPr>
              <w:t>、培养并发展团队</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业绩：</w:t>
            </w:r>
            <w:r>
              <w:rPr>
                <w:rFonts w:ascii="STSong-Light" w:hAnsi="STSong-Light" w:cs="STSong-Light" w:hint="eastAsia"/>
                <w:color w:val="auto"/>
                <w:kern w:val="2"/>
                <w:sz w:val="20"/>
                <w:szCs w:val="20"/>
              </w:rPr>
              <w:br/>
              <w:t>1</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2007</w:t>
            </w:r>
            <w:r>
              <w:rPr>
                <w:rFonts w:ascii="STSong-Light" w:hAnsi="STSong-Light" w:cs="STSong-Light" w:hint="eastAsia"/>
                <w:color w:val="auto"/>
                <w:kern w:val="2"/>
                <w:sz w:val="20"/>
                <w:szCs w:val="20"/>
              </w:rPr>
              <w:t>年以管培生身份加入沃尔玛供应链库存管理部门，</w:t>
            </w:r>
            <w:r>
              <w:rPr>
                <w:rFonts w:ascii="STSong-Light" w:hAnsi="STSong-Light" w:cs="STSong-Light" w:hint="eastAsia"/>
                <w:color w:val="auto"/>
                <w:kern w:val="2"/>
                <w:sz w:val="20"/>
                <w:szCs w:val="20"/>
              </w:rPr>
              <w:t>08</w:t>
            </w:r>
            <w:r>
              <w:rPr>
                <w:rFonts w:ascii="STSong-Light" w:hAnsi="STSong-Light" w:cs="STSong-Light" w:hint="eastAsia"/>
                <w:color w:val="auto"/>
                <w:kern w:val="2"/>
                <w:sz w:val="20"/>
                <w:szCs w:val="20"/>
              </w:rPr>
              <w:t>获得公司敬业之星</w:t>
            </w:r>
            <w:r>
              <w:rPr>
                <w:rFonts w:ascii="STSong-Light" w:hAnsi="STSong-Light" w:cs="STSong-Light" w:hint="eastAsia"/>
                <w:color w:val="auto"/>
                <w:kern w:val="2"/>
                <w:sz w:val="20"/>
                <w:szCs w:val="20"/>
              </w:rPr>
              <w:br/>
              <w:t>2</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2010</w:t>
            </w:r>
            <w:r>
              <w:rPr>
                <w:rFonts w:ascii="STSong-Light" w:hAnsi="STSong-Light" w:cs="STSong-Light" w:hint="eastAsia"/>
                <w:color w:val="auto"/>
                <w:kern w:val="2"/>
                <w:sz w:val="20"/>
                <w:szCs w:val="20"/>
              </w:rPr>
              <w:t>年，作为促销订货权限转移项目负责人，成功从采购部接手促销订货并推广到库存管理部门所有分区，彩页各项指标均有明显提升</w:t>
            </w:r>
            <w:r>
              <w:rPr>
                <w:rFonts w:ascii="STSong-Light" w:hAnsi="STSong-Light" w:cs="STSong-Light" w:hint="eastAsia"/>
                <w:color w:val="auto"/>
                <w:kern w:val="2"/>
                <w:sz w:val="20"/>
                <w:szCs w:val="20"/>
              </w:rPr>
              <w:br/>
              <w:t>3</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2011</w:t>
            </w:r>
            <w:r>
              <w:rPr>
                <w:rFonts w:ascii="STSong-Light" w:hAnsi="STSong-Light" w:cs="STSong-Light" w:hint="eastAsia"/>
                <w:color w:val="auto"/>
                <w:kern w:val="2"/>
                <w:sz w:val="20"/>
                <w:szCs w:val="20"/>
              </w:rPr>
              <w:t>年，作为第一个执行</w:t>
            </w:r>
            <w:r>
              <w:rPr>
                <w:rFonts w:ascii="STSong-Light" w:hAnsi="STSong-Light" w:cs="STSong-Light" w:hint="eastAsia"/>
                <w:color w:val="auto"/>
                <w:kern w:val="2"/>
                <w:sz w:val="20"/>
                <w:szCs w:val="20"/>
              </w:rPr>
              <w:t>open to buy</w:t>
            </w:r>
            <w:r>
              <w:rPr>
                <w:rFonts w:ascii="STSong-Light" w:hAnsi="STSong-Light" w:cs="STSong-Light" w:hint="eastAsia"/>
                <w:color w:val="auto"/>
                <w:kern w:val="2"/>
                <w:sz w:val="20"/>
                <w:szCs w:val="20"/>
              </w:rPr>
              <w:t>的分区，与采购部紧密合作，制定合理的买货计划平衡销售及库存，并成功推广到所有分区</w:t>
            </w:r>
            <w:r>
              <w:rPr>
                <w:rFonts w:ascii="STSong-Light" w:hAnsi="STSong-Light" w:cs="STSong-Light" w:hint="eastAsia"/>
                <w:color w:val="auto"/>
                <w:kern w:val="2"/>
                <w:sz w:val="20"/>
                <w:szCs w:val="20"/>
              </w:rPr>
              <w:br/>
              <w:t>4</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2010</w:t>
            </w:r>
            <w:r>
              <w:rPr>
                <w:rFonts w:ascii="STSong-Light" w:hAnsi="STSong-Light" w:cs="STSong-Light" w:hint="eastAsia"/>
                <w:color w:val="auto"/>
                <w:kern w:val="2"/>
                <w:sz w:val="20"/>
                <w:szCs w:val="20"/>
              </w:rPr>
              <w:t>年度供应</w:t>
            </w:r>
            <w:proofErr w:type="gramStart"/>
            <w:r>
              <w:rPr>
                <w:rFonts w:ascii="STSong-Light" w:hAnsi="STSong-Light" w:cs="STSong-Light" w:hint="eastAsia"/>
                <w:color w:val="auto"/>
                <w:kern w:val="2"/>
                <w:sz w:val="20"/>
                <w:szCs w:val="20"/>
              </w:rPr>
              <w:t>链最佳</w:t>
            </w:r>
            <w:proofErr w:type="gramEnd"/>
            <w:r>
              <w:rPr>
                <w:rFonts w:ascii="STSong-Light" w:hAnsi="STSong-Light" w:cs="STSong-Light" w:hint="eastAsia"/>
                <w:color w:val="auto"/>
                <w:kern w:val="2"/>
                <w:sz w:val="20"/>
                <w:szCs w:val="20"/>
              </w:rPr>
              <w:t>员工</w:t>
            </w:r>
            <w:r>
              <w:rPr>
                <w:rFonts w:ascii="STSong-Light" w:hAnsi="STSong-Light" w:cs="STSong-Light" w:hint="eastAsia"/>
                <w:color w:val="auto"/>
                <w:kern w:val="2"/>
                <w:sz w:val="20"/>
                <w:szCs w:val="20"/>
              </w:rPr>
              <w:br/>
              <w:t>5</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2011</w:t>
            </w:r>
            <w:r>
              <w:rPr>
                <w:rFonts w:ascii="STSong-Light" w:hAnsi="STSong-Light" w:cs="STSong-Light" w:hint="eastAsia"/>
                <w:color w:val="auto"/>
                <w:kern w:val="2"/>
                <w:sz w:val="20"/>
                <w:szCs w:val="20"/>
              </w:rPr>
              <w:t>年</w:t>
            </w:r>
            <w:r>
              <w:rPr>
                <w:rFonts w:ascii="STSong-Light" w:hAnsi="STSong-Light" w:cs="STSong-Light" w:hint="eastAsia"/>
                <w:color w:val="auto"/>
                <w:kern w:val="2"/>
                <w:sz w:val="20"/>
                <w:szCs w:val="20"/>
              </w:rPr>
              <w:t>6</w:t>
            </w:r>
            <w:r>
              <w:rPr>
                <w:rFonts w:ascii="STSong-Light" w:hAnsi="STSong-Light" w:cs="STSong-Light" w:hint="eastAsia"/>
                <w:color w:val="auto"/>
                <w:kern w:val="2"/>
                <w:sz w:val="20"/>
                <w:szCs w:val="20"/>
              </w:rPr>
              <w:t>月代表供应</w:t>
            </w:r>
            <w:proofErr w:type="gramStart"/>
            <w:r>
              <w:rPr>
                <w:rFonts w:ascii="STSong-Light" w:hAnsi="STSong-Light" w:cs="STSong-Light" w:hint="eastAsia"/>
                <w:color w:val="auto"/>
                <w:kern w:val="2"/>
                <w:sz w:val="20"/>
                <w:szCs w:val="20"/>
              </w:rPr>
              <w:t>链参加</w:t>
            </w:r>
            <w:proofErr w:type="gramEnd"/>
            <w:r>
              <w:rPr>
                <w:rFonts w:ascii="STSong-Light" w:hAnsi="STSong-Light" w:cs="STSong-Light" w:hint="eastAsia"/>
                <w:color w:val="auto"/>
                <w:kern w:val="2"/>
                <w:sz w:val="20"/>
                <w:szCs w:val="20"/>
              </w:rPr>
              <w:t>美国股东大会</w:t>
            </w:r>
            <w:r>
              <w:rPr>
                <w:rFonts w:ascii="STSong-Light" w:hAnsi="STSong-Light" w:cs="STSong-Light" w:hint="eastAsia"/>
                <w:color w:val="auto"/>
                <w:kern w:val="2"/>
                <w:sz w:val="20"/>
                <w:szCs w:val="20"/>
              </w:rPr>
              <w:br/>
              <w:t>6</w:t>
            </w:r>
            <w:r>
              <w:rPr>
                <w:rFonts w:ascii="STSong-Light" w:hAnsi="STSong-Light" w:cs="STSong-Light" w:hint="eastAsia"/>
                <w:color w:val="auto"/>
                <w:kern w:val="2"/>
                <w:sz w:val="20"/>
                <w:szCs w:val="20"/>
              </w:rPr>
              <w:t>、跨部门的项目经验，如参与沃尔玛仓库系统升级项目，就仓库升级期间，</w:t>
            </w:r>
            <w:r>
              <w:rPr>
                <w:rFonts w:ascii="STSong-Light" w:hAnsi="STSong-Light" w:cs="STSong-Light" w:hint="eastAsia"/>
                <w:color w:val="auto"/>
                <w:kern w:val="2"/>
                <w:sz w:val="20"/>
                <w:szCs w:val="20"/>
              </w:rPr>
              <w:lastRenderedPageBreak/>
              <w:t>合理制定货流计划，让仓库平稳升级</w:t>
            </w:r>
            <w:r>
              <w:rPr>
                <w:rFonts w:ascii="STSong-Light" w:hAnsi="STSong-Light" w:cs="STSong-Light" w:hint="eastAsia"/>
                <w:color w:val="auto"/>
                <w:kern w:val="2"/>
                <w:sz w:val="20"/>
                <w:szCs w:val="20"/>
              </w:rPr>
              <w:br/>
              <w:t>7</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2008</w:t>
            </w:r>
            <w:r>
              <w:rPr>
                <w:rFonts w:ascii="STSong-Light" w:hAnsi="STSong-Light" w:cs="STSong-Light" w:hint="eastAsia"/>
                <w:color w:val="auto"/>
                <w:kern w:val="2"/>
                <w:sz w:val="20"/>
                <w:szCs w:val="20"/>
              </w:rPr>
              <w:t>年</w:t>
            </w:r>
            <w:r>
              <w:rPr>
                <w:rFonts w:ascii="STSong-Light" w:hAnsi="STSong-Light" w:cs="STSong-Light" w:hint="eastAsia"/>
                <w:color w:val="auto"/>
                <w:kern w:val="2"/>
                <w:sz w:val="20"/>
                <w:szCs w:val="20"/>
              </w:rPr>
              <w:t xml:space="preserve"> - 2014</w:t>
            </w:r>
            <w:r>
              <w:rPr>
                <w:rFonts w:ascii="STSong-Light" w:hAnsi="STSong-Light" w:cs="STSong-Light" w:hint="eastAsia"/>
                <w:color w:val="auto"/>
                <w:kern w:val="2"/>
                <w:sz w:val="20"/>
                <w:szCs w:val="20"/>
              </w:rPr>
              <w:t>年期间带领快速消费品</w:t>
            </w:r>
            <w:r>
              <w:rPr>
                <w:rFonts w:ascii="STSong-Light" w:hAnsi="STSong-Light" w:cs="STSong-Light" w:hint="eastAsia"/>
                <w:color w:val="auto"/>
                <w:kern w:val="2"/>
                <w:sz w:val="20"/>
                <w:szCs w:val="20"/>
              </w:rPr>
              <w:t>B</w:t>
            </w:r>
            <w:r>
              <w:rPr>
                <w:rFonts w:ascii="STSong-Light" w:hAnsi="STSong-Light" w:cs="STSong-Light" w:hint="eastAsia"/>
                <w:color w:val="auto"/>
                <w:kern w:val="2"/>
                <w:sz w:val="20"/>
                <w:szCs w:val="20"/>
              </w:rPr>
              <w:t>分区（家清，纸品，宠物）团队，连续多次获得公司最佳团队，考核指标为销售，利润与库存</w:t>
            </w:r>
            <w:r>
              <w:rPr>
                <w:rFonts w:ascii="STSong-Light" w:hAnsi="STSong-Light" w:cs="STSong-Light" w:hint="eastAsia"/>
                <w:color w:val="auto"/>
                <w:kern w:val="2"/>
                <w:sz w:val="20"/>
                <w:szCs w:val="20"/>
              </w:rPr>
              <w:br/>
              <w:t>8</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2014</w:t>
            </w:r>
            <w:r>
              <w:rPr>
                <w:rFonts w:ascii="STSong-Light" w:hAnsi="STSong-Light" w:cs="STSong-Light" w:hint="eastAsia"/>
                <w:color w:val="auto"/>
                <w:kern w:val="2"/>
                <w:sz w:val="20"/>
                <w:szCs w:val="20"/>
              </w:rPr>
              <w:t>年</w:t>
            </w:r>
            <w:r>
              <w:rPr>
                <w:rFonts w:ascii="STSong-Light" w:hAnsi="STSong-Light" w:cs="STSong-Light" w:hint="eastAsia"/>
                <w:color w:val="auto"/>
                <w:kern w:val="2"/>
                <w:sz w:val="20"/>
                <w:szCs w:val="20"/>
              </w:rPr>
              <w:t>2</w:t>
            </w:r>
            <w:r>
              <w:rPr>
                <w:rFonts w:ascii="STSong-Light" w:hAnsi="STSong-Light" w:cs="STSong-Light" w:hint="eastAsia"/>
                <w:color w:val="auto"/>
                <w:kern w:val="2"/>
                <w:sz w:val="20"/>
                <w:szCs w:val="20"/>
              </w:rPr>
              <w:t>月，作为第一位内部员工前往美国总部参加为期</w:t>
            </w:r>
            <w:r>
              <w:rPr>
                <w:rFonts w:ascii="STSong-Light" w:hAnsi="STSong-Light" w:cs="STSong-Light" w:hint="eastAsia"/>
                <w:color w:val="auto"/>
                <w:kern w:val="2"/>
                <w:sz w:val="20"/>
                <w:szCs w:val="20"/>
              </w:rPr>
              <w:t>6</w:t>
            </w:r>
            <w:r>
              <w:rPr>
                <w:rFonts w:ascii="STSong-Light" w:hAnsi="STSong-Light" w:cs="STSong-Light" w:hint="eastAsia"/>
                <w:color w:val="auto"/>
                <w:kern w:val="2"/>
                <w:sz w:val="20"/>
                <w:szCs w:val="20"/>
              </w:rPr>
              <w:t>个月的领导力培训，回国后建立鲜食分区补货组并逐步开展鲜食品类的系统补货工作</w:t>
            </w:r>
            <w:r>
              <w:rPr>
                <w:rFonts w:ascii="STSong-Light" w:hAnsi="STSong-Light" w:cs="STSong-Light" w:hint="eastAsia"/>
                <w:color w:val="auto"/>
                <w:kern w:val="2"/>
                <w:sz w:val="20"/>
                <w:szCs w:val="20"/>
              </w:rPr>
              <w:br/>
              <w:t>9</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2016</w:t>
            </w:r>
            <w:r>
              <w:rPr>
                <w:rFonts w:ascii="STSong-Light" w:hAnsi="STSong-Light" w:cs="STSong-Light" w:hint="eastAsia"/>
                <w:color w:val="auto"/>
                <w:kern w:val="2"/>
                <w:sz w:val="20"/>
                <w:szCs w:val="20"/>
              </w:rPr>
              <w:t>年</w:t>
            </w:r>
            <w:r>
              <w:rPr>
                <w:rFonts w:ascii="STSong-Light" w:hAnsi="STSong-Light" w:cs="STSong-Light" w:hint="eastAsia"/>
                <w:color w:val="auto"/>
                <w:kern w:val="2"/>
                <w:sz w:val="20"/>
                <w:szCs w:val="20"/>
              </w:rPr>
              <w:t>3</w:t>
            </w:r>
            <w:r>
              <w:rPr>
                <w:rFonts w:ascii="STSong-Light" w:hAnsi="STSong-Light" w:cs="STSong-Light" w:hint="eastAsia"/>
                <w:color w:val="auto"/>
                <w:kern w:val="2"/>
                <w:sz w:val="20"/>
                <w:szCs w:val="20"/>
              </w:rPr>
              <w:t>月</w:t>
            </w:r>
            <w:r>
              <w:rPr>
                <w:rFonts w:ascii="STSong-Light" w:hAnsi="STSong-Light" w:cs="STSong-Light" w:hint="eastAsia"/>
                <w:color w:val="auto"/>
                <w:kern w:val="2"/>
                <w:sz w:val="20"/>
                <w:szCs w:val="20"/>
              </w:rPr>
              <w:t>-2018</w:t>
            </w:r>
            <w:r>
              <w:rPr>
                <w:rFonts w:ascii="STSong-Light" w:hAnsi="STSong-Light" w:cs="STSong-Light" w:hint="eastAsia"/>
                <w:color w:val="auto"/>
                <w:kern w:val="2"/>
                <w:sz w:val="20"/>
                <w:szCs w:val="20"/>
              </w:rPr>
              <w:t>年</w:t>
            </w:r>
            <w:r>
              <w:rPr>
                <w:rFonts w:ascii="STSong-Light" w:hAnsi="STSong-Light" w:cs="STSong-Light" w:hint="eastAsia"/>
                <w:color w:val="auto"/>
                <w:kern w:val="2"/>
                <w:sz w:val="20"/>
                <w:szCs w:val="20"/>
              </w:rPr>
              <w:t>3</w:t>
            </w:r>
            <w:r>
              <w:rPr>
                <w:rFonts w:ascii="STSong-Light" w:hAnsi="STSong-Light" w:cs="STSong-Light" w:hint="eastAsia"/>
                <w:color w:val="auto"/>
                <w:kern w:val="2"/>
                <w:sz w:val="20"/>
                <w:szCs w:val="20"/>
              </w:rPr>
              <w:t>月，拓展负责品类，新增休闲食品分区，通过</w:t>
            </w:r>
            <w:r>
              <w:rPr>
                <w:rFonts w:ascii="STSong-Light" w:hAnsi="STSong-Light" w:cs="STSong-Light" w:hint="eastAsia"/>
                <w:color w:val="auto"/>
                <w:kern w:val="2"/>
                <w:sz w:val="20"/>
                <w:szCs w:val="20"/>
              </w:rPr>
              <w:t>2</w:t>
            </w:r>
            <w:r>
              <w:rPr>
                <w:rFonts w:ascii="STSong-Light" w:hAnsi="STSong-Light" w:cs="STSong-Light" w:hint="eastAsia"/>
                <w:color w:val="auto"/>
                <w:kern w:val="2"/>
                <w:sz w:val="20"/>
                <w:szCs w:val="20"/>
              </w:rPr>
              <w:t>年的团队发展及业务优化，与采购</w:t>
            </w:r>
            <w:proofErr w:type="gramStart"/>
            <w:r>
              <w:rPr>
                <w:rFonts w:ascii="STSong-Light" w:hAnsi="STSong-Light" w:cs="STSong-Light" w:hint="eastAsia"/>
                <w:color w:val="auto"/>
                <w:kern w:val="2"/>
                <w:sz w:val="20"/>
                <w:szCs w:val="20"/>
              </w:rPr>
              <w:t>部顺利</w:t>
            </w:r>
            <w:proofErr w:type="gramEnd"/>
            <w:r>
              <w:rPr>
                <w:rFonts w:ascii="STSong-Light" w:hAnsi="STSong-Light" w:cs="STSong-Light" w:hint="eastAsia"/>
                <w:color w:val="auto"/>
                <w:kern w:val="2"/>
                <w:sz w:val="20"/>
                <w:szCs w:val="20"/>
              </w:rPr>
              <w:t>在</w:t>
            </w:r>
            <w:r>
              <w:rPr>
                <w:rFonts w:ascii="STSong-Light" w:hAnsi="STSong-Light" w:cs="STSong-Light" w:hint="eastAsia"/>
                <w:color w:val="auto"/>
                <w:kern w:val="2"/>
                <w:sz w:val="20"/>
                <w:szCs w:val="20"/>
              </w:rPr>
              <w:t>2018</w:t>
            </w:r>
            <w:r>
              <w:rPr>
                <w:rFonts w:ascii="STSong-Light" w:hAnsi="STSong-Light" w:cs="STSong-Light" w:hint="eastAsia"/>
                <w:color w:val="auto"/>
                <w:kern w:val="2"/>
                <w:sz w:val="20"/>
                <w:szCs w:val="20"/>
              </w:rPr>
              <w:t>春节期间扭转休闲食品销售趋势，扭亏为盈</w:t>
            </w:r>
            <w:r>
              <w:rPr>
                <w:rFonts w:ascii="STSong-Light" w:hAnsi="STSong-Light" w:cs="STSong-Light" w:hint="eastAsia"/>
                <w:color w:val="auto"/>
                <w:kern w:val="2"/>
                <w:sz w:val="20"/>
                <w:szCs w:val="20"/>
              </w:rPr>
              <w:br/>
              <w:t>10</w:t>
            </w:r>
            <w:r>
              <w:rPr>
                <w:rFonts w:ascii="STSong-Light" w:hAnsi="STSong-Light" w:cs="STSong-Light" w:hint="eastAsia"/>
                <w:color w:val="auto"/>
                <w:kern w:val="2"/>
                <w:sz w:val="20"/>
                <w:szCs w:val="20"/>
              </w:rPr>
              <w:t>、带领团队多次获得最佳团队，积极发展员工，团队内连续</w:t>
            </w:r>
            <w:r>
              <w:rPr>
                <w:rFonts w:ascii="STSong-Light" w:hAnsi="STSong-Light" w:cs="STSong-Light" w:hint="eastAsia"/>
                <w:color w:val="auto"/>
                <w:kern w:val="2"/>
                <w:sz w:val="20"/>
                <w:szCs w:val="20"/>
              </w:rPr>
              <w:t>3</w:t>
            </w:r>
            <w:r>
              <w:rPr>
                <w:rFonts w:ascii="STSong-Light" w:hAnsi="STSong-Light" w:cs="STSong-Light" w:hint="eastAsia"/>
                <w:color w:val="auto"/>
                <w:kern w:val="2"/>
                <w:sz w:val="20"/>
                <w:szCs w:val="20"/>
              </w:rPr>
              <w:t>名员工派遣美国参与为期半年的领导力培训，部门人员流失率低</w:t>
            </w:r>
            <w:r>
              <w:rPr>
                <w:rFonts w:ascii="STSong-Light" w:hAnsi="STSong-Light" w:cs="STSong-Light" w:hint="eastAsia"/>
                <w:color w:val="auto"/>
                <w:kern w:val="2"/>
                <w:sz w:val="20"/>
                <w:szCs w:val="20"/>
              </w:rPr>
              <w:t xml:space="preserve"> </w:t>
            </w:r>
          </w:p>
        </w:tc>
      </w:tr>
    </w:tbl>
    <w:p w:rsidR="00AB15D4" w:rsidRDefault="00AB15D4">
      <w:pPr>
        <w:rPr>
          <w:rFonts w:ascii="STSong-Light" w:hAnsi="STSong-Light" w:cs="STSong-Light"/>
          <w:color w:val="auto"/>
          <w:sz w:val="20"/>
          <w:szCs w:val="20"/>
        </w:rPr>
      </w:pPr>
    </w:p>
    <w:tbl>
      <w:tblPr>
        <w:tblW w:w="10467"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CellMar>
          <w:left w:w="0" w:type="dxa"/>
          <w:right w:w="0" w:type="dxa"/>
        </w:tblCellMar>
        <w:tblLook w:val="04A0" w:firstRow="1" w:lastRow="0" w:firstColumn="1" w:lastColumn="0" w:noHBand="0" w:noVBand="1"/>
      </w:tblPr>
      <w:tblGrid>
        <w:gridCol w:w="10467"/>
      </w:tblGrid>
      <w:tr w:rsidR="00AB15D4">
        <w:tc>
          <w:tcPr>
            <w:tcW w:w="10467" w:type="dxa"/>
            <w:tcBorders>
              <w:top w:val="nil"/>
              <w:left w:val="nil"/>
              <w:bottom w:val="single" w:sz="18" w:space="0" w:color="404040"/>
              <w:right w:val="nil"/>
            </w:tcBorders>
            <w:shd w:val="clear" w:color="auto" w:fill="FFFFFF"/>
            <w:hideMark/>
          </w:tcPr>
          <w:p w:rsidR="00AB15D4" w:rsidRDefault="00372D3D">
            <w:pPr>
              <w:spacing w:line="300" w:lineRule="atLeast"/>
              <w:rPr>
                <w:rFonts w:ascii="STSong-Light" w:hAnsi="STSong-Light" w:cs="STSong-Light"/>
                <w:color w:val="404040"/>
                <w:kern w:val="2"/>
                <w:sz w:val="30"/>
                <w:szCs w:val="30"/>
              </w:rPr>
            </w:pPr>
            <w:r>
              <w:rPr>
                <w:rFonts w:ascii="STSong-Light" w:hAnsi="STSong-Light" w:cs="STSong-Light" w:hint="eastAsia"/>
                <w:b/>
                <w:bCs/>
                <w:color w:val="404040"/>
                <w:kern w:val="2"/>
                <w:sz w:val="30"/>
                <w:szCs w:val="30"/>
              </w:rPr>
              <w:t>项目经历</w:t>
            </w:r>
            <w:r>
              <w:t xml:space="preserve"> </w:t>
            </w:r>
          </w:p>
        </w:tc>
      </w:tr>
    </w:tbl>
    <w:p w:rsidR="00AB15D4" w:rsidRDefault="00AB15D4">
      <w:pPr>
        <w:rPr>
          <w:rFonts w:ascii="STSong-Light" w:hAnsi="STSong-Light" w:cs="STSong-Light"/>
          <w:color w:val="404040"/>
          <w:sz w:val="30"/>
          <w:szCs w:val="30"/>
        </w:rPr>
      </w:pPr>
    </w:p>
    <w:tbl>
      <w:tblPr>
        <w:tblW w:w="10467" w:type="dxa"/>
        <w:tblCellMar>
          <w:left w:w="0" w:type="dxa"/>
          <w:right w:w="0" w:type="dxa"/>
        </w:tblCellMar>
        <w:tblLook w:val="04A0" w:firstRow="1" w:lastRow="0" w:firstColumn="1" w:lastColumn="0" w:noHBand="0" w:noVBand="1"/>
      </w:tblPr>
      <w:tblGrid>
        <w:gridCol w:w="1767"/>
        <w:gridCol w:w="1111"/>
        <w:gridCol w:w="7589"/>
      </w:tblGrid>
      <w:tr w:rsidR="00AB15D4">
        <w:tc>
          <w:tcPr>
            <w:tcW w:w="1800" w:type="dxa"/>
            <w:shd w:val="clear" w:color="auto" w:fill="EAEAEA"/>
            <w:hideMark/>
          </w:tcPr>
          <w:p w:rsidR="00AB15D4" w:rsidRDefault="00372D3D">
            <w:pPr>
              <w:spacing w:line="300" w:lineRule="atLeast"/>
              <w:rPr>
                <w:rFonts w:ascii="STSong-Light" w:hAnsi="STSong-Light" w:cs="STSong-Light"/>
                <w:color w:val="auto"/>
                <w:kern w:val="2"/>
                <w:sz w:val="20"/>
                <w:szCs w:val="20"/>
              </w:rPr>
            </w:pPr>
            <w:r>
              <w:rPr>
                <w:rFonts w:ascii="STSong-Light" w:hAnsi="STSong-Light" w:cs="STSong-Light"/>
                <w:b/>
                <w:bCs/>
                <w:color w:val="auto"/>
                <w:kern w:val="2"/>
                <w:sz w:val="20"/>
                <w:szCs w:val="20"/>
              </w:rPr>
              <w:t>2018.09 –</w:t>
            </w:r>
            <w:r>
              <w:rPr>
                <w:rFonts w:ascii="STSong-Light" w:hAnsi="STSong-Light" w:cs="STSong-Light"/>
                <w:b/>
                <w:bCs/>
                <w:color w:val="auto"/>
                <w:kern w:val="2"/>
                <w:sz w:val="20"/>
                <w:szCs w:val="20"/>
              </w:rPr>
              <w:t>至今</w:t>
            </w:r>
            <w:r>
              <w:t xml:space="preserve"> </w:t>
            </w:r>
          </w:p>
        </w:tc>
        <w:tc>
          <w:tcPr>
            <w:tcW w:w="8912" w:type="dxa"/>
            <w:gridSpan w:val="2"/>
            <w:shd w:val="clear" w:color="auto" w:fill="EAEAEA"/>
            <w:hideMark/>
          </w:tcPr>
          <w:p w:rsidR="00AB15D4" w:rsidRDefault="00372D3D">
            <w:pPr>
              <w:spacing w:line="300" w:lineRule="atLeast"/>
              <w:ind w:left="100"/>
              <w:rPr>
                <w:rFonts w:ascii="STSong-Light" w:hAnsi="STSong-Light" w:cs="STSong-Light"/>
                <w:color w:val="auto"/>
                <w:kern w:val="2"/>
                <w:sz w:val="20"/>
                <w:szCs w:val="20"/>
              </w:rPr>
            </w:pPr>
            <w:r>
              <w:rPr>
                <w:rFonts w:ascii="STSong-Light" w:hAnsi="STSong-Light" w:cs="STSong-Light" w:hint="eastAsia"/>
                <w:b/>
                <w:bCs/>
                <w:color w:val="auto"/>
                <w:kern w:val="2"/>
                <w:sz w:val="20"/>
                <w:szCs w:val="20"/>
              </w:rPr>
              <w:t>S&amp;OP</w:t>
            </w:r>
            <w:r>
              <w:t xml:space="preserve"> </w:t>
            </w:r>
          </w:p>
        </w:tc>
      </w:tr>
      <w:tr w:rsidR="00AB15D4">
        <w:tc>
          <w:tcPr>
            <w:tcW w:w="1555" w:type="dxa"/>
            <w:vMerge w:val="restart"/>
            <w:shd w:val="clear" w:color="auto" w:fill="FFFFFF"/>
          </w:tcPr>
          <w:p w:rsidR="00AB15D4" w:rsidRDefault="00AB15D4">
            <w:pPr>
              <w:rPr>
                <w:rFonts w:ascii="Times New Roman" w:hAnsi="Times New Roman" w:cs="Times New Roman"/>
                <w:color w:val="auto"/>
                <w:kern w:val="2"/>
              </w:rPr>
            </w:pPr>
          </w:p>
        </w:tc>
        <w:tc>
          <w:tcPr>
            <w:tcW w:w="1134" w:type="dxa"/>
            <w:shd w:val="clear" w:color="auto" w:fill="FFFFFF"/>
            <w:hideMark/>
          </w:tcPr>
          <w:p w:rsidR="00AB15D4" w:rsidRDefault="00372D3D">
            <w:pPr>
              <w:ind w:rightChars="-19" w:right="-46"/>
              <w:rPr>
                <w:rFonts w:ascii="STSong-Light" w:hAnsi="STSong-Light" w:cs="STSong-Light"/>
                <w:color w:val="auto"/>
                <w:kern w:val="2"/>
                <w:sz w:val="20"/>
                <w:szCs w:val="20"/>
              </w:rPr>
            </w:pPr>
            <w:r>
              <w:rPr>
                <w:rFonts w:ascii="STSong-Light" w:hAnsi="STSong-Light" w:cs="STSong-Light" w:hint="eastAsia"/>
                <w:color w:val="auto"/>
                <w:kern w:val="2"/>
                <w:sz w:val="20"/>
                <w:szCs w:val="20"/>
              </w:rPr>
              <w:t>项目职务：</w:t>
            </w:r>
            <w:r>
              <w:t xml:space="preserve"> </w:t>
            </w:r>
          </w:p>
        </w:tc>
        <w:tc>
          <w:tcPr>
            <w:tcW w:w="7778" w:type="dxa"/>
            <w:shd w:val="clear" w:color="auto" w:fill="FFFFFF"/>
            <w:hideMark/>
          </w:tcPr>
          <w:p w:rsidR="00AB15D4" w:rsidRDefault="00372D3D">
            <w:pPr>
              <w:rPr>
                <w:rFonts w:ascii="STSong-Light" w:hAnsi="STSong-Light" w:cs="STSong-Light"/>
                <w:color w:val="auto"/>
                <w:kern w:val="2"/>
                <w:sz w:val="20"/>
                <w:szCs w:val="20"/>
              </w:rPr>
            </w:pPr>
            <w:proofErr w:type="gramStart"/>
            <w:r>
              <w:rPr>
                <w:rFonts w:ascii="STSong-Light" w:hAnsi="STSong-Light" w:cs="STSong-Light" w:hint="eastAsia"/>
                <w:color w:val="auto"/>
                <w:kern w:val="2"/>
                <w:sz w:val="20"/>
                <w:szCs w:val="20"/>
              </w:rPr>
              <w:t>库存组</w:t>
            </w:r>
            <w:proofErr w:type="gramEnd"/>
            <w:r>
              <w:rPr>
                <w:rFonts w:ascii="STSong-Light" w:hAnsi="STSong-Light" w:cs="STSong-Light" w:hint="eastAsia"/>
                <w:color w:val="auto"/>
                <w:kern w:val="2"/>
                <w:sz w:val="20"/>
                <w:szCs w:val="20"/>
              </w:rPr>
              <w:t xml:space="preserve">PM </w:t>
            </w:r>
          </w:p>
        </w:tc>
      </w:tr>
      <w:tr w:rsidR="00AB15D4">
        <w:tc>
          <w:tcPr>
            <w:tcW w:w="0" w:type="auto"/>
            <w:vMerge/>
            <w:vAlign w:val="center"/>
            <w:hideMark/>
          </w:tcPr>
          <w:p w:rsidR="00AB15D4" w:rsidRDefault="00AB15D4">
            <w:pPr>
              <w:widowControl/>
              <w:autoSpaceDE/>
              <w:autoSpaceDN/>
              <w:adjustRightInd/>
              <w:rPr>
                <w:rFonts w:ascii="Times New Roman" w:hAnsi="Times New Roman" w:cs="Times New Roman"/>
                <w:color w:val="auto"/>
                <w:kern w:val="2"/>
              </w:rPr>
            </w:pPr>
          </w:p>
        </w:tc>
        <w:tc>
          <w:tcPr>
            <w:tcW w:w="1134" w:type="dxa"/>
            <w:shd w:val="clear" w:color="auto" w:fill="FFFFFF"/>
            <w:hideMark/>
          </w:tcPr>
          <w:p w:rsidR="00AB15D4" w:rsidRDefault="00372D3D">
            <w:pPr>
              <w:ind w:rightChars="-19" w:right="-46"/>
              <w:rPr>
                <w:rFonts w:ascii="STSong-Light" w:hAnsi="STSong-Light" w:cs="STSong-Light"/>
                <w:color w:val="auto"/>
                <w:kern w:val="2"/>
                <w:sz w:val="20"/>
                <w:szCs w:val="20"/>
              </w:rPr>
            </w:pPr>
            <w:r>
              <w:rPr>
                <w:rFonts w:ascii="STSong-Light" w:hAnsi="STSong-Light" w:cs="STSong-Light" w:hint="eastAsia"/>
                <w:color w:val="auto"/>
                <w:kern w:val="2"/>
                <w:sz w:val="20"/>
                <w:szCs w:val="20"/>
              </w:rPr>
              <w:t>所在公司：</w:t>
            </w:r>
            <w:r>
              <w:t xml:space="preserve"> </w:t>
            </w:r>
          </w:p>
        </w:tc>
        <w:tc>
          <w:tcPr>
            <w:tcW w:w="7778" w:type="dxa"/>
            <w:shd w:val="clear" w:color="auto" w:fill="FFFFFF"/>
            <w:hideMark/>
          </w:tcPr>
          <w:p w:rsidR="00AB15D4" w:rsidRDefault="00372D3D">
            <w:pPr>
              <w:rPr>
                <w:rFonts w:ascii="STSong-Light" w:hAnsi="STSong-Light" w:cs="STSong-Light"/>
                <w:color w:val="auto"/>
                <w:kern w:val="2"/>
                <w:sz w:val="20"/>
                <w:szCs w:val="20"/>
              </w:rPr>
            </w:pPr>
            <w:r>
              <w:rPr>
                <w:rFonts w:ascii="STSong-Light" w:hAnsi="STSong-Light" w:cs="STSong-Light" w:hint="eastAsia"/>
                <w:color w:val="auto"/>
                <w:kern w:val="2"/>
                <w:sz w:val="20"/>
                <w:szCs w:val="20"/>
              </w:rPr>
              <w:t>网易</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杭州</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网络有限公司</w:t>
            </w:r>
            <w:r>
              <w:rPr>
                <w:rFonts w:ascii="STSong-Light" w:hAnsi="STSong-Light" w:cs="STSong-Light" w:hint="eastAsia"/>
                <w:color w:val="auto"/>
                <w:kern w:val="2"/>
                <w:sz w:val="20"/>
                <w:szCs w:val="20"/>
              </w:rPr>
              <w:t xml:space="preserve"> </w:t>
            </w:r>
          </w:p>
        </w:tc>
      </w:tr>
      <w:tr w:rsidR="00AB15D4">
        <w:tc>
          <w:tcPr>
            <w:tcW w:w="0" w:type="auto"/>
            <w:vMerge/>
            <w:vAlign w:val="center"/>
            <w:hideMark/>
          </w:tcPr>
          <w:p w:rsidR="00AB15D4" w:rsidRDefault="00AB15D4">
            <w:pPr>
              <w:widowControl/>
              <w:autoSpaceDE/>
              <w:autoSpaceDN/>
              <w:adjustRightInd/>
              <w:rPr>
                <w:rFonts w:ascii="Times New Roman" w:hAnsi="Times New Roman" w:cs="Times New Roman"/>
                <w:color w:val="auto"/>
                <w:kern w:val="2"/>
              </w:rPr>
            </w:pPr>
          </w:p>
        </w:tc>
        <w:tc>
          <w:tcPr>
            <w:tcW w:w="1134" w:type="dxa"/>
            <w:shd w:val="clear" w:color="auto" w:fill="FFFFFF"/>
            <w:hideMark/>
          </w:tcPr>
          <w:p w:rsidR="00AB15D4" w:rsidRDefault="00372D3D">
            <w:pPr>
              <w:ind w:rightChars="-78" w:right="-187"/>
              <w:rPr>
                <w:rFonts w:ascii="STSong-Light" w:hAnsi="STSong-Light" w:cs="STSong-Light"/>
                <w:color w:val="auto"/>
                <w:kern w:val="2"/>
                <w:sz w:val="20"/>
                <w:szCs w:val="20"/>
              </w:rPr>
            </w:pPr>
            <w:r>
              <w:rPr>
                <w:rFonts w:ascii="STSong-Light" w:hAnsi="STSong-Light" w:cs="STSong-Light" w:hint="eastAsia"/>
                <w:color w:val="auto"/>
                <w:kern w:val="2"/>
                <w:sz w:val="20"/>
                <w:szCs w:val="20"/>
              </w:rPr>
              <w:t>项目简介：</w:t>
            </w:r>
            <w:r>
              <w:t xml:space="preserve"> </w:t>
            </w:r>
          </w:p>
        </w:tc>
        <w:tc>
          <w:tcPr>
            <w:tcW w:w="7778" w:type="dxa"/>
            <w:shd w:val="clear" w:color="auto" w:fill="FFFFFF"/>
            <w:hideMark/>
          </w:tcPr>
          <w:p w:rsidR="00AB15D4" w:rsidRDefault="00372D3D">
            <w:pPr>
              <w:rPr>
                <w:rFonts w:ascii="STSong-Light" w:hAnsi="STSong-Light" w:cs="STSong-Light"/>
                <w:color w:val="auto"/>
                <w:kern w:val="2"/>
                <w:sz w:val="20"/>
                <w:szCs w:val="20"/>
              </w:rPr>
            </w:pPr>
            <w:r>
              <w:rPr>
                <w:rFonts w:ascii="STSong-Light" w:hAnsi="STSong-Light" w:cs="STSong-Light" w:hint="eastAsia"/>
                <w:color w:val="auto"/>
                <w:kern w:val="2"/>
                <w:sz w:val="20"/>
                <w:szCs w:val="20"/>
              </w:rPr>
              <w:t>通过</w:t>
            </w:r>
            <w:r>
              <w:rPr>
                <w:rFonts w:ascii="STSong-Light" w:hAnsi="STSong-Light" w:cs="STSong-Light" w:hint="eastAsia"/>
                <w:color w:val="auto"/>
                <w:kern w:val="2"/>
                <w:sz w:val="20"/>
                <w:szCs w:val="20"/>
              </w:rPr>
              <w:t>S&amp;OP</w:t>
            </w:r>
            <w:r>
              <w:rPr>
                <w:rFonts w:ascii="STSong-Light" w:hAnsi="STSong-Light" w:cs="STSong-Light" w:hint="eastAsia"/>
                <w:color w:val="auto"/>
                <w:kern w:val="2"/>
                <w:sz w:val="20"/>
                <w:szCs w:val="20"/>
              </w:rPr>
              <w:t>的流程制定，打通整个公司各供应环节，从而</w:t>
            </w:r>
            <w:proofErr w:type="gramStart"/>
            <w:r>
              <w:rPr>
                <w:rFonts w:ascii="STSong-Light" w:hAnsi="STSong-Light" w:cs="STSong-Light" w:hint="eastAsia"/>
                <w:color w:val="auto"/>
                <w:kern w:val="2"/>
                <w:sz w:val="20"/>
                <w:szCs w:val="20"/>
              </w:rPr>
              <w:t>实现采订分离</w:t>
            </w:r>
            <w:proofErr w:type="gramEnd"/>
            <w:r>
              <w:rPr>
                <w:rFonts w:ascii="STSong-Light" w:hAnsi="STSong-Light" w:cs="STSong-Light" w:hint="eastAsia"/>
                <w:color w:val="auto"/>
                <w:kern w:val="2"/>
                <w:sz w:val="20"/>
                <w:szCs w:val="20"/>
              </w:rPr>
              <w:t xml:space="preserve"> </w:t>
            </w:r>
          </w:p>
        </w:tc>
      </w:tr>
      <w:tr w:rsidR="00AB15D4">
        <w:tc>
          <w:tcPr>
            <w:tcW w:w="0" w:type="auto"/>
            <w:vMerge/>
            <w:vAlign w:val="center"/>
            <w:hideMark/>
          </w:tcPr>
          <w:p w:rsidR="00AB15D4" w:rsidRDefault="00AB15D4">
            <w:pPr>
              <w:widowControl/>
              <w:autoSpaceDE/>
              <w:autoSpaceDN/>
              <w:adjustRightInd/>
              <w:rPr>
                <w:rFonts w:ascii="Times New Roman" w:hAnsi="Times New Roman" w:cs="Times New Roman"/>
                <w:color w:val="auto"/>
                <w:kern w:val="2"/>
              </w:rPr>
            </w:pPr>
          </w:p>
        </w:tc>
        <w:tc>
          <w:tcPr>
            <w:tcW w:w="1134" w:type="dxa"/>
            <w:shd w:val="clear" w:color="auto" w:fill="FFFFFF"/>
            <w:hideMark/>
          </w:tcPr>
          <w:p w:rsidR="00AB15D4" w:rsidRDefault="00372D3D">
            <w:pPr>
              <w:ind w:rightChars="-78" w:right="-187"/>
              <w:rPr>
                <w:rFonts w:ascii="STSong-Light" w:hAnsi="STSong-Light" w:cs="STSong-Light"/>
                <w:color w:val="auto"/>
                <w:kern w:val="2"/>
                <w:sz w:val="20"/>
                <w:szCs w:val="20"/>
              </w:rPr>
            </w:pPr>
            <w:r>
              <w:rPr>
                <w:rFonts w:ascii="STSong-Light" w:hAnsi="STSong-Light" w:cs="STSong-Light" w:hint="eastAsia"/>
                <w:color w:val="auto"/>
                <w:kern w:val="2"/>
                <w:sz w:val="20"/>
                <w:szCs w:val="20"/>
              </w:rPr>
              <w:t>项目职责：</w:t>
            </w:r>
            <w:r>
              <w:t xml:space="preserve"> </w:t>
            </w:r>
          </w:p>
        </w:tc>
        <w:tc>
          <w:tcPr>
            <w:tcW w:w="7778" w:type="dxa"/>
            <w:shd w:val="clear" w:color="auto" w:fill="FFFFFF"/>
            <w:hideMark/>
          </w:tcPr>
          <w:p w:rsidR="00AB15D4" w:rsidRDefault="00372D3D">
            <w:pPr>
              <w:rPr>
                <w:rFonts w:ascii="STSong-Light" w:hAnsi="STSong-Light" w:cs="STSong-Light"/>
                <w:color w:val="auto"/>
                <w:kern w:val="2"/>
                <w:sz w:val="20"/>
                <w:szCs w:val="20"/>
              </w:rPr>
            </w:pPr>
            <w:proofErr w:type="gramStart"/>
            <w:r>
              <w:rPr>
                <w:rFonts w:ascii="STSong-Light" w:hAnsi="STSong-Light" w:cs="STSong-Light" w:hint="eastAsia"/>
                <w:color w:val="auto"/>
                <w:kern w:val="2"/>
                <w:sz w:val="20"/>
                <w:szCs w:val="20"/>
              </w:rPr>
              <w:t>库存组</w:t>
            </w:r>
            <w:proofErr w:type="gramEnd"/>
            <w:r>
              <w:rPr>
                <w:rFonts w:ascii="STSong-Light" w:hAnsi="STSong-Light" w:cs="STSong-Light" w:hint="eastAsia"/>
                <w:color w:val="auto"/>
                <w:kern w:val="2"/>
                <w:sz w:val="20"/>
                <w:szCs w:val="20"/>
              </w:rPr>
              <w:t>PM</w:t>
            </w:r>
            <w:r>
              <w:rPr>
                <w:rFonts w:ascii="STSong-Light" w:hAnsi="STSong-Light" w:cs="STSong-Light" w:hint="eastAsia"/>
                <w:color w:val="auto"/>
                <w:kern w:val="2"/>
                <w:sz w:val="20"/>
                <w:szCs w:val="20"/>
              </w:rPr>
              <w:t>，作为承接采购和物流的中间环节，制定公司层级的需求计划及</w:t>
            </w:r>
            <w:r>
              <w:rPr>
                <w:rFonts w:ascii="STSong-Light" w:hAnsi="STSong-Light" w:cs="STSong-Light" w:hint="eastAsia"/>
                <w:color w:val="auto"/>
                <w:kern w:val="2"/>
                <w:sz w:val="20"/>
                <w:szCs w:val="20"/>
              </w:rPr>
              <w:t xml:space="preserve">Fulfillment </w:t>
            </w:r>
          </w:p>
        </w:tc>
      </w:tr>
      <w:tr w:rsidR="00AB15D4">
        <w:tc>
          <w:tcPr>
            <w:tcW w:w="0" w:type="auto"/>
            <w:vMerge/>
            <w:vAlign w:val="center"/>
            <w:hideMark/>
          </w:tcPr>
          <w:p w:rsidR="00AB15D4" w:rsidRDefault="00AB15D4">
            <w:pPr>
              <w:widowControl/>
              <w:autoSpaceDE/>
              <w:autoSpaceDN/>
              <w:adjustRightInd/>
              <w:rPr>
                <w:rFonts w:ascii="Times New Roman" w:hAnsi="Times New Roman" w:cs="Times New Roman"/>
                <w:color w:val="auto"/>
                <w:kern w:val="2"/>
              </w:rPr>
            </w:pPr>
          </w:p>
        </w:tc>
        <w:tc>
          <w:tcPr>
            <w:tcW w:w="1134" w:type="dxa"/>
            <w:shd w:val="clear" w:color="auto" w:fill="FFFFFF"/>
            <w:hideMark/>
          </w:tcPr>
          <w:p w:rsidR="00AB15D4" w:rsidRDefault="00372D3D">
            <w:pPr>
              <w:ind w:rightChars="-78" w:right="-187"/>
              <w:rPr>
                <w:rFonts w:ascii="STSong-Light" w:hAnsi="STSong-Light" w:cs="STSong-Light"/>
                <w:color w:val="auto"/>
                <w:kern w:val="2"/>
                <w:sz w:val="20"/>
                <w:szCs w:val="20"/>
              </w:rPr>
            </w:pPr>
            <w:r>
              <w:rPr>
                <w:rFonts w:ascii="STSong-Light" w:hAnsi="STSong-Light" w:cs="STSong-Light" w:hint="eastAsia"/>
                <w:color w:val="auto"/>
                <w:kern w:val="2"/>
                <w:sz w:val="20"/>
                <w:szCs w:val="20"/>
              </w:rPr>
              <w:t>项目业绩：</w:t>
            </w:r>
            <w:r>
              <w:t xml:space="preserve"> </w:t>
            </w:r>
          </w:p>
        </w:tc>
        <w:tc>
          <w:tcPr>
            <w:tcW w:w="7778" w:type="dxa"/>
            <w:shd w:val="clear" w:color="auto" w:fill="FFFFFF"/>
            <w:hideMark/>
          </w:tcPr>
          <w:p w:rsidR="00AB15D4" w:rsidRDefault="00372D3D">
            <w:pPr>
              <w:rPr>
                <w:rFonts w:ascii="STSong-Light" w:hAnsi="STSong-Light" w:cs="STSong-Light"/>
                <w:color w:val="auto"/>
                <w:kern w:val="2"/>
                <w:sz w:val="20"/>
                <w:szCs w:val="20"/>
              </w:rPr>
            </w:pPr>
            <w:r>
              <w:rPr>
                <w:rFonts w:ascii="STSong-Light" w:hAnsi="STSong-Light" w:cs="STSong-Light" w:hint="eastAsia"/>
                <w:color w:val="auto"/>
                <w:kern w:val="2"/>
                <w:sz w:val="20"/>
                <w:szCs w:val="20"/>
              </w:rPr>
              <w:t>未填写</w:t>
            </w:r>
            <w:r>
              <w:t xml:space="preserve"> </w:t>
            </w:r>
          </w:p>
        </w:tc>
      </w:tr>
      <w:tr w:rsidR="00AB15D4">
        <w:tc>
          <w:tcPr>
            <w:tcW w:w="1800" w:type="dxa"/>
            <w:shd w:val="clear" w:color="auto" w:fill="EAEAEA"/>
            <w:hideMark/>
          </w:tcPr>
          <w:p w:rsidR="00AB15D4" w:rsidRDefault="00372D3D">
            <w:pPr>
              <w:spacing w:line="300" w:lineRule="atLeast"/>
              <w:rPr>
                <w:rFonts w:ascii="STSong-Light" w:hAnsi="STSong-Light" w:cs="STSong-Light"/>
                <w:color w:val="auto"/>
                <w:kern w:val="2"/>
                <w:sz w:val="20"/>
                <w:szCs w:val="20"/>
              </w:rPr>
            </w:pPr>
            <w:r>
              <w:rPr>
                <w:rFonts w:ascii="STSong-Light" w:hAnsi="STSong-Light" w:cs="STSong-Light"/>
                <w:b/>
                <w:bCs/>
                <w:color w:val="auto"/>
                <w:kern w:val="2"/>
                <w:sz w:val="20"/>
                <w:szCs w:val="20"/>
              </w:rPr>
              <w:t>2017.09 –2018.09</w:t>
            </w:r>
            <w:r>
              <w:t xml:space="preserve"> </w:t>
            </w:r>
          </w:p>
        </w:tc>
        <w:tc>
          <w:tcPr>
            <w:tcW w:w="8912" w:type="dxa"/>
            <w:gridSpan w:val="2"/>
            <w:shd w:val="clear" w:color="auto" w:fill="EAEAEA"/>
            <w:hideMark/>
          </w:tcPr>
          <w:p w:rsidR="00AB15D4" w:rsidRDefault="00372D3D">
            <w:pPr>
              <w:spacing w:line="300" w:lineRule="atLeast"/>
              <w:ind w:left="100"/>
              <w:rPr>
                <w:rFonts w:ascii="STSong-Light" w:hAnsi="STSong-Light" w:cs="STSong-Light"/>
                <w:color w:val="auto"/>
                <w:kern w:val="2"/>
                <w:sz w:val="20"/>
                <w:szCs w:val="20"/>
              </w:rPr>
            </w:pPr>
            <w:r>
              <w:rPr>
                <w:rFonts w:ascii="STSong-Light" w:hAnsi="STSong-Light" w:cs="STSong-Light" w:hint="eastAsia"/>
                <w:b/>
                <w:bCs/>
                <w:color w:val="auto"/>
                <w:kern w:val="2"/>
                <w:sz w:val="20"/>
                <w:szCs w:val="20"/>
              </w:rPr>
              <w:t>OTIF</w:t>
            </w:r>
            <w:r>
              <w:t xml:space="preserve"> </w:t>
            </w:r>
          </w:p>
        </w:tc>
      </w:tr>
      <w:tr w:rsidR="00AB15D4">
        <w:tc>
          <w:tcPr>
            <w:tcW w:w="1555" w:type="dxa"/>
            <w:vMerge w:val="restart"/>
            <w:shd w:val="clear" w:color="auto" w:fill="FFFFFF"/>
          </w:tcPr>
          <w:p w:rsidR="00AB15D4" w:rsidRDefault="00AB15D4">
            <w:pPr>
              <w:rPr>
                <w:rFonts w:ascii="Times New Roman" w:hAnsi="Times New Roman" w:cs="Times New Roman"/>
                <w:color w:val="auto"/>
                <w:kern w:val="2"/>
              </w:rPr>
            </w:pPr>
          </w:p>
        </w:tc>
        <w:tc>
          <w:tcPr>
            <w:tcW w:w="1134" w:type="dxa"/>
            <w:shd w:val="clear" w:color="auto" w:fill="FFFFFF"/>
            <w:hideMark/>
          </w:tcPr>
          <w:p w:rsidR="00AB15D4" w:rsidRDefault="00372D3D">
            <w:pPr>
              <w:ind w:rightChars="-19" w:right="-46"/>
              <w:rPr>
                <w:rFonts w:ascii="STSong-Light" w:hAnsi="STSong-Light" w:cs="STSong-Light"/>
                <w:color w:val="auto"/>
                <w:kern w:val="2"/>
                <w:sz w:val="20"/>
                <w:szCs w:val="20"/>
              </w:rPr>
            </w:pPr>
            <w:r>
              <w:rPr>
                <w:rFonts w:ascii="STSong-Light" w:hAnsi="STSong-Light" w:cs="STSong-Light" w:hint="eastAsia"/>
                <w:color w:val="auto"/>
                <w:kern w:val="2"/>
                <w:sz w:val="20"/>
                <w:szCs w:val="20"/>
              </w:rPr>
              <w:t>项目职务：</w:t>
            </w:r>
            <w:r>
              <w:t xml:space="preserve"> </w:t>
            </w:r>
          </w:p>
        </w:tc>
        <w:tc>
          <w:tcPr>
            <w:tcW w:w="7778" w:type="dxa"/>
            <w:shd w:val="clear" w:color="auto" w:fill="FFFFFF"/>
            <w:hideMark/>
          </w:tcPr>
          <w:p w:rsidR="00AB15D4" w:rsidRDefault="00372D3D">
            <w:pPr>
              <w:rPr>
                <w:rFonts w:ascii="STSong-Light" w:hAnsi="STSong-Light" w:cs="STSong-Light"/>
                <w:color w:val="auto"/>
                <w:kern w:val="2"/>
                <w:sz w:val="20"/>
                <w:szCs w:val="20"/>
              </w:rPr>
            </w:pPr>
            <w:r>
              <w:rPr>
                <w:rFonts w:ascii="STSong-Light" w:hAnsi="STSong-Light" w:cs="STSong-Light" w:hint="eastAsia"/>
                <w:color w:val="auto"/>
                <w:kern w:val="2"/>
                <w:sz w:val="20"/>
                <w:szCs w:val="20"/>
              </w:rPr>
              <w:t>项目负责人</w:t>
            </w:r>
            <w:r>
              <w:rPr>
                <w:rFonts w:ascii="STSong-Light" w:hAnsi="STSong-Light" w:cs="STSong-Light" w:hint="eastAsia"/>
                <w:color w:val="auto"/>
                <w:kern w:val="2"/>
                <w:sz w:val="20"/>
                <w:szCs w:val="20"/>
              </w:rPr>
              <w:t xml:space="preserve"> </w:t>
            </w:r>
          </w:p>
        </w:tc>
      </w:tr>
      <w:tr w:rsidR="00AB15D4">
        <w:tc>
          <w:tcPr>
            <w:tcW w:w="0" w:type="auto"/>
            <w:vMerge/>
            <w:vAlign w:val="center"/>
            <w:hideMark/>
          </w:tcPr>
          <w:p w:rsidR="00AB15D4" w:rsidRDefault="00AB15D4">
            <w:pPr>
              <w:widowControl/>
              <w:autoSpaceDE/>
              <w:autoSpaceDN/>
              <w:adjustRightInd/>
              <w:rPr>
                <w:rFonts w:ascii="Times New Roman" w:hAnsi="Times New Roman" w:cs="Times New Roman"/>
                <w:color w:val="auto"/>
                <w:kern w:val="2"/>
              </w:rPr>
            </w:pPr>
          </w:p>
        </w:tc>
        <w:tc>
          <w:tcPr>
            <w:tcW w:w="1134" w:type="dxa"/>
            <w:shd w:val="clear" w:color="auto" w:fill="FFFFFF"/>
            <w:hideMark/>
          </w:tcPr>
          <w:p w:rsidR="00AB15D4" w:rsidRDefault="00372D3D">
            <w:pPr>
              <w:ind w:rightChars="-19" w:right="-46"/>
              <w:rPr>
                <w:rFonts w:ascii="STSong-Light" w:hAnsi="STSong-Light" w:cs="STSong-Light"/>
                <w:color w:val="auto"/>
                <w:kern w:val="2"/>
                <w:sz w:val="20"/>
                <w:szCs w:val="20"/>
              </w:rPr>
            </w:pPr>
            <w:r>
              <w:rPr>
                <w:rFonts w:ascii="STSong-Light" w:hAnsi="STSong-Light" w:cs="STSong-Light" w:hint="eastAsia"/>
                <w:color w:val="auto"/>
                <w:kern w:val="2"/>
                <w:sz w:val="20"/>
                <w:szCs w:val="20"/>
              </w:rPr>
              <w:t>所在公司：</w:t>
            </w:r>
            <w:r>
              <w:t xml:space="preserve"> </w:t>
            </w:r>
          </w:p>
        </w:tc>
        <w:tc>
          <w:tcPr>
            <w:tcW w:w="7778" w:type="dxa"/>
            <w:shd w:val="clear" w:color="auto" w:fill="FFFFFF"/>
            <w:hideMark/>
          </w:tcPr>
          <w:p w:rsidR="00AB15D4" w:rsidRDefault="00372D3D">
            <w:pPr>
              <w:rPr>
                <w:rFonts w:ascii="STSong-Light" w:hAnsi="STSong-Light" w:cs="STSong-Light"/>
                <w:color w:val="auto"/>
                <w:kern w:val="2"/>
                <w:sz w:val="20"/>
                <w:szCs w:val="20"/>
              </w:rPr>
            </w:pPr>
            <w:r>
              <w:rPr>
                <w:rFonts w:ascii="STSong-Light" w:hAnsi="STSong-Light" w:cs="STSong-Light" w:hint="eastAsia"/>
                <w:color w:val="auto"/>
                <w:kern w:val="2"/>
                <w:sz w:val="20"/>
                <w:szCs w:val="20"/>
              </w:rPr>
              <w:t>沃尔玛（</w:t>
            </w:r>
            <w:r>
              <w:rPr>
                <w:rFonts w:ascii="STSong-Light" w:hAnsi="STSong-Light" w:cs="STSong-Light" w:hint="eastAsia"/>
                <w:color w:val="auto"/>
                <w:kern w:val="2"/>
                <w:sz w:val="20"/>
                <w:szCs w:val="20"/>
              </w:rPr>
              <w:t>WAL-MART STORES</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 xml:space="preserve"> </w:t>
            </w:r>
          </w:p>
        </w:tc>
      </w:tr>
      <w:tr w:rsidR="00AB15D4">
        <w:tc>
          <w:tcPr>
            <w:tcW w:w="0" w:type="auto"/>
            <w:vMerge/>
            <w:vAlign w:val="center"/>
            <w:hideMark/>
          </w:tcPr>
          <w:p w:rsidR="00AB15D4" w:rsidRDefault="00AB15D4">
            <w:pPr>
              <w:widowControl/>
              <w:autoSpaceDE/>
              <w:autoSpaceDN/>
              <w:adjustRightInd/>
              <w:rPr>
                <w:rFonts w:ascii="Times New Roman" w:hAnsi="Times New Roman" w:cs="Times New Roman"/>
                <w:color w:val="auto"/>
                <w:kern w:val="2"/>
              </w:rPr>
            </w:pPr>
          </w:p>
        </w:tc>
        <w:tc>
          <w:tcPr>
            <w:tcW w:w="1134" w:type="dxa"/>
            <w:shd w:val="clear" w:color="auto" w:fill="FFFFFF"/>
            <w:hideMark/>
          </w:tcPr>
          <w:p w:rsidR="00AB15D4" w:rsidRDefault="00372D3D">
            <w:pPr>
              <w:ind w:rightChars="-78" w:right="-187"/>
              <w:rPr>
                <w:rFonts w:ascii="STSong-Light" w:hAnsi="STSong-Light" w:cs="STSong-Light"/>
                <w:color w:val="auto"/>
                <w:kern w:val="2"/>
                <w:sz w:val="20"/>
                <w:szCs w:val="20"/>
              </w:rPr>
            </w:pPr>
            <w:r>
              <w:rPr>
                <w:rFonts w:ascii="STSong-Light" w:hAnsi="STSong-Light" w:cs="STSong-Light" w:hint="eastAsia"/>
                <w:color w:val="auto"/>
                <w:kern w:val="2"/>
                <w:sz w:val="20"/>
                <w:szCs w:val="20"/>
              </w:rPr>
              <w:t>项目简介：</w:t>
            </w:r>
            <w:r>
              <w:t xml:space="preserve"> </w:t>
            </w:r>
          </w:p>
        </w:tc>
        <w:tc>
          <w:tcPr>
            <w:tcW w:w="7778" w:type="dxa"/>
            <w:shd w:val="clear" w:color="auto" w:fill="FFFFFF"/>
            <w:hideMark/>
          </w:tcPr>
          <w:p w:rsidR="00AB15D4" w:rsidRDefault="00372D3D">
            <w:pPr>
              <w:rPr>
                <w:rFonts w:ascii="STSong-Light" w:hAnsi="STSong-Light" w:cs="STSong-Light"/>
                <w:color w:val="auto"/>
                <w:kern w:val="2"/>
                <w:sz w:val="20"/>
                <w:szCs w:val="20"/>
              </w:rPr>
            </w:pPr>
            <w:r>
              <w:rPr>
                <w:rFonts w:ascii="STSong-Light" w:hAnsi="STSong-Light" w:cs="STSong-Light" w:hint="eastAsia"/>
                <w:color w:val="auto"/>
                <w:kern w:val="2"/>
                <w:sz w:val="20"/>
                <w:szCs w:val="20"/>
              </w:rPr>
              <w:t>与跨国供应商合作提升供应链端到端效率，</w:t>
            </w:r>
            <w:proofErr w:type="gramStart"/>
            <w:r>
              <w:rPr>
                <w:rFonts w:ascii="STSong-Light" w:hAnsi="STSong-Light" w:cs="STSong-Light" w:hint="eastAsia"/>
                <w:color w:val="auto"/>
                <w:kern w:val="2"/>
                <w:sz w:val="20"/>
                <w:szCs w:val="20"/>
              </w:rPr>
              <w:t>准时满单送货</w:t>
            </w:r>
            <w:proofErr w:type="gramEnd"/>
            <w:r>
              <w:rPr>
                <w:rFonts w:ascii="STSong-Light" w:hAnsi="STSong-Light" w:cs="STSong-Light" w:hint="eastAsia"/>
                <w:color w:val="auto"/>
                <w:kern w:val="2"/>
                <w:sz w:val="20"/>
                <w:szCs w:val="20"/>
              </w:rPr>
              <w:t>项目。</w:t>
            </w:r>
            <w:r>
              <w:rPr>
                <w:rFonts w:ascii="STSong-Light" w:hAnsi="STSong-Light" w:cs="STSong-Light" w:hint="eastAsia"/>
                <w:color w:val="auto"/>
                <w:kern w:val="2"/>
                <w:sz w:val="20"/>
                <w:szCs w:val="20"/>
              </w:rPr>
              <w:br/>
              <w:t>1</w:t>
            </w:r>
            <w:r>
              <w:rPr>
                <w:rFonts w:ascii="STSong-Light" w:hAnsi="STSong-Light" w:cs="STSong-Light" w:hint="eastAsia"/>
                <w:color w:val="auto"/>
                <w:kern w:val="2"/>
                <w:sz w:val="20"/>
                <w:szCs w:val="20"/>
              </w:rPr>
              <w:t>）供应商在</w:t>
            </w:r>
            <w:proofErr w:type="gramStart"/>
            <w:r>
              <w:rPr>
                <w:rFonts w:ascii="STSong-Light" w:hAnsi="STSong-Light" w:cs="STSong-Light" w:hint="eastAsia"/>
                <w:color w:val="auto"/>
                <w:kern w:val="2"/>
                <w:sz w:val="20"/>
                <w:szCs w:val="20"/>
              </w:rPr>
              <w:t>保证满单送货</w:t>
            </w:r>
            <w:proofErr w:type="gramEnd"/>
            <w:r>
              <w:rPr>
                <w:rFonts w:ascii="STSong-Light" w:hAnsi="STSong-Light" w:cs="STSong-Light" w:hint="eastAsia"/>
                <w:color w:val="auto"/>
                <w:kern w:val="2"/>
                <w:sz w:val="20"/>
                <w:szCs w:val="20"/>
              </w:rPr>
              <w:t>的前提下，需要准时送货至沃尔玛仓库</w:t>
            </w:r>
            <w:r>
              <w:rPr>
                <w:rFonts w:ascii="STSong-Light" w:hAnsi="STSong-Light" w:cs="STSong-Light" w:hint="eastAsia"/>
                <w:color w:val="auto"/>
                <w:kern w:val="2"/>
                <w:sz w:val="20"/>
                <w:szCs w:val="20"/>
              </w:rPr>
              <w:br/>
              <w:t>2</w:t>
            </w:r>
            <w:r>
              <w:rPr>
                <w:rFonts w:ascii="STSong-Light" w:hAnsi="STSong-Light" w:cs="STSong-Light" w:hint="eastAsia"/>
                <w:color w:val="auto"/>
                <w:kern w:val="2"/>
                <w:sz w:val="20"/>
                <w:szCs w:val="20"/>
              </w:rPr>
              <w:t>）沃尔玛回程物流的准时性</w:t>
            </w:r>
            <w:r>
              <w:rPr>
                <w:rFonts w:ascii="STSong-Light" w:hAnsi="STSong-Light" w:cs="STSong-Light" w:hint="eastAsia"/>
                <w:color w:val="auto"/>
                <w:kern w:val="2"/>
                <w:sz w:val="20"/>
                <w:szCs w:val="20"/>
              </w:rPr>
              <w:br/>
              <w:t>3</w:t>
            </w:r>
            <w:r>
              <w:rPr>
                <w:rFonts w:ascii="STSong-Light" w:hAnsi="STSong-Light" w:cs="STSong-Light" w:hint="eastAsia"/>
                <w:color w:val="auto"/>
                <w:kern w:val="2"/>
                <w:sz w:val="20"/>
                <w:szCs w:val="20"/>
              </w:rPr>
              <w:t>）如果帮助供应商缩短供应商端的送货周期，避免例外因素</w:t>
            </w:r>
            <w:r>
              <w:rPr>
                <w:rFonts w:ascii="STSong-Light" w:hAnsi="STSong-Light" w:cs="STSong-Light" w:hint="eastAsia"/>
                <w:color w:val="auto"/>
                <w:kern w:val="2"/>
                <w:sz w:val="20"/>
                <w:szCs w:val="20"/>
              </w:rPr>
              <w:br/>
              <w:t>4</w:t>
            </w:r>
            <w:r>
              <w:rPr>
                <w:rFonts w:ascii="STSong-Light" w:hAnsi="STSong-Light" w:cs="STSong-Light" w:hint="eastAsia"/>
                <w:color w:val="auto"/>
                <w:kern w:val="2"/>
                <w:sz w:val="20"/>
                <w:szCs w:val="20"/>
              </w:rPr>
              <w:t>）送货合同的回顾</w:t>
            </w:r>
            <w:r>
              <w:rPr>
                <w:rFonts w:ascii="STSong-Light" w:hAnsi="STSong-Light" w:cs="STSong-Light" w:hint="eastAsia"/>
                <w:color w:val="auto"/>
                <w:kern w:val="2"/>
                <w:sz w:val="20"/>
                <w:szCs w:val="20"/>
              </w:rPr>
              <w:t xml:space="preserve"> </w:t>
            </w:r>
          </w:p>
        </w:tc>
      </w:tr>
      <w:tr w:rsidR="00AB15D4">
        <w:tc>
          <w:tcPr>
            <w:tcW w:w="0" w:type="auto"/>
            <w:vMerge/>
            <w:vAlign w:val="center"/>
            <w:hideMark/>
          </w:tcPr>
          <w:p w:rsidR="00AB15D4" w:rsidRDefault="00AB15D4">
            <w:pPr>
              <w:widowControl/>
              <w:autoSpaceDE/>
              <w:autoSpaceDN/>
              <w:adjustRightInd/>
              <w:rPr>
                <w:rFonts w:ascii="Times New Roman" w:hAnsi="Times New Roman" w:cs="Times New Roman"/>
                <w:color w:val="auto"/>
                <w:kern w:val="2"/>
              </w:rPr>
            </w:pPr>
          </w:p>
        </w:tc>
        <w:tc>
          <w:tcPr>
            <w:tcW w:w="1134" w:type="dxa"/>
            <w:shd w:val="clear" w:color="auto" w:fill="FFFFFF"/>
            <w:hideMark/>
          </w:tcPr>
          <w:p w:rsidR="00AB15D4" w:rsidRDefault="00372D3D">
            <w:pPr>
              <w:ind w:rightChars="-78" w:right="-187"/>
              <w:rPr>
                <w:rFonts w:ascii="STSong-Light" w:hAnsi="STSong-Light" w:cs="STSong-Light"/>
                <w:color w:val="auto"/>
                <w:kern w:val="2"/>
                <w:sz w:val="20"/>
                <w:szCs w:val="20"/>
              </w:rPr>
            </w:pPr>
            <w:r>
              <w:rPr>
                <w:rFonts w:ascii="STSong-Light" w:hAnsi="STSong-Light" w:cs="STSong-Light" w:hint="eastAsia"/>
                <w:color w:val="auto"/>
                <w:kern w:val="2"/>
                <w:sz w:val="20"/>
                <w:szCs w:val="20"/>
              </w:rPr>
              <w:t>项目职责：</w:t>
            </w:r>
            <w:r>
              <w:t xml:space="preserve"> </w:t>
            </w:r>
          </w:p>
        </w:tc>
        <w:tc>
          <w:tcPr>
            <w:tcW w:w="7778" w:type="dxa"/>
            <w:shd w:val="clear" w:color="auto" w:fill="FFFFFF"/>
            <w:hideMark/>
          </w:tcPr>
          <w:p w:rsidR="00AB15D4" w:rsidRDefault="00372D3D">
            <w:pPr>
              <w:rPr>
                <w:rFonts w:ascii="STSong-Light" w:hAnsi="STSong-Light" w:cs="STSong-Light"/>
                <w:color w:val="auto"/>
                <w:kern w:val="2"/>
                <w:sz w:val="20"/>
                <w:szCs w:val="20"/>
              </w:rPr>
            </w:pPr>
            <w:r>
              <w:rPr>
                <w:rFonts w:ascii="STSong-Light" w:hAnsi="STSong-Light" w:cs="STSong-Light" w:hint="eastAsia"/>
                <w:color w:val="auto"/>
                <w:kern w:val="2"/>
                <w:sz w:val="20"/>
                <w:szCs w:val="20"/>
              </w:rPr>
              <w:t>项目负责人，包括和外部供应商，内部跨部门的合作统筹</w:t>
            </w:r>
            <w:r>
              <w:rPr>
                <w:rFonts w:ascii="STSong-Light" w:hAnsi="STSong-Light" w:cs="STSong-Light" w:hint="eastAsia"/>
                <w:color w:val="auto"/>
                <w:kern w:val="2"/>
                <w:sz w:val="20"/>
                <w:szCs w:val="20"/>
              </w:rPr>
              <w:t xml:space="preserve"> </w:t>
            </w:r>
          </w:p>
        </w:tc>
      </w:tr>
      <w:tr w:rsidR="00AB15D4">
        <w:tc>
          <w:tcPr>
            <w:tcW w:w="0" w:type="auto"/>
            <w:vMerge/>
            <w:vAlign w:val="center"/>
            <w:hideMark/>
          </w:tcPr>
          <w:p w:rsidR="00AB15D4" w:rsidRDefault="00AB15D4">
            <w:pPr>
              <w:widowControl/>
              <w:autoSpaceDE/>
              <w:autoSpaceDN/>
              <w:adjustRightInd/>
              <w:rPr>
                <w:rFonts w:ascii="Times New Roman" w:hAnsi="Times New Roman" w:cs="Times New Roman"/>
                <w:color w:val="auto"/>
                <w:kern w:val="2"/>
              </w:rPr>
            </w:pPr>
          </w:p>
        </w:tc>
        <w:tc>
          <w:tcPr>
            <w:tcW w:w="1134" w:type="dxa"/>
            <w:shd w:val="clear" w:color="auto" w:fill="FFFFFF"/>
            <w:hideMark/>
          </w:tcPr>
          <w:p w:rsidR="00AB15D4" w:rsidRDefault="00372D3D">
            <w:pPr>
              <w:ind w:rightChars="-78" w:right="-187"/>
              <w:rPr>
                <w:rFonts w:ascii="STSong-Light" w:hAnsi="STSong-Light" w:cs="STSong-Light"/>
                <w:color w:val="auto"/>
                <w:kern w:val="2"/>
                <w:sz w:val="20"/>
                <w:szCs w:val="20"/>
              </w:rPr>
            </w:pPr>
            <w:r>
              <w:rPr>
                <w:rFonts w:ascii="STSong-Light" w:hAnsi="STSong-Light" w:cs="STSong-Light" w:hint="eastAsia"/>
                <w:color w:val="auto"/>
                <w:kern w:val="2"/>
                <w:sz w:val="20"/>
                <w:szCs w:val="20"/>
              </w:rPr>
              <w:t>项目业绩：</w:t>
            </w:r>
            <w:r>
              <w:t xml:space="preserve"> </w:t>
            </w:r>
          </w:p>
        </w:tc>
        <w:tc>
          <w:tcPr>
            <w:tcW w:w="7778" w:type="dxa"/>
            <w:shd w:val="clear" w:color="auto" w:fill="FFFFFF"/>
            <w:hideMark/>
          </w:tcPr>
          <w:p w:rsidR="00AB15D4" w:rsidRDefault="00372D3D">
            <w:pPr>
              <w:rPr>
                <w:rFonts w:ascii="STSong-Light" w:hAnsi="STSong-Light" w:cs="STSong-Light"/>
                <w:color w:val="auto"/>
                <w:kern w:val="2"/>
                <w:sz w:val="20"/>
                <w:szCs w:val="20"/>
              </w:rPr>
            </w:pPr>
            <w:r>
              <w:rPr>
                <w:rFonts w:ascii="STSong-Light" w:hAnsi="STSong-Light" w:cs="STSong-Light" w:hint="eastAsia"/>
                <w:color w:val="auto"/>
                <w:kern w:val="2"/>
                <w:sz w:val="20"/>
                <w:szCs w:val="20"/>
              </w:rPr>
              <w:t>2</w:t>
            </w:r>
            <w:r>
              <w:rPr>
                <w:rFonts w:ascii="STSong-Light" w:hAnsi="STSong-Light" w:cs="STSong-Light" w:hint="eastAsia"/>
                <w:color w:val="auto"/>
                <w:kern w:val="2"/>
                <w:sz w:val="20"/>
                <w:szCs w:val="20"/>
              </w:rPr>
              <w:t>个月的时间</w:t>
            </w:r>
            <w:proofErr w:type="gramStart"/>
            <w:r>
              <w:rPr>
                <w:rFonts w:ascii="STSong-Light" w:hAnsi="STSong-Light" w:cs="STSong-Light" w:hint="eastAsia"/>
                <w:color w:val="auto"/>
                <w:kern w:val="2"/>
                <w:sz w:val="20"/>
                <w:szCs w:val="20"/>
              </w:rPr>
              <w:t>准点满单送货</w:t>
            </w:r>
            <w:proofErr w:type="gramEnd"/>
            <w:r>
              <w:rPr>
                <w:rFonts w:ascii="STSong-Light" w:hAnsi="STSong-Light" w:cs="STSong-Light" w:hint="eastAsia"/>
                <w:color w:val="auto"/>
                <w:kern w:val="2"/>
                <w:sz w:val="20"/>
                <w:szCs w:val="20"/>
              </w:rPr>
              <w:t>率上升</w:t>
            </w:r>
            <w:r>
              <w:rPr>
                <w:rFonts w:ascii="STSong-Light" w:hAnsi="STSong-Light" w:cs="STSong-Light" w:hint="eastAsia"/>
                <w:color w:val="auto"/>
                <w:kern w:val="2"/>
                <w:sz w:val="20"/>
                <w:szCs w:val="20"/>
              </w:rPr>
              <w:t xml:space="preserve">20% </w:t>
            </w:r>
          </w:p>
        </w:tc>
      </w:tr>
      <w:tr w:rsidR="00AB15D4">
        <w:tc>
          <w:tcPr>
            <w:tcW w:w="1800" w:type="dxa"/>
            <w:shd w:val="clear" w:color="auto" w:fill="EAEAEA"/>
            <w:hideMark/>
          </w:tcPr>
          <w:p w:rsidR="00AB15D4" w:rsidRDefault="00372D3D">
            <w:pPr>
              <w:spacing w:line="300" w:lineRule="atLeast"/>
              <w:rPr>
                <w:rFonts w:ascii="STSong-Light" w:hAnsi="STSong-Light" w:cs="STSong-Light"/>
                <w:color w:val="auto"/>
                <w:kern w:val="2"/>
                <w:sz w:val="20"/>
                <w:szCs w:val="20"/>
              </w:rPr>
            </w:pPr>
            <w:r>
              <w:rPr>
                <w:rFonts w:ascii="STSong-Light" w:hAnsi="STSong-Light" w:cs="STSong-Light"/>
                <w:b/>
                <w:bCs/>
                <w:color w:val="auto"/>
                <w:kern w:val="2"/>
                <w:sz w:val="20"/>
                <w:szCs w:val="20"/>
              </w:rPr>
              <w:t>2011.03 –2014.03</w:t>
            </w:r>
            <w:r>
              <w:t xml:space="preserve"> </w:t>
            </w:r>
          </w:p>
        </w:tc>
        <w:tc>
          <w:tcPr>
            <w:tcW w:w="8912" w:type="dxa"/>
            <w:gridSpan w:val="2"/>
            <w:shd w:val="clear" w:color="auto" w:fill="EAEAEA"/>
            <w:hideMark/>
          </w:tcPr>
          <w:p w:rsidR="00AB15D4" w:rsidRDefault="00372D3D">
            <w:pPr>
              <w:spacing w:line="300" w:lineRule="atLeast"/>
              <w:ind w:left="100"/>
              <w:rPr>
                <w:rFonts w:ascii="STSong-Light" w:hAnsi="STSong-Light" w:cs="STSong-Light"/>
                <w:color w:val="auto"/>
                <w:kern w:val="2"/>
                <w:sz w:val="20"/>
                <w:szCs w:val="20"/>
              </w:rPr>
            </w:pPr>
            <w:r>
              <w:rPr>
                <w:rFonts w:ascii="STSong-Light" w:hAnsi="STSong-Light" w:cs="STSong-Light" w:hint="eastAsia"/>
                <w:b/>
                <w:bCs/>
                <w:color w:val="auto"/>
                <w:kern w:val="2"/>
                <w:sz w:val="20"/>
                <w:szCs w:val="20"/>
              </w:rPr>
              <w:t>Open To Buy</w:t>
            </w:r>
            <w:r>
              <w:t xml:space="preserve"> </w:t>
            </w:r>
          </w:p>
        </w:tc>
      </w:tr>
      <w:tr w:rsidR="00AB15D4">
        <w:tc>
          <w:tcPr>
            <w:tcW w:w="1555" w:type="dxa"/>
            <w:vMerge w:val="restart"/>
            <w:shd w:val="clear" w:color="auto" w:fill="FFFFFF"/>
          </w:tcPr>
          <w:p w:rsidR="00AB15D4" w:rsidRDefault="00AB15D4">
            <w:pPr>
              <w:rPr>
                <w:rFonts w:ascii="Times New Roman" w:hAnsi="Times New Roman" w:cs="Times New Roman"/>
                <w:color w:val="auto"/>
                <w:kern w:val="2"/>
              </w:rPr>
            </w:pPr>
          </w:p>
        </w:tc>
        <w:tc>
          <w:tcPr>
            <w:tcW w:w="1134" w:type="dxa"/>
            <w:shd w:val="clear" w:color="auto" w:fill="FFFFFF"/>
            <w:hideMark/>
          </w:tcPr>
          <w:p w:rsidR="00AB15D4" w:rsidRDefault="00372D3D">
            <w:pPr>
              <w:ind w:rightChars="-19" w:right="-46"/>
              <w:rPr>
                <w:rFonts w:ascii="STSong-Light" w:hAnsi="STSong-Light" w:cs="STSong-Light"/>
                <w:color w:val="auto"/>
                <w:kern w:val="2"/>
                <w:sz w:val="20"/>
                <w:szCs w:val="20"/>
              </w:rPr>
            </w:pPr>
            <w:r>
              <w:rPr>
                <w:rFonts w:ascii="STSong-Light" w:hAnsi="STSong-Light" w:cs="STSong-Light" w:hint="eastAsia"/>
                <w:color w:val="auto"/>
                <w:kern w:val="2"/>
                <w:sz w:val="20"/>
                <w:szCs w:val="20"/>
              </w:rPr>
              <w:t>项目职务：</w:t>
            </w:r>
            <w:r>
              <w:t xml:space="preserve"> </w:t>
            </w:r>
          </w:p>
        </w:tc>
        <w:tc>
          <w:tcPr>
            <w:tcW w:w="7778" w:type="dxa"/>
            <w:shd w:val="clear" w:color="auto" w:fill="FFFFFF"/>
            <w:hideMark/>
          </w:tcPr>
          <w:p w:rsidR="00AB15D4" w:rsidRDefault="00372D3D">
            <w:pPr>
              <w:rPr>
                <w:rFonts w:ascii="STSong-Light" w:hAnsi="STSong-Light" w:cs="STSong-Light"/>
                <w:color w:val="auto"/>
                <w:kern w:val="2"/>
                <w:sz w:val="20"/>
                <w:szCs w:val="20"/>
              </w:rPr>
            </w:pPr>
            <w:r>
              <w:rPr>
                <w:rFonts w:ascii="STSong-Light" w:hAnsi="STSong-Light" w:cs="STSong-Light" w:hint="eastAsia"/>
                <w:color w:val="auto"/>
                <w:kern w:val="2"/>
                <w:sz w:val="20"/>
                <w:szCs w:val="20"/>
              </w:rPr>
              <w:t>补货</w:t>
            </w:r>
            <w:proofErr w:type="gramStart"/>
            <w:r>
              <w:rPr>
                <w:rFonts w:ascii="STSong-Light" w:hAnsi="STSong-Light" w:cs="STSong-Light" w:hint="eastAsia"/>
                <w:color w:val="auto"/>
                <w:kern w:val="2"/>
                <w:sz w:val="20"/>
                <w:szCs w:val="20"/>
              </w:rPr>
              <w:t>组项目</w:t>
            </w:r>
            <w:proofErr w:type="gramEnd"/>
            <w:r>
              <w:rPr>
                <w:rFonts w:ascii="STSong-Light" w:hAnsi="STSong-Light" w:cs="STSong-Light" w:hint="eastAsia"/>
                <w:color w:val="auto"/>
                <w:kern w:val="2"/>
                <w:sz w:val="20"/>
                <w:szCs w:val="20"/>
              </w:rPr>
              <w:t>经理</w:t>
            </w:r>
            <w:r>
              <w:rPr>
                <w:rFonts w:ascii="STSong-Light" w:hAnsi="STSong-Light" w:cs="STSong-Light" w:hint="eastAsia"/>
                <w:color w:val="auto"/>
                <w:kern w:val="2"/>
                <w:sz w:val="20"/>
                <w:szCs w:val="20"/>
              </w:rPr>
              <w:t xml:space="preserve"> </w:t>
            </w:r>
          </w:p>
        </w:tc>
      </w:tr>
      <w:tr w:rsidR="00AB15D4">
        <w:tc>
          <w:tcPr>
            <w:tcW w:w="0" w:type="auto"/>
            <w:vMerge/>
            <w:vAlign w:val="center"/>
            <w:hideMark/>
          </w:tcPr>
          <w:p w:rsidR="00AB15D4" w:rsidRDefault="00AB15D4">
            <w:pPr>
              <w:widowControl/>
              <w:autoSpaceDE/>
              <w:autoSpaceDN/>
              <w:adjustRightInd/>
              <w:rPr>
                <w:rFonts w:ascii="Times New Roman" w:hAnsi="Times New Roman" w:cs="Times New Roman"/>
                <w:color w:val="auto"/>
                <w:kern w:val="2"/>
              </w:rPr>
            </w:pPr>
          </w:p>
        </w:tc>
        <w:tc>
          <w:tcPr>
            <w:tcW w:w="1134" w:type="dxa"/>
            <w:shd w:val="clear" w:color="auto" w:fill="FFFFFF"/>
            <w:hideMark/>
          </w:tcPr>
          <w:p w:rsidR="00AB15D4" w:rsidRDefault="00372D3D">
            <w:pPr>
              <w:ind w:rightChars="-19" w:right="-46"/>
              <w:rPr>
                <w:rFonts w:ascii="STSong-Light" w:hAnsi="STSong-Light" w:cs="STSong-Light"/>
                <w:color w:val="auto"/>
                <w:kern w:val="2"/>
                <w:sz w:val="20"/>
                <w:szCs w:val="20"/>
              </w:rPr>
            </w:pPr>
            <w:r>
              <w:rPr>
                <w:rFonts w:ascii="STSong-Light" w:hAnsi="STSong-Light" w:cs="STSong-Light" w:hint="eastAsia"/>
                <w:color w:val="auto"/>
                <w:kern w:val="2"/>
                <w:sz w:val="20"/>
                <w:szCs w:val="20"/>
              </w:rPr>
              <w:t>所在公司：</w:t>
            </w:r>
            <w:r>
              <w:t xml:space="preserve"> </w:t>
            </w:r>
          </w:p>
        </w:tc>
        <w:tc>
          <w:tcPr>
            <w:tcW w:w="7778" w:type="dxa"/>
            <w:shd w:val="clear" w:color="auto" w:fill="FFFFFF"/>
            <w:hideMark/>
          </w:tcPr>
          <w:p w:rsidR="00AB15D4" w:rsidRDefault="00372D3D">
            <w:pPr>
              <w:rPr>
                <w:rFonts w:ascii="STSong-Light" w:hAnsi="STSong-Light" w:cs="STSong-Light"/>
                <w:color w:val="auto"/>
                <w:kern w:val="2"/>
                <w:sz w:val="20"/>
                <w:szCs w:val="20"/>
              </w:rPr>
            </w:pPr>
            <w:r>
              <w:rPr>
                <w:rFonts w:ascii="STSong-Light" w:hAnsi="STSong-Light" w:cs="STSong-Light" w:hint="eastAsia"/>
                <w:color w:val="auto"/>
                <w:kern w:val="2"/>
                <w:sz w:val="20"/>
                <w:szCs w:val="20"/>
              </w:rPr>
              <w:t>沃尔玛（</w:t>
            </w:r>
            <w:r>
              <w:rPr>
                <w:rFonts w:ascii="STSong-Light" w:hAnsi="STSong-Light" w:cs="STSong-Light" w:hint="eastAsia"/>
                <w:color w:val="auto"/>
                <w:kern w:val="2"/>
                <w:sz w:val="20"/>
                <w:szCs w:val="20"/>
              </w:rPr>
              <w:t>WAL-MART STORES</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 xml:space="preserve"> </w:t>
            </w:r>
          </w:p>
        </w:tc>
      </w:tr>
      <w:tr w:rsidR="00AB15D4">
        <w:tc>
          <w:tcPr>
            <w:tcW w:w="0" w:type="auto"/>
            <w:vMerge/>
            <w:vAlign w:val="center"/>
            <w:hideMark/>
          </w:tcPr>
          <w:p w:rsidR="00AB15D4" w:rsidRDefault="00AB15D4">
            <w:pPr>
              <w:widowControl/>
              <w:autoSpaceDE/>
              <w:autoSpaceDN/>
              <w:adjustRightInd/>
              <w:rPr>
                <w:rFonts w:ascii="Times New Roman" w:hAnsi="Times New Roman" w:cs="Times New Roman"/>
                <w:color w:val="auto"/>
                <w:kern w:val="2"/>
              </w:rPr>
            </w:pPr>
          </w:p>
        </w:tc>
        <w:tc>
          <w:tcPr>
            <w:tcW w:w="1134" w:type="dxa"/>
            <w:shd w:val="clear" w:color="auto" w:fill="FFFFFF"/>
            <w:hideMark/>
          </w:tcPr>
          <w:p w:rsidR="00AB15D4" w:rsidRDefault="00372D3D">
            <w:pPr>
              <w:ind w:rightChars="-78" w:right="-187"/>
              <w:rPr>
                <w:rFonts w:ascii="STSong-Light" w:hAnsi="STSong-Light" w:cs="STSong-Light"/>
                <w:color w:val="auto"/>
                <w:kern w:val="2"/>
                <w:sz w:val="20"/>
                <w:szCs w:val="20"/>
              </w:rPr>
            </w:pPr>
            <w:r>
              <w:rPr>
                <w:rFonts w:ascii="STSong-Light" w:hAnsi="STSong-Light" w:cs="STSong-Light" w:hint="eastAsia"/>
                <w:color w:val="auto"/>
                <w:kern w:val="2"/>
                <w:sz w:val="20"/>
                <w:szCs w:val="20"/>
              </w:rPr>
              <w:t>项目简介：</w:t>
            </w:r>
            <w:r>
              <w:t xml:space="preserve"> </w:t>
            </w:r>
          </w:p>
        </w:tc>
        <w:tc>
          <w:tcPr>
            <w:tcW w:w="7778" w:type="dxa"/>
            <w:shd w:val="clear" w:color="auto" w:fill="FFFFFF"/>
            <w:hideMark/>
          </w:tcPr>
          <w:p w:rsidR="00AB15D4" w:rsidRDefault="00372D3D">
            <w:pPr>
              <w:rPr>
                <w:rFonts w:ascii="STSong-Light" w:hAnsi="STSong-Light" w:cs="STSong-Light"/>
                <w:color w:val="auto"/>
                <w:kern w:val="2"/>
                <w:sz w:val="20"/>
                <w:szCs w:val="20"/>
              </w:rPr>
            </w:pPr>
            <w:r>
              <w:rPr>
                <w:rFonts w:ascii="STSong-Light" w:hAnsi="STSong-Light" w:cs="STSong-Light" w:hint="eastAsia"/>
                <w:color w:val="auto"/>
                <w:kern w:val="2"/>
                <w:sz w:val="20"/>
                <w:szCs w:val="20"/>
              </w:rPr>
              <w:t>制定各品类的买货计划，从而达成公司的销售、利润、库存周转目标</w:t>
            </w:r>
            <w:r>
              <w:rPr>
                <w:rFonts w:ascii="STSong-Light" w:hAnsi="STSong-Light" w:cs="STSong-Light" w:hint="eastAsia"/>
                <w:color w:val="auto"/>
                <w:kern w:val="2"/>
                <w:sz w:val="20"/>
                <w:szCs w:val="20"/>
              </w:rPr>
              <w:t xml:space="preserve"> </w:t>
            </w:r>
          </w:p>
        </w:tc>
      </w:tr>
      <w:tr w:rsidR="00AB15D4">
        <w:tc>
          <w:tcPr>
            <w:tcW w:w="0" w:type="auto"/>
            <w:vMerge/>
            <w:vAlign w:val="center"/>
            <w:hideMark/>
          </w:tcPr>
          <w:p w:rsidR="00AB15D4" w:rsidRDefault="00AB15D4">
            <w:pPr>
              <w:widowControl/>
              <w:autoSpaceDE/>
              <w:autoSpaceDN/>
              <w:adjustRightInd/>
              <w:rPr>
                <w:rFonts w:ascii="Times New Roman" w:hAnsi="Times New Roman" w:cs="Times New Roman"/>
                <w:color w:val="auto"/>
                <w:kern w:val="2"/>
              </w:rPr>
            </w:pPr>
          </w:p>
        </w:tc>
        <w:tc>
          <w:tcPr>
            <w:tcW w:w="1134" w:type="dxa"/>
            <w:shd w:val="clear" w:color="auto" w:fill="FFFFFF"/>
            <w:hideMark/>
          </w:tcPr>
          <w:p w:rsidR="00AB15D4" w:rsidRDefault="00372D3D">
            <w:pPr>
              <w:ind w:rightChars="-78" w:right="-187"/>
              <w:rPr>
                <w:rFonts w:ascii="STSong-Light" w:hAnsi="STSong-Light" w:cs="STSong-Light"/>
                <w:color w:val="auto"/>
                <w:kern w:val="2"/>
                <w:sz w:val="20"/>
                <w:szCs w:val="20"/>
              </w:rPr>
            </w:pPr>
            <w:r>
              <w:rPr>
                <w:rFonts w:ascii="STSong-Light" w:hAnsi="STSong-Light" w:cs="STSong-Light" w:hint="eastAsia"/>
                <w:color w:val="auto"/>
                <w:kern w:val="2"/>
                <w:sz w:val="20"/>
                <w:szCs w:val="20"/>
              </w:rPr>
              <w:t>项目职责：</w:t>
            </w:r>
            <w:r>
              <w:t xml:space="preserve"> </w:t>
            </w:r>
          </w:p>
        </w:tc>
        <w:tc>
          <w:tcPr>
            <w:tcW w:w="7778" w:type="dxa"/>
            <w:shd w:val="clear" w:color="auto" w:fill="FFFFFF"/>
            <w:hideMark/>
          </w:tcPr>
          <w:p w:rsidR="00AB15D4" w:rsidRDefault="00372D3D">
            <w:pPr>
              <w:rPr>
                <w:rFonts w:ascii="STSong-Light" w:hAnsi="STSong-Light" w:cs="STSong-Light"/>
                <w:color w:val="auto"/>
                <w:kern w:val="2"/>
                <w:sz w:val="20"/>
                <w:szCs w:val="20"/>
              </w:rPr>
            </w:pPr>
            <w:r>
              <w:rPr>
                <w:rFonts w:ascii="STSong-Light" w:hAnsi="STSong-Light" w:cs="STSong-Light" w:hint="eastAsia"/>
                <w:color w:val="auto"/>
                <w:kern w:val="2"/>
                <w:sz w:val="20"/>
                <w:szCs w:val="20"/>
              </w:rPr>
              <w:t>补货组</w:t>
            </w:r>
            <w:r>
              <w:rPr>
                <w:rFonts w:ascii="STSong-Light" w:hAnsi="STSong-Light" w:cs="STSong-Light" w:hint="eastAsia"/>
                <w:color w:val="auto"/>
                <w:kern w:val="2"/>
                <w:sz w:val="20"/>
                <w:szCs w:val="20"/>
              </w:rPr>
              <w:t>PM</w:t>
            </w:r>
            <w:r>
              <w:rPr>
                <w:rFonts w:ascii="STSong-Light" w:hAnsi="STSong-Light" w:cs="STSong-Light" w:hint="eastAsia"/>
                <w:color w:val="auto"/>
                <w:kern w:val="2"/>
                <w:sz w:val="20"/>
                <w:szCs w:val="20"/>
              </w:rPr>
              <w:br/>
              <w:t>1</w:t>
            </w:r>
            <w:r>
              <w:rPr>
                <w:rFonts w:ascii="STSong-Light" w:hAnsi="STSong-Light" w:cs="STSong-Light" w:hint="eastAsia"/>
                <w:color w:val="auto"/>
                <w:kern w:val="2"/>
                <w:sz w:val="20"/>
                <w:szCs w:val="20"/>
              </w:rPr>
              <w:t>）与采购部管理层回顾销售计划和买货计划</w:t>
            </w:r>
            <w:r>
              <w:rPr>
                <w:rFonts w:ascii="STSong-Light" w:hAnsi="STSong-Light" w:cs="STSong-Light" w:hint="eastAsia"/>
                <w:color w:val="auto"/>
                <w:kern w:val="2"/>
                <w:sz w:val="20"/>
                <w:szCs w:val="20"/>
              </w:rPr>
              <w:br/>
              <w:t>2</w:t>
            </w:r>
            <w:r>
              <w:rPr>
                <w:rFonts w:ascii="STSong-Light" w:hAnsi="STSong-Light" w:cs="STSong-Light" w:hint="eastAsia"/>
                <w:color w:val="auto"/>
                <w:kern w:val="2"/>
                <w:sz w:val="20"/>
                <w:szCs w:val="20"/>
              </w:rPr>
              <w:t>）通过数理模型计算出月结的销售、利润及库存周转指标</w:t>
            </w:r>
            <w:r>
              <w:rPr>
                <w:rFonts w:ascii="STSong-Light" w:hAnsi="STSong-Light" w:cs="STSong-Light" w:hint="eastAsia"/>
                <w:color w:val="auto"/>
                <w:kern w:val="2"/>
                <w:sz w:val="20"/>
                <w:szCs w:val="20"/>
              </w:rPr>
              <w:br/>
              <w:t>3</w:t>
            </w:r>
            <w:r>
              <w:rPr>
                <w:rFonts w:ascii="STSong-Light" w:hAnsi="STSong-Light" w:cs="STSong-Light" w:hint="eastAsia"/>
                <w:color w:val="auto"/>
                <w:kern w:val="2"/>
                <w:sz w:val="20"/>
                <w:szCs w:val="20"/>
              </w:rPr>
              <w:t>）找出机会点并制定合理的行动方案，达成目标</w:t>
            </w:r>
            <w:r>
              <w:rPr>
                <w:rFonts w:ascii="STSong-Light" w:hAnsi="STSong-Light" w:cs="STSong-Light" w:hint="eastAsia"/>
                <w:color w:val="auto"/>
                <w:kern w:val="2"/>
                <w:sz w:val="20"/>
                <w:szCs w:val="20"/>
              </w:rPr>
              <w:t xml:space="preserve"> </w:t>
            </w:r>
          </w:p>
        </w:tc>
      </w:tr>
      <w:tr w:rsidR="00AB15D4">
        <w:tc>
          <w:tcPr>
            <w:tcW w:w="0" w:type="auto"/>
            <w:vMerge/>
            <w:vAlign w:val="center"/>
            <w:hideMark/>
          </w:tcPr>
          <w:p w:rsidR="00AB15D4" w:rsidRDefault="00AB15D4">
            <w:pPr>
              <w:widowControl/>
              <w:autoSpaceDE/>
              <w:autoSpaceDN/>
              <w:adjustRightInd/>
              <w:rPr>
                <w:rFonts w:ascii="Times New Roman" w:hAnsi="Times New Roman" w:cs="Times New Roman"/>
                <w:color w:val="auto"/>
                <w:kern w:val="2"/>
              </w:rPr>
            </w:pPr>
          </w:p>
        </w:tc>
        <w:tc>
          <w:tcPr>
            <w:tcW w:w="1134" w:type="dxa"/>
            <w:shd w:val="clear" w:color="auto" w:fill="FFFFFF"/>
            <w:hideMark/>
          </w:tcPr>
          <w:p w:rsidR="00AB15D4" w:rsidRDefault="00372D3D">
            <w:pPr>
              <w:ind w:rightChars="-78" w:right="-187"/>
              <w:rPr>
                <w:rFonts w:ascii="STSong-Light" w:hAnsi="STSong-Light" w:cs="STSong-Light"/>
                <w:color w:val="auto"/>
                <w:kern w:val="2"/>
                <w:sz w:val="20"/>
                <w:szCs w:val="20"/>
              </w:rPr>
            </w:pPr>
            <w:r>
              <w:rPr>
                <w:rFonts w:ascii="STSong-Light" w:hAnsi="STSong-Light" w:cs="STSong-Light" w:hint="eastAsia"/>
                <w:color w:val="auto"/>
                <w:kern w:val="2"/>
                <w:sz w:val="20"/>
                <w:szCs w:val="20"/>
              </w:rPr>
              <w:t>项目业绩：</w:t>
            </w:r>
            <w:r>
              <w:t xml:space="preserve"> </w:t>
            </w:r>
          </w:p>
        </w:tc>
        <w:tc>
          <w:tcPr>
            <w:tcW w:w="7778" w:type="dxa"/>
            <w:shd w:val="clear" w:color="auto" w:fill="FFFFFF"/>
            <w:hideMark/>
          </w:tcPr>
          <w:p w:rsidR="00AB15D4" w:rsidRDefault="00372D3D">
            <w:pPr>
              <w:rPr>
                <w:rFonts w:ascii="STSong-Light" w:hAnsi="STSong-Light" w:cs="STSong-Light"/>
                <w:color w:val="auto"/>
                <w:kern w:val="2"/>
                <w:sz w:val="20"/>
                <w:szCs w:val="20"/>
              </w:rPr>
            </w:pPr>
            <w:r>
              <w:rPr>
                <w:rFonts w:ascii="STSong-Light" w:hAnsi="STSong-Light" w:cs="STSong-Light" w:hint="eastAsia"/>
                <w:color w:val="auto"/>
                <w:kern w:val="2"/>
                <w:sz w:val="20"/>
                <w:szCs w:val="20"/>
              </w:rPr>
              <w:t>库存周转持续下降，每年</w:t>
            </w:r>
            <w:r>
              <w:rPr>
                <w:rFonts w:ascii="STSong-Light" w:hAnsi="STSong-Light" w:cs="STSong-Light" w:hint="eastAsia"/>
                <w:color w:val="auto"/>
                <w:kern w:val="2"/>
                <w:sz w:val="20"/>
                <w:szCs w:val="20"/>
              </w:rPr>
              <w:t>1-2</w:t>
            </w:r>
            <w:r>
              <w:rPr>
                <w:rFonts w:ascii="STSong-Light" w:hAnsi="STSong-Light" w:cs="STSong-Light" w:hint="eastAsia"/>
                <w:color w:val="auto"/>
                <w:kern w:val="2"/>
                <w:sz w:val="20"/>
                <w:szCs w:val="20"/>
              </w:rPr>
              <w:t>天，销售业绩成长，释放公司资金</w:t>
            </w:r>
            <w:r>
              <w:rPr>
                <w:rFonts w:ascii="STSong-Light" w:hAnsi="STSong-Light" w:cs="STSong-Light" w:hint="eastAsia"/>
                <w:color w:val="auto"/>
                <w:kern w:val="2"/>
                <w:sz w:val="20"/>
                <w:szCs w:val="20"/>
              </w:rPr>
              <w:t xml:space="preserve"> </w:t>
            </w:r>
          </w:p>
        </w:tc>
      </w:tr>
      <w:tr w:rsidR="00AB15D4">
        <w:tc>
          <w:tcPr>
            <w:tcW w:w="1800" w:type="dxa"/>
            <w:shd w:val="clear" w:color="auto" w:fill="EAEAEA"/>
            <w:hideMark/>
          </w:tcPr>
          <w:p w:rsidR="00AB15D4" w:rsidRDefault="00372D3D">
            <w:pPr>
              <w:spacing w:line="300" w:lineRule="atLeast"/>
              <w:rPr>
                <w:rFonts w:ascii="STSong-Light" w:hAnsi="STSong-Light" w:cs="STSong-Light"/>
                <w:color w:val="auto"/>
                <w:kern w:val="2"/>
                <w:sz w:val="20"/>
                <w:szCs w:val="20"/>
              </w:rPr>
            </w:pPr>
            <w:r>
              <w:rPr>
                <w:rFonts w:ascii="STSong-Light" w:hAnsi="STSong-Light" w:cs="STSong-Light"/>
                <w:b/>
                <w:bCs/>
                <w:color w:val="auto"/>
                <w:kern w:val="2"/>
                <w:sz w:val="20"/>
                <w:szCs w:val="20"/>
              </w:rPr>
              <w:t>2010.03 –2012.03</w:t>
            </w:r>
            <w:r>
              <w:t xml:space="preserve"> </w:t>
            </w:r>
          </w:p>
        </w:tc>
        <w:tc>
          <w:tcPr>
            <w:tcW w:w="8912" w:type="dxa"/>
            <w:gridSpan w:val="2"/>
            <w:shd w:val="clear" w:color="auto" w:fill="EAEAEA"/>
            <w:hideMark/>
          </w:tcPr>
          <w:p w:rsidR="00AB15D4" w:rsidRDefault="00372D3D">
            <w:pPr>
              <w:spacing w:line="300" w:lineRule="atLeast"/>
              <w:ind w:left="100"/>
              <w:rPr>
                <w:rFonts w:ascii="STSong-Light" w:hAnsi="STSong-Light" w:cs="STSong-Light"/>
                <w:color w:val="auto"/>
                <w:kern w:val="2"/>
                <w:sz w:val="20"/>
                <w:szCs w:val="20"/>
              </w:rPr>
            </w:pPr>
            <w:r>
              <w:rPr>
                <w:rFonts w:ascii="STSong-Light" w:hAnsi="STSong-Light" w:cs="STSong-Light" w:hint="eastAsia"/>
                <w:b/>
                <w:bCs/>
                <w:color w:val="auto"/>
                <w:kern w:val="2"/>
                <w:sz w:val="20"/>
                <w:szCs w:val="20"/>
              </w:rPr>
              <w:t>订货权限转移</w:t>
            </w:r>
            <w:r>
              <w:t xml:space="preserve"> </w:t>
            </w:r>
          </w:p>
        </w:tc>
      </w:tr>
      <w:tr w:rsidR="00AB15D4">
        <w:tc>
          <w:tcPr>
            <w:tcW w:w="1555" w:type="dxa"/>
            <w:vMerge w:val="restart"/>
            <w:shd w:val="clear" w:color="auto" w:fill="FFFFFF"/>
          </w:tcPr>
          <w:p w:rsidR="00AB15D4" w:rsidRDefault="00AB15D4">
            <w:pPr>
              <w:rPr>
                <w:rFonts w:ascii="Times New Roman" w:hAnsi="Times New Roman" w:cs="Times New Roman"/>
                <w:color w:val="auto"/>
                <w:kern w:val="2"/>
              </w:rPr>
            </w:pPr>
          </w:p>
        </w:tc>
        <w:tc>
          <w:tcPr>
            <w:tcW w:w="1134" w:type="dxa"/>
            <w:shd w:val="clear" w:color="auto" w:fill="FFFFFF"/>
            <w:hideMark/>
          </w:tcPr>
          <w:p w:rsidR="00AB15D4" w:rsidRDefault="00372D3D">
            <w:pPr>
              <w:ind w:rightChars="-19" w:right="-46"/>
              <w:rPr>
                <w:rFonts w:ascii="STSong-Light" w:hAnsi="STSong-Light" w:cs="STSong-Light"/>
                <w:color w:val="auto"/>
                <w:kern w:val="2"/>
                <w:sz w:val="20"/>
                <w:szCs w:val="20"/>
              </w:rPr>
            </w:pPr>
            <w:r>
              <w:rPr>
                <w:rFonts w:ascii="STSong-Light" w:hAnsi="STSong-Light" w:cs="STSong-Light" w:hint="eastAsia"/>
                <w:color w:val="auto"/>
                <w:kern w:val="2"/>
                <w:sz w:val="20"/>
                <w:szCs w:val="20"/>
              </w:rPr>
              <w:t>项目职务：</w:t>
            </w:r>
            <w:r>
              <w:t xml:space="preserve"> </w:t>
            </w:r>
          </w:p>
        </w:tc>
        <w:tc>
          <w:tcPr>
            <w:tcW w:w="7778" w:type="dxa"/>
            <w:shd w:val="clear" w:color="auto" w:fill="FFFFFF"/>
            <w:hideMark/>
          </w:tcPr>
          <w:p w:rsidR="00AB15D4" w:rsidRDefault="00372D3D">
            <w:pPr>
              <w:rPr>
                <w:rFonts w:ascii="STSong-Light" w:hAnsi="STSong-Light" w:cs="STSong-Light"/>
                <w:color w:val="auto"/>
                <w:kern w:val="2"/>
                <w:sz w:val="20"/>
                <w:szCs w:val="20"/>
              </w:rPr>
            </w:pPr>
            <w:r>
              <w:rPr>
                <w:rFonts w:ascii="STSong-Light" w:hAnsi="STSong-Light" w:cs="STSong-Light" w:hint="eastAsia"/>
                <w:color w:val="auto"/>
                <w:kern w:val="2"/>
                <w:sz w:val="20"/>
                <w:szCs w:val="20"/>
              </w:rPr>
              <w:t>项目负责人</w:t>
            </w:r>
            <w:r>
              <w:rPr>
                <w:rFonts w:ascii="STSong-Light" w:hAnsi="STSong-Light" w:cs="STSong-Light" w:hint="eastAsia"/>
                <w:color w:val="auto"/>
                <w:kern w:val="2"/>
                <w:sz w:val="20"/>
                <w:szCs w:val="20"/>
              </w:rPr>
              <w:t xml:space="preserve"> </w:t>
            </w:r>
          </w:p>
        </w:tc>
      </w:tr>
      <w:tr w:rsidR="00AB15D4">
        <w:tc>
          <w:tcPr>
            <w:tcW w:w="0" w:type="auto"/>
            <w:vMerge/>
            <w:vAlign w:val="center"/>
            <w:hideMark/>
          </w:tcPr>
          <w:p w:rsidR="00AB15D4" w:rsidRDefault="00AB15D4">
            <w:pPr>
              <w:widowControl/>
              <w:autoSpaceDE/>
              <w:autoSpaceDN/>
              <w:adjustRightInd/>
              <w:rPr>
                <w:rFonts w:ascii="Times New Roman" w:hAnsi="Times New Roman" w:cs="Times New Roman"/>
                <w:color w:val="auto"/>
                <w:kern w:val="2"/>
              </w:rPr>
            </w:pPr>
          </w:p>
        </w:tc>
        <w:tc>
          <w:tcPr>
            <w:tcW w:w="1134" w:type="dxa"/>
            <w:shd w:val="clear" w:color="auto" w:fill="FFFFFF"/>
            <w:hideMark/>
          </w:tcPr>
          <w:p w:rsidR="00AB15D4" w:rsidRDefault="00372D3D">
            <w:pPr>
              <w:ind w:rightChars="-19" w:right="-46"/>
              <w:rPr>
                <w:rFonts w:ascii="STSong-Light" w:hAnsi="STSong-Light" w:cs="STSong-Light"/>
                <w:color w:val="auto"/>
                <w:kern w:val="2"/>
                <w:sz w:val="20"/>
                <w:szCs w:val="20"/>
              </w:rPr>
            </w:pPr>
            <w:r>
              <w:rPr>
                <w:rFonts w:ascii="STSong-Light" w:hAnsi="STSong-Light" w:cs="STSong-Light" w:hint="eastAsia"/>
                <w:color w:val="auto"/>
                <w:kern w:val="2"/>
                <w:sz w:val="20"/>
                <w:szCs w:val="20"/>
              </w:rPr>
              <w:t>所在公司：</w:t>
            </w:r>
            <w:r>
              <w:t xml:space="preserve"> </w:t>
            </w:r>
          </w:p>
        </w:tc>
        <w:tc>
          <w:tcPr>
            <w:tcW w:w="7778" w:type="dxa"/>
            <w:shd w:val="clear" w:color="auto" w:fill="FFFFFF"/>
            <w:hideMark/>
          </w:tcPr>
          <w:p w:rsidR="00AB15D4" w:rsidRDefault="00372D3D">
            <w:pPr>
              <w:rPr>
                <w:rFonts w:ascii="STSong-Light" w:hAnsi="STSong-Light" w:cs="STSong-Light"/>
                <w:color w:val="auto"/>
                <w:kern w:val="2"/>
                <w:sz w:val="20"/>
                <w:szCs w:val="20"/>
              </w:rPr>
            </w:pPr>
            <w:r>
              <w:rPr>
                <w:rFonts w:ascii="STSong-Light" w:hAnsi="STSong-Light" w:cs="STSong-Light" w:hint="eastAsia"/>
                <w:color w:val="auto"/>
                <w:kern w:val="2"/>
                <w:sz w:val="20"/>
                <w:szCs w:val="20"/>
              </w:rPr>
              <w:t>沃尔玛（</w:t>
            </w:r>
            <w:r>
              <w:rPr>
                <w:rFonts w:ascii="STSong-Light" w:hAnsi="STSong-Light" w:cs="STSong-Light" w:hint="eastAsia"/>
                <w:color w:val="auto"/>
                <w:kern w:val="2"/>
                <w:sz w:val="20"/>
                <w:szCs w:val="20"/>
              </w:rPr>
              <w:t>WAL-MART STORES</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 xml:space="preserve"> </w:t>
            </w:r>
          </w:p>
        </w:tc>
      </w:tr>
      <w:tr w:rsidR="00AB15D4">
        <w:tc>
          <w:tcPr>
            <w:tcW w:w="0" w:type="auto"/>
            <w:vMerge/>
            <w:vAlign w:val="center"/>
            <w:hideMark/>
          </w:tcPr>
          <w:p w:rsidR="00AB15D4" w:rsidRDefault="00AB15D4">
            <w:pPr>
              <w:widowControl/>
              <w:autoSpaceDE/>
              <w:autoSpaceDN/>
              <w:adjustRightInd/>
              <w:rPr>
                <w:rFonts w:ascii="Times New Roman" w:hAnsi="Times New Roman" w:cs="Times New Roman"/>
                <w:color w:val="auto"/>
                <w:kern w:val="2"/>
              </w:rPr>
            </w:pPr>
          </w:p>
        </w:tc>
        <w:tc>
          <w:tcPr>
            <w:tcW w:w="1134" w:type="dxa"/>
            <w:shd w:val="clear" w:color="auto" w:fill="FFFFFF"/>
            <w:hideMark/>
          </w:tcPr>
          <w:p w:rsidR="00AB15D4" w:rsidRDefault="00372D3D">
            <w:pPr>
              <w:ind w:rightChars="-78" w:right="-187"/>
              <w:rPr>
                <w:rFonts w:ascii="STSong-Light" w:hAnsi="STSong-Light" w:cs="STSong-Light"/>
                <w:color w:val="auto"/>
                <w:kern w:val="2"/>
                <w:sz w:val="20"/>
                <w:szCs w:val="20"/>
              </w:rPr>
            </w:pPr>
            <w:r>
              <w:rPr>
                <w:rFonts w:ascii="STSong-Light" w:hAnsi="STSong-Light" w:cs="STSong-Light" w:hint="eastAsia"/>
                <w:color w:val="auto"/>
                <w:kern w:val="2"/>
                <w:sz w:val="20"/>
                <w:szCs w:val="20"/>
              </w:rPr>
              <w:t>项目简介：</w:t>
            </w:r>
            <w:r>
              <w:t xml:space="preserve"> </w:t>
            </w:r>
          </w:p>
        </w:tc>
        <w:tc>
          <w:tcPr>
            <w:tcW w:w="7778" w:type="dxa"/>
            <w:shd w:val="clear" w:color="auto" w:fill="FFFFFF"/>
            <w:hideMark/>
          </w:tcPr>
          <w:p w:rsidR="00AB15D4" w:rsidRDefault="00372D3D">
            <w:pPr>
              <w:rPr>
                <w:rFonts w:ascii="STSong-Light" w:hAnsi="STSong-Light" w:cs="STSong-Light"/>
                <w:color w:val="auto"/>
                <w:kern w:val="2"/>
                <w:sz w:val="20"/>
                <w:szCs w:val="20"/>
              </w:rPr>
            </w:pPr>
            <w:r>
              <w:rPr>
                <w:rFonts w:ascii="STSong-Light" w:hAnsi="STSong-Light" w:cs="STSong-Light" w:hint="eastAsia"/>
                <w:color w:val="auto"/>
                <w:kern w:val="2"/>
                <w:sz w:val="20"/>
                <w:szCs w:val="20"/>
              </w:rPr>
              <w:t>从采购部门顺利接手促销订货并推广到所有品类（除鲜食），提升补货团队影响力及责任。</w:t>
            </w:r>
            <w:r>
              <w:rPr>
                <w:rFonts w:ascii="STSong-Light" w:hAnsi="STSong-Light" w:cs="STSong-Light" w:hint="eastAsia"/>
                <w:color w:val="auto"/>
                <w:kern w:val="2"/>
                <w:sz w:val="20"/>
                <w:szCs w:val="20"/>
              </w:rPr>
              <w:br/>
              <w:t>1</w:t>
            </w:r>
            <w:r>
              <w:rPr>
                <w:rFonts w:ascii="STSong-Light" w:hAnsi="STSong-Light" w:cs="STSong-Light" w:hint="eastAsia"/>
                <w:color w:val="auto"/>
                <w:kern w:val="2"/>
                <w:sz w:val="20"/>
                <w:szCs w:val="20"/>
              </w:rPr>
              <w:t>）搭建促销订货流程</w:t>
            </w:r>
            <w:r>
              <w:rPr>
                <w:rFonts w:ascii="STSong-Light" w:hAnsi="STSong-Light" w:cs="STSong-Light" w:hint="eastAsia"/>
                <w:color w:val="auto"/>
                <w:kern w:val="2"/>
                <w:sz w:val="20"/>
                <w:szCs w:val="20"/>
              </w:rPr>
              <w:br/>
              <w:t>2</w:t>
            </w:r>
            <w:r>
              <w:rPr>
                <w:rFonts w:ascii="STSong-Light" w:hAnsi="STSong-Light" w:cs="STSong-Light" w:hint="eastAsia"/>
                <w:color w:val="auto"/>
                <w:kern w:val="2"/>
                <w:sz w:val="20"/>
                <w:szCs w:val="20"/>
              </w:rPr>
              <w:t>）数理模型</w:t>
            </w:r>
            <w:r>
              <w:rPr>
                <w:rFonts w:ascii="STSong-Light" w:hAnsi="STSong-Light" w:cs="STSong-Light" w:hint="eastAsia"/>
                <w:color w:val="auto"/>
                <w:kern w:val="2"/>
                <w:sz w:val="20"/>
                <w:szCs w:val="20"/>
              </w:rPr>
              <w:br/>
              <w:t>3</w:t>
            </w:r>
            <w:r>
              <w:rPr>
                <w:rFonts w:ascii="STSong-Light" w:hAnsi="STSong-Light" w:cs="STSong-Light" w:hint="eastAsia"/>
                <w:color w:val="auto"/>
                <w:kern w:val="2"/>
                <w:sz w:val="20"/>
                <w:szCs w:val="20"/>
              </w:rPr>
              <w:t>）供应商合作模型（</w:t>
            </w:r>
            <w:r>
              <w:rPr>
                <w:rFonts w:ascii="STSong-Light" w:hAnsi="STSong-Light" w:cs="STSong-Light" w:hint="eastAsia"/>
                <w:color w:val="auto"/>
                <w:kern w:val="2"/>
                <w:sz w:val="20"/>
                <w:szCs w:val="20"/>
              </w:rPr>
              <w:t>306090</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br/>
              <w:t>4</w:t>
            </w:r>
            <w:r>
              <w:rPr>
                <w:rFonts w:ascii="STSong-Light" w:hAnsi="STSong-Light" w:cs="STSong-Light" w:hint="eastAsia"/>
                <w:color w:val="auto"/>
                <w:kern w:val="2"/>
                <w:sz w:val="20"/>
                <w:szCs w:val="20"/>
              </w:rPr>
              <w:t>）促销回顾机制</w:t>
            </w:r>
            <w:r>
              <w:rPr>
                <w:rFonts w:ascii="STSong-Light" w:hAnsi="STSong-Light" w:cs="STSong-Light" w:hint="eastAsia"/>
                <w:color w:val="auto"/>
                <w:kern w:val="2"/>
                <w:sz w:val="20"/>
                <w:szCs w:val="20"/>
              </w:rPr>
              <w:br/>
              <w:t>5</w:t>
            </w:r>
            <w:r>
              <w:rPr>
                <w:rFonts w:ascii="STSong-Light" w:hAnsi="STSong-Light" w:cs="STSong-Light" w:hint="eastAsia"/>
                <w:color w:val="auto"/>
                <w:kern w:val="2"/>
                <w:sz w:val="20"/>
                <w:szCs w:val="20"/>
              </w:rPr>
              <w:t>）促销品</w:t>
            </w:r>
            <w:r>
              <w:rPr>
                <w:rFonts w:ascii="STSong-Light" w:hAnsi="STSong-Light" w:cs="STSong-Light" w:hint="eastAsia"/>
                <w:color w:val="auto"/>
                <w:kern w:val="2"/>
                <w:sz w:val="20"/>
                <w:szCs w:val="20"/>
              </w:rPr>
              <w:t>KPI</w:t>
            </w:r>
            <w:r>
              <w:rPr>
                <w:rFonts w:ascii="STSong-Light" w:hAnsi="STSong-Light" w:cs="STSong-Light" w:hint="eastAsia"/>
                <w:color w:val="auto"/>
                <w:kern w:val="2"/>
                <w:sz w:val="20"/>
                <w:szCs w:val="20"/>
              </w:rPr>
              <w:t>的提升（销售，售出率，有货率等）</w:t>
            </w:r>
            <w:r>
              <w:rPr>
                <w:rFonts w:ascii="STSong-Light" w:hAnsi="STSong-Light" w:cs="STSong-Light" w:hint="eastAsia"/>
                <w:color w:val="auto"/>
                <w:kern w:val="2"/>
                <w:sz w:val="20"/>
                <w:szCs w:val="20"/>
              </w:rPr>
              <w:t xml:space="preserve"> </w:t>
            </w:r>
          </w:p>
        </w:tc>
      </w:tr>
      <w:tr w:rsidR="00AB15D4">
        <w:tc>
          <w:tcPr>
            <w:tcW w:w="0" w:type="auto"/>
            <w:vMerge/>
            <w:vAlign w:val="center"/>
            <w:hideMark/>
          </w:tcPr>
          <w:p w:rsidR="00AB15D4" w:rsidRDefault="00AB15D4">
            <w:pPr>
              <w:widowControl/>
              <w:autoSpaceDE/>
              <w:autoSpaceDN/>
              <w:adjustRightInd/>
              <w:rPr>
                <w:rFonts w:ascii="Times New Roman" w:hAnsi="Times New Roman" w:cs="Times New Roman"/>
                <w:color w:val="auto"/>
                <w:kern w:val="2"/>
              </w:rPr>
            </w:pPr>
          </w:p>
        </w:tc>
        <w:tc>
          <w:tcPr>
            <w:tcW w:w="1134" w:type="dxa"/>
            <w:shd w:val="clear" w:color="auto" w:fill="FFFFFF"/>
            <w:hideMark/>
          </w:tcPr>
          <w:p w:rsidR="00AB15D4" w:rsidRDefault="00372D3D">
            <w:pPr>
              <w:ind w:rightChars="-78" w:right="-187"/>
              <w:rPr>
                <w:rFonts w:ascii="STSong-Light" w:hAnsi="STSong-Light" w:cs="STSong-Light"/>
                <w:color w:val="auto"/>
                <w:kern w:val="2"/>
                <w:sz w:val="20"/>
                <w:szCs w:val="20"/>
              </w:rPr>
            </w:pPr>
            <w:r>
              <w:rPr>
                <w:rFonts w:ascii="STSong-Light" w:hAnsi="STSong-Light" w:cs="STSong-Light" w:hint="eastAsia"/>
                <w:color w:val="auto"/>
                <w:kern w:val="2"/>
                <w:sz w:val="20"/>
                <w:szCs w:val="20"/>
              </w:rPr>
              <w:t>项目职责：</w:t>
            </w:r>
            <w:r>
              <w:t xml:space="preserve"> </w:t>
            </w:r>
          </w:p>
        </w:tc>
        <w:tc>
          <w:tcPr>
            <w:tcW w:w="7778" w:type="dxa"/>
            <w:shd w:val="clear" w:color="auto" w:fill="FFFFFF"/>
            <w:hideMark/>
          </w:tcPr>
          <w:p w:rsidR="00AB15D4" w:rsidRDefault="00372D3D">
            <w:pPr>
              <w:rPr>
                <w:rFonts w:ascii="STSong-Light" w:hAnsi="STSong-Light" w:cs="STSong-Light"/>
                <w:color w:val="auto"/>
                <w:kern w:val="2"/>
                <w:sz w:val="20"/>
                <w:szCs w:val="20"/>
              </w:rPr>
            </w:pPr>
            <w:r>
              <w:rPr>
                <w:rFonts w:ascii="STSong-Light" w:hAnsi="STSong-Light" w:cs="STSong-Light" w:hint="eastAsia"/>
                <w:color w:val="auto"/>
                <w:kern w:val="2"/>
                <w:sz w:val="20"/>
                <w:szCs w:val="20"/>
              </w:rPr>
              <w:t>项目负责人，创建促销订货模式并制定流程</w:t>
            </w:r>
            <w:r>
              <w:rPr>
                <w:rFonts w:ascii="STSong-Light" w:hAnsi="STSong-Light" w:cs="STSong-Light" w:hint="eastAsia"/>
                <w:color w:val="auto"/>
                <w:kern w:val="2"/>
                <w:sz w:val="20"/>
                <w:szCs w:val="20"/>
              </w:rPr>
              <w:t xml:space="preserve"> </w:t>
            </w:r>
          </w:p>
        </w:tc>
      </w:tr>
      <w:tr w:rsidR="00AB15D4">
        <w:tc>
          <w:tcPr>
            <w:tcW w:w="0" w:type="auto"/>
            <w:vMerge/>
            <w:vAlign w:val="center"/>
            <w:hideMark/>
          </w:tcPr>
          <w:p w:rsidR="00AB15D4" w:rsidRDefault="00AB15D4">
            <w:pPr>
              <w:widowControl/>
              <w:autoSpaceDE/>
              <w:autoSpaceDN/>
              <w:adjustRightInd/>
              <w:rPr>
                <w:rFonts w:ascii="Times New Roman" w:hAnsi="Times New Roman" w:cs="Times New Roman"/>
                <w:color w:val="auto"/>
                <w:kern w:val="2"/>
              </w:rPr>
            </w:pPr>
          </w:p>
        </w:tc>
        <w:tc>
          <w:tcPr>
            <w:tcW w:w="1134" w:type="dxa"/>
            <w:shd w:val="clear" w:color="auto" w:fill="FFFFFF"/>
            <w:hideMark/>
          </w:tcPr>
          <w:p w:rsidR="00AB15D4" w:rsidRDefault="00372D3D">
            <w:pPr>
              <w:ind w:rightChars="-78" w:right="-187"/>
              <w:rPr>
                <w:rFonts w:ascii="STSong-Light" w:hAnsi="STSong-Light" w:cs="STSong-Light"/>
                <w:color w:val="auto"/>
                <w:kern w:val="2"/>
                <w:sz w:val="20"/>
                <w:szCs w:val="20"/>
              </w:rPr>
            </w:pPr>
            <w:r>
              <w:rPr>
                <w:rFonts w:ascii="STSong-Light" w:hAnsi="STSong-Light" w:cs="STSong-Light" w:hint="eastAsia"/>
                <w:color w:val="auto"/>
                <w:kern w:val="2"/>
                <w:sz w:val="20"/>
                <w:szCs w:val="20"/>
              </w:rPr>
              <w:t>项目业绩：</w:t>
            </w:r>
            <w:r>
              <w:t xml:space="preserve"> </w:t>
            </w:r>
          </w:p>
        </w:tc>
        <w:tc>
          <w:tcPr>
            <w:tcW w:w="7778" w:type="dxa"/>
            <w:shd w:val="clear" w:color="auto" w:fill="FFFFFF"/>
            <w:hideMark/>
          </w:tcPr>
          <w:p w:rsidR="00AB15D4" w:rsidRDefault="00372D3D">
            <w:pPr>
              <w:rPr>
                <w:rFonts w:ascii="STSong-Light" w:hAnsi="STSong-Light" w:cs="STSong-Light"/>
                <w:color w:val="auto"/>
                <w:kern w:val="2"/>
                <w:sz w:val="20"/>
                <w:szCs w:val="20"/>
              </w:rPr>
            </w:pPr>
            <w:r>
              <w:rPr>
                <w:rFonts w:ascii="STSong-Light" w:hAnsi="STSong-Light" w:cs="STSong-Light" w:hint="eastAsia"/>
                <w:color w:val="auto"/>
                <w:kern w:val="2"/>
                <w:sz w:val="20"/>
                <w:szCs w:val="20"/>
              </w:rPr>
              <w:t>未填写</w:t>
            </w:r>
            <w:r>
              <w:t xml:space="preserve"> </w:t>
            </w:r>
          </w:p>
        </w:tc>
      </w:tr>
    </w:tbl>
    <w:p w:rsidR="00AB15D4" w:rsidRDefault="00AB15D4">
      <w:pPr>
        <w:rPr>
          <w:rFonts w:ascii="STSong-Light" w:hAnsi="STSong-Light" w:cs="STSong-Light"/>
          <w:color w:val="auto"/>
          <w:sz w:val="20"/>
          <w:szCs w:val="20"/>
        </w:rPr>
      </w:pPr>
    </w:p>
    <w:tbl>
      <w:tblPr>
        <w:tblW w:w="10467"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CellMar>
          <w:left w:w="0" w:type="dxa"/>
          <w:right w:w="0" w:type="dxa"/>
        </w:tblCellMar>
        <w:tblLook w:val="04A0" w:firstRow="1" w:lastRow="0" w:firstColumn="1" w:lastColumn="0" w:noHBand="0" w:noVBand="1"/>
      </w:tblPr>
      <w:tblGrid>
        <w:gridCol w:w="10467"/>
      </w:tblGrid>
      <w:tr w:rsidR="00AB15D4">
        <w:tc>
          <w:tcPr>
            <w:tcW w:w="10467" w:type="dxa"/>
            <w:tcBorders>
              <w:top w:val="nil"/>
              <w:left w:val="nil"/>
              <w:bottom w:val="single" w:sz="18" w:space="0" w:color="404040"/>
              <w:right w:val="nil"/>
            </w:tcBorders>
            <w:shd w:val="clear" w:color="auto" w:fill="FFFFFF"/>
            <w:hideMark/>
          </w:tcPr>
          <w:p w:rsidR="00AB15D4" w:rsidRDefault="00372D3D">
            <w:pPr>
              <w:spacing w:line="300" w:lineRule="atLeast"/>
              <w:rPr>
                <w:rFonts w:ascii="STSong-Light" w:hAnsi="STSong-Light" w:cs="STSong-Light"/>
                <w:color w:val="404040"/>
                <w:kern w:val="2"/>
                <w:sz w:val="30"/>
                <w:szCs w:val="30"/>
              </w:rPr>
            </w:pPr>
            <w:r>
              <w:rPr>
                <w:rFonts w:ascii="STSong-Light" w:hAnsi="STSong-Light" w:cs="STSong-Light" w:hint="eastAsia"/>
                <w:b/>
                <w:bCs/>
                <w:color w:val="404040"/>
                <w:kern w:val="2"/>
                <w:sz w:val="30"/>
                <w:szCs w:val="30"/>
              </w:rPr>
              <w:t>教育经历</w:t>
            </w:r>
            <w:r>
              <w:t xml:space="preserve"> </w:t>
            </w:r>
          </w:p>
        </w:tc>
      </w:tr>
    </w:tbl>
    <w:p w:rsidR="00AB15D4" w:rsidRDefault="00AB15D4">
      <w:pPr>
        <w:rPr>
          <w:rFonts w:ascii="STSong-Light" w:hAnsi="STSong-Light" w:cs="STSong-Light"/>
          <w:color w:val="404040"/>
          <w:sz w:val="30"/>
          <w:szCs w:val="30"/>
        </w:rPr>
      </w:pPr>
    </w:p>
    <w:tbl>
      <w:tblPr>
        <w:tblW w:w="5000" w:type="pct"/>
        <w:tblCellMar>
          <w:left w:w="0" w:type="dxa"/>
          <w:right w:w="0" w:type="dxa"/>
        </w:tblCellMar>
        <w:tblLook w:val="04A0" w:firstRow="1" w:lastRow="0" w:firstColumn="1" w:lastColumn="0" w:noHBand="0" w:noVBand="1"/>
      </w:tblPr>
      <w:tblGrid>
        <w:gridCol w:w="4711"/>
        <w:gridCol w:w="3663"/>
        <w:gridCol w:w="2093"/>
      </w:tblGrid>
      <w:tr w:rsidR="00AB15D4">
        <w:tc>
          <w:tcPr>
            <w:tcW w:w="5000" w:type="pct"/>
            <w:gridSpan w:val="3"/>
            <w:shd w:val="clear" w:color="auto" w:fill="FFFFFF"/>
            <w:hideMark/>
          </w:tcPr>
          <w:p w:rsidR="00AB15D4" w:rsidRDefault="00372D3D">
            <w:pPr>
              <w:spacing w:line="300" w:lineRule="atLeast"/>
            </w:pPr>
            <w:bookmarkStart w:id="1" w:name="OLE_LINK2"/>
            <w:bookmarkStart w:id="2" w:name="OLE_LINK1"/>
            <w:r>
              <w:rPr>
                <w:rFonts w:ascii="STSong-Light" w:hAnsi="STSong-Light" w:cs="STSong-Light"/>
                <w:b/>
                <w:bCs/>
                <w:color w:val="auto"/>
                <w:kern w:val="2"/>
                <w:sz w:val="20"/>
                <w:szCs w:val="20"/>
              </w:rPr>
              <w:t>南京工程学院</w:t>
            </w:r>
            <w:r>
              <w:t xml:space="preserve"> </w:t>
            </w:r>
            <w:r>
              <w:rPr>
                <w:rFonts w:ascii="STSong-Light" w:hAnsi="STSong-Light" w:cs="STSong-Light"/>
                <w:b/>
                <w:bCs/>
                <w:color w:val="auto"/>
                <w:kern w:val="2"/>
                <w:sz w:val="20"/>
                <w:szCs w:val="20"/>
              </w:rPr>
              <w:t>（</w:t>
            </w:r>
            <w:r>
              <w:rPr>
                <w:rFonts w:ascii="STSong-Light" w:hAnsi="STSong-Light" w:cs="STSong-Light"/>
                <w:b/>
                <w:bCs/>
                <w:color w:val="auto"/>
                <w:kern w:val="2"/>
                <w:sz w:val="20"/>
                <w:szCs w:val="20"/>
              </w:rPr>
              <w:t xml:space="preserve"> 2003.09-2007.07 </w:t>
            </w:r>
            <w:r>
              <w:rPr>
                <w:rFonts w:ascii="STSong-Light" w:hAnsi="STSong-Light" w:cs="STSong-Light"/>
                <w:b/>
                <w:bCs/>
                <w:color w:val="auto"/>
                <w:kern w:val="2"/>
                <w:sz w:val="20"/>
                <w:szCs w:val="20"/>
              </w:rPr>
              <w:t>）</w:t>
            </w:r>
            <w:r>
              <w:t xml:space="preserve"> </w:t>
            </w:r>
          </w:p>
        </w:tc>
      </w:tr>
      <w:tr w:rsidR="00AB15D4">
        <w:tc>
          <w:tcPr>
            <w:tcW w:w="2250" w:type="pct"/>
            <w:shd w:val="clear" w:color="auto" w:fill="FFFFFF"/>
            <w:hideMark/>
          </w:tcPr>
          <w:p w:rsidR="00AB15D4" w:rsidRDefault="00372D3D">
            <w:r>
              <w:rPr>
                <w:rFonts w:ascii="STSong-Light" w:hAnsi="STSong-Light" w:cs="STSong-Light" w:hint="eastAsia"/>
                <w:color w:val="auto"/>
                <w:sz w:val="20"/>
                <w:szCs w:val="20"/>
              </w:rPr>
              <w:t>专业：工商管理</w:t>
            </w:r>
            <w:r>
              <w:t xml:space="preserve"> </w:t>
            </w:r>
          </w:p>
        </w:tc>
        <w:tc>
          <w:tcPr>
            <w:tcW w:w="1750" w:type="pct"/>
            <w:shd w:val="clear" w:color="auto" w:fill="FFFFFF"/>
            <w:hideMark/>
          </w:tcPr>
          <w:p w:rsidR="00AB15D4" w:rsidRDefault="00372D3D">
            <w:pPr>
              <w:rPr>
                <w:rFonts w:ascii="STSong-Light" w:hAnsi="STSong-Light" w:cs="STSong-Light"/>
                <w:color w:val="auto"/>
                <w:sz w:val="20"/>
                <w:szCs w:val="20"/>
              </w:rPr>
            </w:pPr>
            <w:r>
              <w:rPr>
                <w:rFonts w:ascii="STSong-Light" w:hAnsi="STSong-Light" w:cs="STSong-Light" w:hint="eastAsia"/>
                <w:color w:val="auto"/>
                <w:sz w:val="20"/>
                <w:szCs w:val="20"/>
              </w:rPr>
              <w:t>学历：本科</w:t>
            </w:r>
            <w:r>
              <w:t xml:space="preserve"> </w:t>
            </w:r>
          </w:p>
        </w:tc>
        <w:tc>
          <w:tcPr>
            <w:tcW w:w="1000" w:type="pct"/>
            <w:shd w:val="clear" w:color="auto" w:fill="FFFFFF"/>
            <w:hideMark/>
          </w:tcPr>
          <w:p w:rsidR="00AB15D4" w:rsidRDefault="00372D3D">
            <w:pPr>
              <w:rPr>
                <w:rFonts w:ascii="STSong-Light" w:hAnsi="STSong-Light" w:cs="STSong-Light"/>
                <w:color w:val="auto"/>
                <w:sz w:val="20"/>
                <w:szCs w:val="20"/>
              </w:rPr>
            </w:pPr>
            <w:r>
              <w:rPr>
                <w:rFonts w:ascii="STSong-Light" w:hAnsi="STSong-Light" w:cs="STSong-Light" w:hint="eastAsia"/>
                <w:color w:val="auto"/>
                <w:sz w:val="20"/>
                <w:szCs w:val="20"/>
              </w:rPr>
              <w:t>是否统招：是</w:t>
            </w:r>
            <w:r>
              <w:t xml:space="preserve"> </w:t>
            </w:r>
          </w:p>
        </w:tc>
      </w:tr>
      <w:bookmarkEnd w:id="1"/>
      <w:bookmarkEnd w:id="2"/>
    </w:tbl>
    <w:p w:rsidR="00AB15D4" w:rsidRDefault="00AB15D4">
      <w:pPr>
        <w:rPr>
          <w:rFonts w:ascii="STSong-Light" w:hAnsi="STSong-Light" w:cs="STSong-Light"/>
          <w:color w:val="auto"/>
          <w:sz w:val="20"/>
          <w:szCs w:val="20"/>
        </w:rPr>
      </w:pPr>
    </w:p>
    <w:tbl>
      <w:tblPr>
        <w:tblW w:w="10467"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CellMar>
          <w:left w:w="0" w:type="dxa"/>
          <w:right w:w="0" w:type="dxa"/>
        </w:tblCellMar>
        <w:tblLook w:val="04A0" w:firstRow="1" w:lastRow="0" w:firstColumn="1" w:lastColumn="0" w:noHBand="0" w:noVBand="1"/>
      </w:tblPr>
      <w:tblGrid>
        <w:gridCol w:w="10467"/>
      </w:tblGrid>
      <w:tr w:rsidR="00AB15D4">
        <w:tc>
          <w:tcPr>
            <w:tcW w:w="10467" w:type="dxa"/>
            <w:tcBorders>
              <w:top w:val="nil"/>
              <w:left w:val="nil"/>
              <w:bottom w:val="single" w:sz="18" w:space="0" w:color="404040"/>
              <w:right w:val="nil"/>
            </w:tcBorders>
            <w:shd w:val="clear" w:color="auto" w:fill="FFFFFF"/>
            <w:hideMark/>
          </w:tcPr>
          <w:p w:rsidR="00AB15D4" w:rsidRDefault="00372D3D">
            <w:pPr>
              <w:spacing w:line="300" w:lineRule="atLeast"/>
              <w:rPr>
                <w:rFonts w:ascii="STSong-Light" w:hAnsi="STSong-Light" w:cs="STSong-Light"/>
                <w:color w:val="404040"/>
                <w:kern w:val="2"/>
                <w:sz w:val="30"/>
                <w:szCs w:val="30"/>
              </w:rPr>
            </w:pPr>
            <w:r>
              <w:rPr>
                <w:rFonts w:ascii="STSong-Light" w:hAnsi="STSong-Light" w:cs="STSong-Light" w:hint="eastAsia"/>
                <w:b/>
                <w:bCs/>
                <w:color w:val="404040"/>
                <w:kern w:val="2"/>
                <w:sz w:val="30"/>
                <w:szCs w:val="30"/>
              </w:rPr>
              <w:t>语言能力</w:t>
            </w:r>
            <w:r>
              <w:t xml:space="preserve"> </w:t>
            </w:r>
          </w:p>
        </w:tc>
      </w:tr>
    </w:tbl>
    <w:p w:rsidR="00AB15D4" w:rsidRDefault="00AB15D4">
      <w:pPr>
        <w:rPr>
          <w:rFonts w:ascii="STSong-Light" w:hAnsi="STSong-Light" w:cs="STSong-Light"/>
          <w:color w:val="404040"/>
          <w:sz w:val="30"/>
          <w:szCs w:val="30"/>
        </w:rPr>
      </w:pPr>
    </w:p>
    <w:tbl>
      <w:tblPr>
        <w:tblW w:w="10467" w:type="dxa"/>
        <w:tblCellMar>
          <w:left w:w="0" w:type="dxa"/>
          <w:right w:w="0" w:type="dxa"/>
        </w:tblCellMar>
        <w:tblLook w:val="04A0" w:firstRow="1" w:lastRow="0" w:firstColumn="1" w:lastColumn="0" w:noHBand="0" w:noVBand="1"/>
      </w:tblPr>
      <w:tblGrid>
        <w:gridCol w:w="10467"/>
      </w:tblGrid>
      <w:tr w:rsidR="00AB15D4">
        <w:tc>
          <w:tcPr>
            <w:tcW w:w="10467" w:type="dxa"/>
            <w:shd w:val="clear" w:color="auto" w:fill="FFFFFF"/>
            <w:hideMark/>
          </w:tcPr>
          <w:p w:rsidR="00AB15D4" w:rsidRDefault="00372D3D">
            <w:pPr>
              <w:rPr>
                <w:rFonts w:ascii="STSong-Light" w:hAnsi="STSong-Light" w:cs="STSong-Light"/>
                <w:color w:val="auto"/>
                <w:kern w:val="2"/>
                <w:sz w:val="20"/>
                <w:szCs w:val="20"/>
              </w:rPr>
            </w:pPr>
            <w:r>
              <w:rPr>
                <w:rFonts w:ascii="STSong-Light" w:hAnsi="STSong-Light" w:cs="STSong-Light"/>
                <w:b/>
                <w:bCs/>
                <w:color w:val="auto"/>
                <w:kern w:val="2"/>
                <w:sz w:val="20"/>
                <w:szCs w:val="20"/>
              </w:rPr>
              <w:t>普通话</w:t>
            </w:r>
            <w:r>
              <w:t xml:space="preserve"> </w:t>
            </w:r>
          </w:p>
        </w:tc>
      </w:tr>
    </w:tbl>
    <w:p w:rsidR="00AB15D4" w:rsidRDefault="00AB15D4">
      <w:pPr>
        <w:rPr>
          <w:rFonts w:ascii="STSong-Light" w:hAnsi="STSong-Light" w:cs="STSong-Light"/>
          <w:color w:val="auto"/>
          <w:sz w:val="20"/>
          <w:szCs w:val="20"/>
        </w:rPr>
      </w:pPr>
    </w:p>
    <w:tbl>
      <w:tblPr>
        <w:tblW w:w="10467"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CellMar>
          <w:left w:w="0" w:type="dxa"/>
          <w:right w:w="0" w:type="dxa"/>
        </w:tblCellMar>
        <w:tblLook w:val="04A0" w:firstRow="1" w:lastRow="0" w:firstColumn="1" w:lastColumn="0" w:noHBand="0" w:noVBand="1"/>
      </w:tblPr>
      <w:tblGrid>
        <w:gridCol w:w="10467"/>
      </w:tblGrid>
      <w:tr w:rsidR="00AB15D4">
        <w:tc>
          <w:tcPr>
            <w:tcW w:w="10467" w:type="dxa"/>
            <w:tcBorders>
              <w:top w:val="nil"/>
              <w:left w:val="nil"/>
              <w:bottom w:val="single" w:sz="18" w:space="0" w:color="404040"/>
              <w:right w:val="nil"/>
            </w:tcBorders>
            <w:shd w:val="clear" w:color="auto" w:fill="FFFFFF"/>
            <w:hideMark/>
          </w:tcPr>
          <w:p w:rsidR="00AB15D4" w:rsidRDefault="00372D3D">
            <w:pPr>
              <w:spacing w:line="300" w:lineRule="atLeast"/>
              <w:rPr>
                <w:rFonts w:ascii="STSong-Light" w:hAnsi="STSong-Light" w:cs="STSong-Light"/>
                <w:color w:val="404040"/>
                <w:kern w:val="2"/>
                <w:sz w:val="30"/>
                <w:szCs w:val="30"/>
              </w:rPr>
            </w:pPr>
            <w:r>
              <w:rPr>
                <w:rFonts w:ascii="STSong-Light" w:hAnsi="STSong-Light" w:cs="STSong-Light" w:hint="eastAsia"/>
                <w:b/>
                <w:bCs/>
                <w:color w:val="404040"/>
                <w:kern w:val="2"/>
                <w:sz w:val="30"/>
                <w:szCs w:val="30"/>
              </w:rPr>
              <w:t>自我评价</w:t>
            </w:r>
            <w:r>
              <w:t xml:space="preserve"> </w:t>
            </w:r>
          </w:p>
        </w:tc>
      </w:tr>
    </w:tbl>
    <w:p w:rsidR="00AB15D4" w:rsidRDefault="00AB15D4">
      <w:pPr>
        <w:rPr>
          <w:rFonts w:ascii="STSong-Light" w:hAnsi="STSong-Light" w:cs="STSong-Light"/>
          <w:color w:val="404040"/>
          <w:sz w:val="30"/>
          <w:szCs w:val="30"/>
        </w:rPr>
      </w:pPr>
    </w:p>
    <w:tbl>
      <w:tblPr>
        <w:tblW w:w="10467" w:type="dxa"/>
        <w:tblCellMar>
          <w:left w:w="0" w:type="dxa"/>
          <w:right w:w="0" w:type="dxa"/>
        </w:tblCellMar>
        <w:tblLook w:val="04A0" w:firstRow="1" w:lastRow="0" w:firstColumn="1" w:lastColumn="0" w:noHBand="0" w:noVBand="1"/>
      </w:tblPr>
      <w:tblGrid>
        <w:gridCol w:w="10467"/>
      </w:tblGrid>
      <w:tr w:rsidR="00AB15D4">
        <w:tc>
          <w:tcPr>
            <w:tcW w:w="10467" w:type="dxa"/>
            <w:shd w:val="clear" w:color="auto" w:fill="FFFFFF"/>
            <w:hideMark/>
          </w:tcPr>
          <w:p w:rsidR="00AB15D4" w:rsidRDefault="00372D3D">
            <w:pPr>
              <w:rPr>
                <w:rFonts w:ascii="STSong-Light" w:hAnsi="STSong-Light" w:cs="STSong-Light"/>
                <w:color w:val="auto"/>
                <w:kern w:val="2"/>
                <w:sz w:val="20"/>
                <w:szCs w:val="20"/>
              </w:rPr>
            </w:pPr>
            <w:r>
              <w:rPr>
                <w:rFonts w:ascii="STSong-Light" w:hAnsi="STSong-Light" w:cs="STSong-Light" w:hint="eastAsia"/>
                <w:color w:val="auto"/>
                <w:kern w:val="2"/>
                <w:sz w:val="20"/>
                <w:szCs w:val="20"/>
              </w:rPr>
              <w:t>善于沟通，团队协作和影响力，具有较高层面的判断力，结果导向，适应性强且乐于创新</w:t>
            </w:r>
            <w:r>
              <w:t xml:space="preserve"> </w:t>
            </w:r>
          </w:p>
        </w:tc>
      </w:tr>
    </w:tbl>
    <w:p w:rsidR="00AB15D4" w:rsidRDefault="00AB15D4">
      <w:pPr>
        <w:rPr>
          <w:rFonts w:ascii="STSong-Light" w:hAnsi="STSong-Light" w:cs="STSong-Light"/>
          <w:color w:val="auto"/>
          <w:sz w:val="20"/>
          <w:szCs w:val="20"/>
        </w:rPr>
      </w:pPr>
    </w:p>
    <w:p w:rsidR="00372D3D" w:rsidRDefault="00372D3D">
      <w:pPr>
        <w:rPr>
          <w:rFonts w:cs="Times New Roman"/>
        </w:rPr>
      </w:pPr>
    </w:p>
    <w:sectPr w:rsidR="00372D3D">
      <w:pgSz w:w="11907" w:h="16840"/>
      <w:pgMar w:top="720" w:right="720" w:bottom="720" w:left="720" w:header="720" w:footer="720" w:gutter="0"/>
      <w:cols w:space="425"/>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宋 体">
    <w:charset w:val="50"/>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Heiti SC Light">
    <w:charset w:val="50"/>
    <w:family w:val="auto"/>
    <w:pitch w:val="variable"/>
    <w:sig w:usb0="8000002F" w:usb1="080E004A" w:usb2="00000010" w:usb3="00000000" w:csb0="00040000" w:csb1="00000000"/>
  </w:font>
  <w:font w:name="STSong-Light">
    <w:altName w:val="Times New Roman"/>
    <w:panose1 w:val="00000000000000000000"/>
    <w:charset w:val="00"/>
    <w:family w:val="roman"/>
    <w:notTrueType/>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defaultTabStop w:val="720"/>
  <w:drawingGridHorizontalSpacing w:val="0"/>
  <w:drawingGridVerticalSpacing w:val="0"/>
  <w:displayHorizontalDrawingGridEvery w:val="0"/>
  <w:displayVerticalDrawingGridEvery w:val="3"/>
  <w:doNotUseMarginsForDrawingGridOrigin/>
  <w:doNotShadeFormData/>
  <w:characterSpacingControl w:val="compressPunctuation"/>
  <w:noLineBreaksAfter w:lang="ja-JP" w:val="$([{￡￥・‘“〈《「『【〔〖〝﹙﹛﹝＄（．［｛￡￥"/>
  <w:noLineBreaksBefore w:lang="ja-JP" w:val="!%),.:;&gt;?]}￠¨°・ˇˉ―∥’”‰′″›℃∶、。〃〉》」』】〕〗〞?????﹚﹜﹞！＂％＇），．：；？］｀｜｝～￠             "/>
  <w:doNotValidateAgainstSchema/>
  <w:doNotDemarcateInvalidXml/>
  <w:compat>
    <w:spaceForUL/>
    <w:balanceSingleByteDoubleByteWidth/>
    <w:doNotLeaveBackslashAlone/>
    <w:ulTrailSpace/>
    <w:doNotExpandShiftReturn/>
    <w:footnoteLayoutLikeWW8/>
    <w:shapeLayoutLikeWW8/>
    <w:alignTablesRowByRow/>
    <w:forgetLastTabAlignment/>
    <w:adjustLineHeightInTable/>
    <w:layoutRawTableWidth/>
    <w:layoutTableRowsApart/>
    <w:useWord97LineBreakRules/>
    <w:doNotSnapToGridInCell/>
    <w:selectFldWithFirstOrLastChar/>
    <w:doNotWrapTextWithPunct/>
    <w:doNotUseEastAsianBreakRules/>
    <w:useWord2002TableStyleRules/>
    <w:growAutofit/>
    <w:useFELayout/>
    <w:useNormalStyleForList/>
    <w:doNotUseIndentAsNumberingTabStop/>
    <w:useAltKinsokuLineBreakRules/>
    <w:doNotSuppressIndentation/>
    <w:doNotAutofitConstrainedTables/>
    <w:autofitToFirstFixedWidthCell/>
    <w:underlineTabInNumList/>
    <w:displayHangulFixedWidth/>
    <w:doNotVertAlignCellWithSp/>
    <w:doNotBreakConstrainedForcedTable/>
    <w:doNotVertAlignInTxbx/>
    <w:useAnsiKerningPairs/>
    <w:cachedColBalance/>
    <w:compatSetting w:name="compatibilityMode" w:uri="http://schemas.microsoft.com/office/word" w:val="14"/>
  </w:compat>
  <w:rsids>
    <w:rsidRoot w:val="000C05B2"/>
    <w:rsid w:val="000C05B2"/>
    <w:rsid w:val="00372D3D"/>
    <w:rsid w:val="00990AEE"/>
    <w:rsid w:val="00AB15D4"/>
    <w:rsid w:val="00CC6B7D"/>
  </w:rsids>
  <m:mathPr>
    <m:mathFont m:val="Cambria Math"/>
    <m:brkBin m:val="before"/>
    <m:brkBinSub m:val="--"/>
    <m:smallFrac m:val="0"/>
    <m:dispDef/>
    <m:lMargin m:val="0"/>
    <m:rMargin m:val="0"/>
    <m:defJc m:val="centerGroup"/>
    <m:wrapIndent m:val="1440"/>
    <m:intLim m:val="subSup"/>
    <m:naryLim m:val="undOvr"/>
  </m:mathPr>
  <w:attachedSchema w:val="http://macVmlSchemaUri"/>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heme="minorEastAsia" w:hAnsi="Calibri" w:cs="Calibri"/>
        <w:szCs w:val="21"/>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semiHidden="0" w:unhideWhenUsed="0" w:qFormat="1"/>
    <w:lsdException w:name="heading 3" w:semiHidden="0"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autoSpaceDE w:val="0"/>
      <w:autoSpaceDN w:val="0"/>
      <w:adjustRightInd w:val="0"/>
    </w:pPr>
    <w:rPr>
      <w:rFonts w:ascii="Arial" w:hAnsi="Arial" w:cstheme="minorBidi"/>
      <w:color w:val="000000"/>
      <w:sz w:val="24"/>
      <w:szCs w:val="24"/>
    </w:rPr>
  </w:style>
  <w:style w:type="paragraph" w:styleId="1">
    <w:name w:val="heading 1"/>
    <w:basedOn w:val="a"/>
    <w:link w:val="1Char"/>
    <w:uiPriority w:val="99"/>
    <w:qFormat/>
    <w:pPr>
      <w:outlineLvl w:val="0"/>
    </w:pPr>
    <w:rPr>
      <w:rFonts w:eastAsia="宋 体"/>
      <w:b/>
      <w:bCs/>
      <w:sz w:val="32"/>
      <w:szCs w:val="32"/>
    </w:rPr>
  </w:style>
  <w:style w:type="paragraph" w:styleId="2">
    <w:name w:val="heading 2"/>
    <w:basedOn w:val="a"/>
    <w:link w:val="2Char"/>
    <w:uiPriority w:val="99"/>
    <w:qFormat/>
    <w:pPr>
      <w:outlineLvl w:val="1"/>
    </w:pPr>
    <w:rPr>
      <w:rFonts w:eastAsia="宋 体"/>
      <w:b/>
      <w:bCs/>
      <w:i/>
      <w:iCs/>
      <w:sz w:val="28"/>
      <w:szCs w:val="28"/>
    </w:rPr>
  </w:style>
  <w:style w:type="paragraph" w:styleId="3">
    <w:name w:val="heading 3"/>
    <w:basedOn w:val="a"/>
    <w:link w:val="3Char"/>
    <w:uiPriority w:val="99"/>
    <w:qFormat/>
    <w:pPr>
      <w:outlineLvl w:val="2"/>
    </w:pPr>
    <w:rPr>
      <w:rFonts w:eastAsia="宋 体"/>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themeColor="hyperlink"/>
      <w:u w:val="single"/>
    </w:rPr>
  </w:style>
  <w:style w:type="character" w:styleId="a4">
    <w:name w:val="FollowedHyperlink"/>
    <w:basedOn w:val="a0"/>
    <w:uiPriority w:val="99"/>
    <w:semiHidden/>
    <w:unhideWhenUsed/>
    <w:rPr>
      <w:color w:val="800080" w:themeColor="followedHyperlink"/>
      <w:u w:val="single"/>
    </w:rPr>
  </w:style>
  <w:style w:type="character" w:customStyle="1" w:styleId="1Char">
    <w:name w:val="标题 1 Char"/>
    <w:basedOn w:val="a0"/>
    <w:link w:val="1"/>
    <w:uiPriority w:val="99"/>
    <w:rPr>
      <w:rFonts w:ascii="Arial" w:eastAsiaTheme="minorEastAsia" w:hAnsi="Arial" w:cstheme="minorBidi"/>
      <w:b/>
      <w:bCs/>
      <w:color w:val="000000"/>
      <w:kern w:val="44"/>
      <w:sz w:val="44"/>
      <w:szCs w:val="44"/>
    </w:rPr>
  </w:style>
  <w:style w:type="character" w:customStyle="1" w:styleId="2Char">
    <w:name w:val="标题 2 Char"/>
    <w:basedOn w:val="a0"/>
    <w:link w:val="2"/>
    <w:uiPriority w:val="99"/>
    <w:rPr>
      <w:rFonts w:asciiTheme="majorHAnsi" w:eastAsiaTheme="majorEastAsia" w:hAnsiTheme="majorHAnsi" w:cstheme="majorBidi"/>
      <w:b/>
      <w:bCs/>
      <w:color w:val="000000"/>
      <w:sz w:val="32"/>
      <w:szCs w:val="32"/>
    </w:rPr>
  </w:style>
  <w:style w:type="character" w:customStyle="1" w:styleId="3Char">
    <w:name w:val="标题 3 Char"/>
    <w:basedOn w:val="a0"/>
    <w:link w:val="3"/>
    <w:uiPriority w:val="99"/>
    <w:rPr>
      <w:rFonts w:ascii="Arial" w:eastAsiaTheme="minorEastAsia" w:hAnsi="Arial" w:cstheme="minorBidi"/>
      <w:b/>
      <w:bCs/>
      <w:color w:val="000000"/>
      <w:sz w:val="32"/>
      <w:szCs w:val="32"/>
    </w:rPr>
  </w:style>
  <w:style w:type="paragraph" w:styleId="a5">
    <w:name w:val="header"/>
    <w:basedOn w:val="a"/>
    <w:uiPriority w:val="99"/>
    <w:semiHidden/>
    <w:unhideWhenUsed/>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uiPriority w:val="99"/>
    <w:semiHidden/>
    <w:locked/>
    <w:rPr>
      <w:rFonts w:ascii="Arial" w:eastAsiaTheme="minorEastAsia" w:hAnsi="Arial" w:cstheme="minorBidi" w:hint="default"/>
      <w:color w:val="000000"/>
      <w:sz w:val="18"/>
      <w:szCs w:val="18"/>
    </w:rPr>
  </w:style>
  <w:style w:type="paragraph" w:styleId="a6">
    <w:name w:val="footer"/>
    <w:basedOn w:val="a"/>
    <w:uiPriority w:val="99"/>
    <w:semiHidden/>
    <w:unhideWhenUsed/>
    <w:pPr>
      <w:tabs>
        <w:tab w:val="center" w:pos="4153"/>
        <w:tab w:val="right" w:pos="8306"/>
      </w:tabs>
      <w:snapToGrid w:val="0"/>
    </w:pPr>
    <w:rPr>
      <w:sz w:val="18"/>
      <w:szCs w:val="18"/>
    </w:rPr>
  </w:style>
  <w:style w:type="character" w:customStyle="1" w:styleId="Char0">
    <w:name w:val="页脚 Char"/>
    <w:basedOn w:val="a0"/>
    <w:uiPriority w:val="99"/>
    <w:semiHidden/>
    <w:locked/>
    <w:rPr>
      <w:rFonts w:ascii="Arial" w:eastAsiaTheme="minorEastAsia" w:hAnsi="Arial" w:cstheme="minorBidi" w:hint="default"/>
      <w:color w:val="000000"/>
      <w:sz w:val="18"/>
      <w:szCs w:val="18"/>
    </w:rPr>
  </w:style>
  <w:style w:type="paragraph" w:styleId="a7">
    <w:name w:val="Balloon Text"/>
    <w:basedOn w:val="a"/>
    <w:link w:val="Char1"/>
    <w:uiPriority w:val="99"/>
    <w:semiHidden/>
    <w:unhideWhenUsed/>
    <w:rPr>
      <w:sz w:val="18"/>
      <w:szCs w:val="18"/>
    </w:rPr>
  </w:style>
  <w:style w:type="character" w:customStyle="1" w:styleId="Char1">
    <w:name w:val="批注框文本 Char"/>
    <w:basedOn w:val="a0"/>
    <w:link w:val="a7"/>
    <w:uiPriority w:val="99"/>
    <w:semiHidden/>
    <w:rPr>
      <w:rFonts w:ascii="Arial" w:eastAsiaTheme="minorEastAsia" w:hAnsi="Arial" w:cstheme="minorBidi"/>
      <w:color w:val="000000"/>
      <w:sz w:val="18"/>
      <w:szCs w:val="18"/>
    </w:rPr>
  </w:style>
  <w:style w:type="paragraph" w:customStyle="1" w:styleId="a8">
    <w:name w:val="a"/>
    <w:basedOn w:val="a"/>
  </w:style>
  <w:style w:type="paragraph" w:customStyle="1" w:styleId="10">
    <w:name w:val="1"/>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20">
    <w:name w:val="2"/>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30">
    <w:name w:val="3"/>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11">
    <w:name w:val="11"/>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21">
    <w:name w:val="21"/>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31">
    <w:name w:val="31"/>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100">
    <w:name w:val="10"/>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12">
    <w:name w:val="12"/>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13">
    <w:name w:val="13"/>
    <w:basedOn w:val="a"/>
    <w:pPr>
      <w:widowControl/>
      <w:autoSpaceDE/>
      <w:autoSpaceDN/>
      <w:adjustRightInd/>
      <w:spacing w:before="100" w:beforeAutospacing="1" w:after="100" w:afterAutospacing="1"/>
    </w:pPr>
    <w:rPr>
      <w:rFonts w:ascii="宋体" w:eastAsia="宋体" w:hAnsi="宋体" w:cs="宋体"/>
      <w:color w:val="auto"/>
    </w:rPr>
  </w:style>
  <w:style w:type="character" w:customStyle="1" w:styleId="a00">
    <w:name w:val="a0"/>
    <w:basedOn w:val="a0"/>
    <w:uiPriority w:val="99"/>
    <w:semiHidden/>
    <w:locked/>
    <w:rPr>
      <w:rFonts w:ascii="Arial" w:eastAsiaTheme="minorEastAsia" w:hAnsi="Arial" w:cstheme="minorBidi" w:hint="default"/>
      <w:color w:val="000000"/>
      <w:sz w:val="18"/>
      <w:szCs w:val="18"/>
    </w:rPr>
  </w:style>
  <w:style w:type="character" w:customStyle="1" w:styleId="a10">
    <w:name w:val="a1"/>
    <w:basedOn w:val="a0"/>
    <w:uiPriority w:val="99"/>
    <w:semiHidden/>
    <w:locked/>
    <w:rPr>
      <w:rFonts w:ascii="Arial" w:eastAsiaTheme="minorEastAsia" w:hAnsi="Arial" w:cstheme="minorBidi" w:hint="default"/>
      <w:color w:val="000000"/>
      <w:sz w:val="18"/>
      <w:szCs w:val="18"/>
    </w:rPr>
  </w:style>
  <w:style w:type="character" w:customStyle="1" w:styleId="a20">
    <w:name w:val="a2"/>
    <w:basedOn w:val="a0"/>
    <w:uiPriority w:val="99"/>
    <w:semiHidden/>
    <w:locked/>
    <w:rPr>
      <w:rFonts w:ascii="Heiti SC Light" w:eastAsia="Heiti SC Light" w:hAnsi="Arial" w:cstheme="minorBidi" w:hint="eastAsia"/>
      <w:color w:val="000000"/>
      <w:sz w:val="18"/>
      <w:szCs w:val="18"/>
    </w:rPr>
  </w:style>
  <w:style w:type="paragraph" w:customStyle="1" w:styleId="14">
    <w:name w:val="标题 1字符"/>
    <w:basedOn w:val="a"/>
    <w:uiPriority w:val="99"/>
    <w:locked/>
    <w:pPr>
      <w:widowControl/>
      <w:autoSpaceDE/>
      <w:autoSpaceDN/>
      <w:adjustRightInd/>
      <w:spacing w:before="100" w:beforeAutospacing="1" w:after="100" w:afterAutospacing="1"/>
    </w:pPr>
    <w:rPr>
      <w:b/>
      <w:bCs/>
      <w:kern w:val="44"/>
      <w:sz w:val="44"/>
      <w:szCs w:val="44"/>
    </w:rPr>
  </w:style>
  <w:style w:type="paragraph" w:customStyle="1" w:styleId="22">
    <w:name w:val="标题 2字符"/>
    <w:basedOn w:val="a"/>
    <w:uiPriority w:val="99"/>
    <w:locked/>
    <w:pPr>
      <w:widowControl/>
      <w:autoSpaceDE/>
      <w:autoSpaceDN/>
      <w:adjustRightInd/>
      <w:spacing w:before="100" w:beforeAutospacing="1" w:after="100" w:afterAutospacing="1"/>
    </w:pPr>
    <w:rPr>
      <w:rFonts w:asciiTheme="majorHAnsi" w:eastAsiaTheme="majorEastAsia" w:hAnsiTheme="majorHAnsi" w:cstheme="majorBidi"/>
      <w:b/>
      <w:bCs/>
      <w:sz w:val="32"/>
      <w:szCs w:val="32"/>
    </w:rPr>
  </w:style>
  <w:style w:type="paragraph" w:customStyle="1" w:styleId="32">
    <w:name w:val="标题 3字符"/>
    <w:basedOn w:val="a"/>
    <w:uiPriority w:val="99"/>
    <w:locked/>
    <w:pPr>
      <w:widowControl/>
      <w:autoSpaceDE/>
      <w:autoSpaceDN/>
      <w:adjustRightInd/>
      <w:spacing w:before="100" w:beforeAutospacing="1" w:after="100" w:afterAutospacing="1"/>
    </w:pPr>
    <w:rPr>
      <w:b/>
      <w:bCs/>
      <w:sz w:val="32"/>
      <w:szCs w:val="32"/>
    </w:rPr>
  </w:style>
  <w:style w:type="paragraph" w:customStyle="1" w:styleId="110">
    <w:name w:val="标题 1字符1"/>
    <w:basedOn w:val="a"/>
    <w:uiPriority w:val="9"/>
    <w:locked/>
    <w:pPr>
      <w:widowControl/>
      <w:autoSpaceDE/>
      <w:autoSpaceDN/>
      <w:adjustRightInd/>
      <w:spacing w:before="100" w:beforeAutospacing="1" w:after="100" w:afterAutospacing="1"/>
    </w:pPr>
    <w:rPr>
      <w:rFonts w:eastAsia="宋体" w:cs="Arial"/>
      <w:b/>
      <w:bCs/>
      <w:kern w:val="44"/>
      <w:sz w:val="44"/>
      <w:szCs w:val="44"/>
    </w:rPr>
  </w:style>
  <w:style w:type="paragraph" w:customStyle="1" w:styleId="210">
    <w:name w:val="标题 2字符1"/>
    <w:basedOn w:val="a"/>
    <w:uiPriority w:val="9"/>
    <w:semiHidden/>
    <w:locked/>
    <w:pPr>
      <w:widowControl/>
      <w:autoSpaceDE/>
      <w:autoSpaceDN/>
      <w:adjustRightInd/>
      <w:spacing w:before="100" w:beforeAutospacing="1" w:after="100" w:afterAutospacing="1"/>
    </w:pPr>
    <w:rPr>
      <w:rFonts w:asciiTheme="majorHAnsi" w:eastAsiaTheme="majorEastAsia" w:hAnsiTheme="majorHAnsi" w:cs="Times New Roman"/>
      <w:b/>
      <w:bCs/>
      <w:sz w:val="32"/>
      <w:szCs w:val="32"/>
    </w:rPr>
  </w:style>
  <w:style w:type="paragraph" w:customStyle="1" w:styleId="310">
    <w:name w:val="标题 3字符1"/>
    <w:basedOn w:val="a"/>
    <w:uiPriority w:val="9"/>
    <w:semiHidden/>
    <w:locked/>
    <w:pPr>
      <w:widowControl/>
      <w:autoSpaceDE/>
      <w:autoSpaceDN/>
      <w:adjustRightInd/>
      <w:spacing w:before="100" w:beforeAutospacing="1" w:after="100" w:afterAutospacing="1"/>
    </w:pPr>
    <w:rPr>
      <w:rFonts w:eastAsia="宋体" w:cs="Arial"/>
      <w:b/>
      <w:bCs/>
      <w:sz w:val="32"/>
      <w:szCs w:val="32"/>
    </w:rPr>
  </w:style>
  <w:style w:type="paragraph" w:customStyle="1" w:styleId="101">
    <w:name w:val="101"/>
    <w:basedOn w:val="a"/>
    <w:uiPriority w:val="99"/>
    <w:locked/>
    <w:pPr>
      <w:widowControl/>
      <w:autoSpaceDE/>
      <w:autoSpaceDN/>
      <w:adjustRightInd/>
      <w:spacing w:before="100" w:beforeAutospacing="1" w:after="100" w:afterAutospacing="1"/>
    </w:pPr>
    <w:rPr>
      <w:rFonts w:eastAsia="宋体" w:cs="Arial"/>
      <w:sz w:val="18"/>
      <w:szCs w:val="18"/>
    </w:rPr>
  </w:style>
  <w:style w:type="paragraph" w:customStyle="1" w:styleId="121">
    <w:name w:val="121"/>
    <w:basedOn w:val="a"/>
    <w:uiPriority w:val="99"/>
    <w:locked/>
    <w:pPr>
      <w:widowControl/>
      <w:autoSpaceDE/>
      <w:autoSpaceDN/>
      <w:adjustRightInd/>
      <w:spacing w:before="100" w:beforeAutospacing="1" w:after="100" w:afterAutospacing="1"/>
    </w:pPr>
    <w:rPr>
      <w:rFonts w:eastAsia="宋体" w:cs="Arial"/>
      <w:sz w:val="18"/>
      <w:szCs w:val="18"/>
    </w:rPr>
  </w:style>
  <w:style w:type="paragraph" w:customStyle="1" w:styleId="131">
    <w:name w:val="131"/>
    <w:basedOn w:val="a"/>
    <w:uiPriority w:val="99"/>
    <w:semiHidden/>
    <w:locked/>
    <w:pPr>
      <w:widowControl/>
      <w:autoSpaceDE/>
      <w:autoSpaceDN/>
      <w:adjustRightInd/>
      <w:spacing w:before="100" w:beforeAutospacing="1" w:after="100" w:afterAutospacing="1"/>
    </w:pPr>
    <w:rPr>
      <w:rFonts w:eastAsia="宋体"/>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heme="minorEastAsia" w:hAnsi="Calibri" w:cs="Calibri"/>
        <w:szCs w:val="21"/>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semiHidden="0" w:unhideWhenUsed="0" w:qFormat="1"/>
    <w:lsdException w:name="heading 3" w:semiHidden="0"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autoSpaceDE w:val="0"/>
      <w:autoSpaceDN w:val="0"/>
      <w:adjustRightInd w:val="0"/>
    </w:pPr>
    <w:rPr>
      <w:rFonts w:ascii="Arial" w:hAnsi="Arial" w:cstheme="minorBidi"/>
      <w:color w:val="000000"/>
      <w:sz w:val="24"/>
      <w:szCs w:val="24"/>
    </w:rPr>
  </w:style>
  <w:style w:type="paragraph" w:styleId="1">
    <w:name w:val="heading 1"/>
    <w:basedOn w:val="a"/>
    <w:link w:val="1Char"/>
    <w:uiPriority w:val="99"/>
    <w:qFormat/>
    <w:pPr>
      <w:outlineLvl w:val="0"/>
    </w:pPr>
    <w:rPr>
      <w:rFonts w:eastAsia="宋 体"/>
      <w:b/>
      <w:bCs/>
      <w:sz w:val="32"/>
      <w:szCs w:val="32"/>
    </w:rPr>
  </w:style>
  <w:style w:type="paragraph" w:styleId="2">
    <w:name w:val="heading 2"/>
    <w:basedOn w:val="a"/>
    <w:link w:val="2Char"/>
    <w:uiPriority w:val="99"/>
    <w:qFormat/>
    <w:pPr>
      <w:outlineLvl w:val="1"/>
    </w:pPr>
    <w:rPr>
      <w:rFonts w:eastAsia="宋 体"/>
      <w:b/>
      <w:bCs/>
      <w:i/>
      <w:iCs/>
      <w:sz w:val="28"/>
      <w:szCs w:val="28"/>
    </w:rPr>
  </w:style>
  <w:style w:type="paragraph" w:styleId="3">
    <w:name w:val="heading 3"/>
    <w:basedOn w:val="a"/>
    <w:link w:val="3Char"/>
    <w:uiPriority w:val="99"/>
    <w:qFormat/>
    <w:pPr>
      <w:outlineLvl w:val="2"/>
    </w:pPr>
    <w:rPr>
      <w:rFonts w:eastAsia="宋 体"/>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themeColor="hyperlink"/>
      <w:u w:val="single"/>
    </w:rPr>
  </w:style>
  <w:style w:type="character" w:styleId="a4">
    <w:name w:val="FollowedHyperlink"/>
    <w:basedOn w:val="a0"/>
    <w:uiPriority w:val="99"/>
    <w:semiHidden/>
    <w:unhideWhenUsed/>
    <w:rPr>
      <w:color w:val="800080" w:themeColor="followedHyperlink"/>
      <w:u w:val="single"/>
    </w:rPr>
  </w:style>
  <w:style w:type="character" w:customStyle="1" w:styleId="1Char">
    <w:name w:val="标题 1 Char"/>
    <w:basedOn w:val="a0"/>
    <w:link w:val="1"/>
    <w:uiPriority w:val="99"/>
    <w:rPr>
      <w:rFonts w:ascii="Arial" w:eastAsiaTheme="minorEastAsia" w:hAnsi="Arial" w:cstheme="minorBidi"/>
      <w:b/>
      <w:bCs/>
      <w:color w:val="000000"/>
      <w:kern w:val="44"/>
      <w:sz w:val="44"/>
      <w:szCs w:val="44"/>
    </w:rPr>
  </w:style>
  <w:style w:type="character" w:customStyle="1" w:styleId="2Char">
    <w:name w:val="标题 2 Char"/>
    <w:basedOn w:val="a0"/>
    <w:link w:val="2"/>
    <w:uiPriority w:val="99"/>
    <w:rPr>
      <w:rFonts w:asciiTheme="majorHAnsi" w:eastAsiaTheme="majorEastAsia" w:hAnsiTheme="majorHAnsi" w:cstheme="majorBidi"/>
      <w:b/>
      <w:bCs/>
      <w:color w:val="000000"/>
      <w:sz w:val="32"/>
      <w:szCs w:val="32"/>
    </w:rPr>
  </w:style>
  <w:style w:type="character" w:customStyle="1" w:styleId="3Char">
    <w:name w:val="标题 3 Char"/>
    <w:basedOn w:val="a0"/>
    <w:link w:val="3"/>
    <w:uiPriority w:val="99"/>
    <w:rPr>
      <w:rFonts w:ascii="Arial" w:eastAsiaTheme="minorEastAsia" w:hAnsi="Arial" w:cstheme="minorBidi"/>
      <w:b/>
      <w:bCs/>
      <w:color w:val="000000"/>
      <w:sz w:val="32"/>
      <w:szCs w:val="32"/>
    </w:rPr>
  </w:style>
  <w:style w:type="paragraph" w:styleId="a5">
    <w:name w:val="header"/>
    <w:basedOn w:val="a"/>
    <w:uiPriority w:val="99"/>
    <w:semiHidden/>
    <w:unhideWhenUsed/>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uiPriority w:val="99"/>
    <w:semiHidden/>
    <w:locked/>
    <w:rPr>
      <w:rFonts w:ascii="Arial" w:eastAsiaTheme="minorEastAsia" w:hAnsi="Arial" w:cstheme="minorBidi" w:hint="default"/>
      <w:color w:val="000000"/>
      <w:sz w:val="18"/>
      <w:szCs w:val="18"/>
    </w:rPr>
  </w:style>
  <w:style w:type="paragraph" w:styleId="a6">
    <w:name w:val="footer"/>
    <w:basedOn w:val="a"/>
    <w:uiPriority w:val="99"/>
    <w:semiHidden/>
    <w:unhideWhenUsed/>
    <w:pPr>
      <w:tabs>
        <w:tab w:val="center" w:pos="4153"/>
        <w:tab w:val="right" w:pos="8306"/>
      </w:tabs>
      <w:snapToGrid w:val="0"/>
    </w:pPr>
    <w:rPr>
      <w:sz w:val="18"/>
      <w:szCs w:val="18"/>
    </w:rPr>
  </w:style>
  <w:style w:type="character" w:customStyle="1" w:styleId="Char0">
    <w:name w:val="页脚 Char"/>
    <w:basedOn w:val="a0"/>
    <w:uiPriority w:val="99"/>
    <w:semiHidden/>
    <w:locked/>
    <w:rPr>
      <w:rFonts w:ascii="Arial" w:eastAsiaTheme="minorEastAsia" w:hAnsi="Arial" w:cstheme="minorBidi" w:hint="default"/>
      <w:color w:val="000000"/>
      <w:sz w:val="18"/>
      <w:szCs w:val="18"/>
    </w:rPr>
  </w:style>
  <w:style w:type="paragraph" w:styleId="a7">
    <w:name w:val="Balloon Text"/>
    <w:basedOn w:val="a"/>
    <w:link w:val="Char1"/>
    <w:uiPriority w:val="99"/>
    <w:semiHidden/>
    <w:unhideWhenUsed/>
    <w:rPr>
      <w:sz w:val="18"/>
      <w:szCs w:val="18"/>
    </w:rPr>
  </w:style>
  <w:style w:type="character" w:customStyle="1" w:styleId="Char1">
    <w:name w:val="批注框文本 Char"/>
    <w:basedOn w:val="a0"/>
    <w:link w:val="a7"/>
    <w:uiPriority w:val="99"/>
    <w:semiHidden/>
    <w:rPr>
      <w:rFonts w:ascii="Arial" w:eastAsiaTheme="minorEastAsia" w:hAnsi="Arial" w:cstheme="minorBidi"/>
      <w:color w:val="000000"/>
      <w:sz w:val="18"/>
      <w:szCs w:val="18"/>
    </w:rPr>
  </w:style>
  <w:style w:type="paragraph" w:customStyle="1" w:styleId="a8">
    <w:name w:val="a"/>
    <w:basedOn w:val="a"/>
  </w:style>
  <w:style w:type="paragraph" w:customStyle="1" w:styleId="10">
    <w:name w:val="1"/>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20">
    <w:name w:val="2"/>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30">
    <w:name w:val="3"/>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11">
    <w:name w:val="11"/>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21">
    <w:name w:val="21"/>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31">
    <w:name w:val="31"/>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100">
    <w:name w:val="10"/>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12">
    <w:name w:val="12"/>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13">
    <w:name w:val="13"/>
    <w:basedOn w:val="a"/>
    <w:pPr>
      <w:widowControl/>
      <w:autoSpaceDE/>
      <w:autoSpaceDN/>
      <w:adjustRightInd/>
      <w:spacing w:before="100" w:beforeAutospacing="1" w:after="100" w:afterAutospacing="1"/>
    </w:pPr>
    <w:rPr>
      <w:rFonts w:ascii="宋体" w:eastAsia="宋体" w:hAnsi="宋体" w:cs="宋体"/>
      <w:color w:val="auto"/>
    </w:rPr>
  </w:style>
  <w:style w:type="character" w:customStyle="1" w:styleId="a00">
    <w:name w:val="a0"/>
    <w:basedOn w:val="a0"/>
    <w:uiPriority w:val="99"/>
    <w:semiHidden/>
    <w:locked/>
    <w:rPr>
      <w:rFonts w:ascii="Arial" w:eastAsiaTheme="minorEastAsia" w:hAnsi="Arial" w:cstheme="minorBidi" w:hint="default"/>
      <w:color w:val="000000"/>
      <w:sz w:val="18"/>
      <w:szCs w:val="18"/>
    </w:rPr>
  </w:style>
  <w:style w:type="character" w:customStyle="1" w:styleId="a10">
    <w:name w:val="a1"/>
    <w:basedOn w:val="a0"/>
    <w:uiPriority w:val="99"/>
    <w:semiHidden/>
    <w:locked/>
    <w:rPr>
      <w:rFonts w:ascii="Arial" w:eastAsiaTheme="minorEastAsia" w:hAnsi="Arial" w:cstheme="minorBidi" w:hint="default"/>
      <w:color w:val="000000"/>
      <w:sz w:val="18"/>
      <w:szCs w:val="18"/>
    </w:rPr>
  </w:style>
  <w:style w:type="character" w:customStyle="1" w:styleId="a20">
    <w:name w:val="a2"/>
    <w:basedOn w:val="a0"/>
    <w:uiPriority w:val="99"/>
    <w:semiHidden/>
    <w:locked/>
    <w:rPr>
      <w:rFonts w:ascii="Heiti SC Light" w:eastAsia="Heiti SC Light" w:hAnsi="Arial" w:cstheme="minorBidi" w:hint="eastAsia"/>
      <w:color w:val="000000"/>
      <w:sz w:val="18"/>
      <w:szCs w:val="18"/>
    </w:rPr>
  </w:style>
  <w:style w:type="paragraph" w:customStyle="1" w:styleId="14">
    <w:name w:val="标题 1字符"/>
    <w:basedOn w:val="a"/>
    <w:uiPriority w:val="99"/>
    <w:locked/>
    <w:pPr>
      <w:widowControl/>
      <w:autoSpaceDE/>
      <w:autoSpaceDN/>
      <w:adjustRightInd/>
      <w:spacing w:before="100" w:beforeAutospacing="1" w:after="100" w:afterAutospacing="1"/>
    </w:pPr>
    <w:rPr>
      <w:b/>
      <w:bCs/>
      <w:kern w:val="44"/>
      <w:sz w:val="44"/>
      <w:szCs w:val="44"/>
    </w:rPr>
  </w:style>
  <w:style w:type="paragraph" w:customStyle="1" w:styleId="22">
    <w:name w:val="标题 2字符"/>
    <w:basedOn w:val="a"/>
    <w:uiPriority w:val="99"/>
    <w:locked/>
    <w:pPr>
      <w:widowControl/>
      <w:autoSpaceDE/>
      <w:autoSpaceDN/>
      <w:adjustRightInd/>
      <w:spacing w:before="100" w:beforeAutospacing="1" w:after="100" w:afterAutospacing="1"/>
    </w:pPr>
    <w:rPr>
      <w:rFonts w:asciiTheme="majorHAnsi" w:eastAsiaTheme="majorEastAsia" w:hAnsiTheme="majorHAnsi" w:cstheme="majorBidi"/>
      <w:b/>
      <w:bCs/>
      <w:sz w:val="32"/>
      <w:szCs w:val="32"/>
    </w:rPr>
  </w:style>
  <w:style w:type="paragraph" w:customStyle="1" w:styleId="32">
    <w:name w:val="标题 3字符"/>
    <w:basedOn w:val="a"/>
    <w:uiPriority w:val="99"/>
    <w:locked/>
    <w:pPr>
      <w:widowControl/>
      <w:autoSpaceDE/>
      <w:autoSpaceDN/>
      <w:adjustRightInd/>
      <w:spacing w:before="100" w:beforeAutospacing="1" w:after="100" w:afterAutospacing="1"/>
    </w:pPr>
    <w:rPr>
      <w:b/>
      <w:bCs/>
      <w:sz w:val="32"/>
      <w:szCs w:val="32"/>
    </w:rPr>
  </w:style>
  <w:style w:type="paragraph" w:customStyle="1" w:styleId="110">
    <w:name w:val="标题 1字符1"/>
    <w:basedOn w:val="a"/>
    <w:uiPriority w:val="9"/>
    <w:locked/>
    <w:pPr>
      <w:widowControl/>
      <w:autoSpaceDE/>
      <w:autoSpaceDN/>
      <w:adjustRightInd/>
      <w:spacing w:before="100" w:beforeAutospacing="1" w:after="100" w:afterAutospacing="1"/>
    </w:pPr>
    <w:rPr>
      <w:rFonts w:eastAsia="宋体" w:cs="Arial"/>
      <w:b/>
      <w:bCs/>
      <w:kern w:val="44"/>
      <w:sz w:val="44"/>
      <w:szCs w:val="44"/>
    </w:rPr>
  </w:style>
  <w:style w:type="paragraph" w:customStyle="1" w:styleId="210">
    <w:name w:val="标题 2字符1"/>
    <w:basedOn w:val="a"/>
    <w:uiPriority w:val="9"/>
    <w:semiHidden/>
    <w:locked/>
    <w:pPr>
      <w:widowControl/>
      <w:autoSpaceDE/>
      <w:autoSpaceDN/>
      <w:adjustRightInd/>
      <w:spacing w:before="100" w:beforeAutospacing="1" w:after="100" w:afterAutospacing="1"/>
    </w:pPr>
    <w:rPr>
      <w:rFonts w:asciiTheme="majorHAnsi" w:eastAsiaTheme="majorEastAsia" w:hAnsiTheme="majorHAnsi" w:cs="Times New Roman"/>
      <w:b/>
      <w:bCs/>
      <w:sz w:val="32"/>
      <w:szCs w:val="32"/>
    </w:rPr>
  </w:style>
  <w:style w:type="paragraph" w:customStyle="1" w:styleId="310">
    <w:name w:val="标题 3字符1"/>
    <w:basedOn w:val="a"/>
    <w:uiPriority w:val="9"/>
    <w:semiHidden/>
    <w:locked/>
    <w:pPr>
      <w:widowControl/>
      <w:autoSpaceDE/>
      <w:autoSpaceDN/>
      <w:adjustRightInd/>
      <w:spacing w:before="100" w:beforeAutospacing="1" w:after="100" w:afterAutospacing="1"/>
    </w:pPr>
    <w:rPr>
      <w:rFonts w:eastAsia="宋体" w:cs="Arial"/>
      <w:b/>
      <w:bCs/>
      <w:sz w:val="32"/>
      <w:szCs w:val="32"/>
    </w:rPr>
  </w:style>
  <w:style w:type="paragraph" w:customStyle="1" w:styleId="101">
    <w:name w:val="101"/>
    <w:basedOn w:val="a"/>
    <w:uiPriority w:val="99"/>
    <w:locked/>
    <w:pPr>
      <w:widowControl/>
      <w:autoSpaceDE/>
      <w:autoSpaceDN/>
      <w:adjustRightInd/>
      <w:spacing w:before="100" w:beforeAutospacing="1" w:after="100" w:afterAutospacing="1"/>
    </w:pPr>
    <w:rPr>
      <w:rFonts w:eastAsia="宋体" w:cs="Arial"/>
      <w:sz w:val="18"/>
      <w:szCs w:val="18"/>
    </w:rPr>
  </w:style>
  <w:style w:type="paragraph" w:customStyle="1" w:styleId="121">
    <w:name w:val="121"/>
    <w:basedOn w:val="a"/>
    <w:uiPriority w:val="99"/>
    <w:locked/>
    <w:pPr>
      <w:widowControl/>
      <w:autoSpaceDE/>
      <w:autoSpaceDN/>
      <w:adjustRightInd/>
      <w:spacing w:before="100" w:beforeAutospacing="1" w:after="100" w:afterAutospacing="1"/>
    </w:pPr>
    <w:rPr>
      <w:rFonts w:eastAsia="宋体" w:cs="Arial"/>
      <w:sz w:val="18"/>
      <w:szCs w:val="18"/>
    </w:rPr>
  </w:style>
  <w:style w:type="paragraph" w:customStyle="1" w:styleId="131">
    <w:name w:val="131"/>
    <w:basedOn w:val="a"/>
    <w:uiPriority w:val="99"/>
    <w:semiHidden/>
    <w:locked/>
    <w:pPr>
      <w:widowControl/>
      <w:autoSpaceDE/>
      <w:autoSpaceDN/>
      <w:adjustRightInd/>
      <w:spacing w:before="100" w:beforeAutospacing="1" w:after="100" w:afterAutospacing="1"/>
    </w:pPr>
    <w:rPr>
      <w:rFonts w:eastAsia="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encoding w:val="unicod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https://image0.lietou-static.com/normal/55557f3b28ee44a8919620ce01a.gif"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657</Words>
  <Characters>3748</Characters>
  <Application>Microsoft Office Word</Application>
  <DocSecurity>0</DocSecurity>
  <Lines>31</Lines>
  <Paragraphs>8</Paragraphs>
  <ScaleCrop>false</ScaleCrop>
  <Company>Microsoft</Company>
  <LinksUpToDate>false</LinksUpToDate>
  <CharactersWithSpaces>4397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jianfei.qu</dc:creator>
  <cp:lastModifiedBy>Thinkpad</cp:lastModifiedBy>
  <cp:revision>5</cp:revision>
  <dcterms:created xsi:type="dcterms:W3CDTF">2019-04-09T09:06:00Z</dcterms:created>
  <dcterms:modified xsi:type="dcterms:W3CDTF">2019-04-09T09:07:00Z</dcterms:modified>
</cp:coreProperties>
</file>