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姓名： 胡浩 </w:t>
      </w:r>
    </w:p>
    <w:p>
      <w:pPr>
        <w:rPr>
          <w:rFonts w:hint="eastAsia"/>
        </w:rPr>
      </w:pPr>
      <w:r>
        <w:rPr>
          <w:rFonts w:hint="eastAsia"/>
        </w:rPr>
        <w:t xml:space="preserve">性别： 男 </w:t>
      </w:r>
    </w:p>
    <w:p>
      <w:pPr>
        <w:rPr>
          <w:rFonts w:hint="eastAsia"/>
        </w:rPr>
      </w:pPr>
      <w:r>
        <w:rPr>
          <w:rFonts w:hint="eastAsia"/>
        </w:rPr>
        <w:t xml:space="preserve">手机号码：15828430558 </w:t>
      </w:r>
    </w:p>
    <w:p>
      <w:pPr>
        <w:rPr>
          <w:rFonts w:hint="eastAsia"/>
        </w:rPr>
      </w:pPr>
      <w:r>
        <w:rPr>
          <w:rFonts w:hint="eastAsia"/>
        </w:rPr>
        <w:t>年龄： 32</w:t>
      </w:r>
    </w:p>
    <w:p>
      <w:pPr>
        <w:rPr>
          <w:rFonts w:hint="eastAsia"/>
        </w:rPr>
      </w:pPr>
      <w:r>
        <w:rPr>
          <w:rFonts w:hint="eastAsia"/>
        </w:rPr>
        <w:t>电子邮件：hhuhao@163.com</w:t>
      </w:r>
    </w:p>
    <w:p>
      <w:pPr>
        <w:rPr>
          <w:rFonts w:hint="eastAsia"/>
        </w:rPr>
      </w:pPr>
      <w:r>
        <w:rPr>
          <w:rFonts w:hint="eastAsia"/>
        </w:rPr>
        <w:t xml:space="preserve">教育程度： 本科 </w:t>
      </w:r>
    </w:p>
    <w:p>
      <w:pPr>
        <w:rPr>
          <w:rFonts w:hint="eastAsia"/>
        </w:rPr>
      </w:pPr>
      <w:r>
        <w:rPr>
          <w:rFonts w:hint="eastAsia"/>
        </w:rPr>
        <w:t xml:space="preserve">所在地：成都 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工作经历 </w:t>
      </w: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2016.06-至今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               </w:t>
      </w:r>
      <w:r>
        <w:rPr>
          <w:rFonts w:hint="eastAsia"/>
          <w:b/>
          <w:bCs/>
          <w:sz w:val="22"/>
          <w:szCs w:val="28"/>
        </w:rPr>
        <w:t xml:space="preserve">蓝光发展（600466）嘉宝股份有限公司 </w:t>
      </w: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食品及生鲜采购高级经理 </w:t>
      </w:r>
    </w:p>
    <w:p>
      <w:pPr>
        <w:rPr>
          <w:rFonts w:hint="eastAsia"/>
        </w:rPr>
      </w:pPr>
      <w:r>
        <w:rPr>
          <w:rFonts w:hint="eastAsia"/>
        </w:rPr>
        <w:t>1、物业社区020商品资源构建，社区体验店功能丰富。实物商品及部分虚拟商品线上线下资源落地，采购制度及流程建立、规范。</w:t>
      </w:r>
    </w:p>
    <w:p>
      <w:pPr>
        <w:rPr>
          <w:rFonts w:hint="eastAsia"/>
        </w:rPr>
      </w:pPr>
      <w:r>
        <w:rPr>
          <w:rFonts w:hint="eastAsia"/>
        </w:rPr>
        <w:t>2、负责生活家平台生鲜\食品类商品招商，商家资源的构建及营销活动支撑。销售占比超过平台50%。</w:t>
      </w:r>
    </w:p>
    <w:p>
      <w:pPr>
        <w:rPr>
          <w:rFonts w:hint="eastAsia"/>
        </w:rPr>
      </w:pPr>
      <w:r>
        <w:rPr>
          <w:rFonts w:hint="eastAsia"/>
        </w:rPr>
        <w:t>3、构建平台自营定制商品资源，完成购销商品流程贯通。公司定制商品从无到有的开端，从粮油品类逐步扩大到纸品、休闲食品。</w:t>
      </w:r>
    </w:p>
    <w:p>
      <w:pPr>
        <w:rPr>
          <w:rFonts w:hint="eastAsia"/>
        </w:rPr>
      </w:pPr>
      <w:r>
        <w:rPr>
          <w:rFonts w:hint="eastAsia"/>
        </w:rPr>
        <w:t>4、对接农业生产基地及相关农业政府机关，先后对接广元青川、雅安农业局、乐山沐川\夹江\马边、郫县农林局、攀枝花农业局、彭州蔬菜基地、甘肃庆阳等基地与机关。</w:t>
      </w:r>
    </w:p>
    <w:p>
      <w:pPr>
        <w:rPr>
          <w:rFonts w:hint="eastAsia"/>
        </w:rPr>
      </w:pPr>
      <w:r>
        <w:rPr>
          <w:rFonts w:hint="eastAsia"/>
        </w:rPr>
        <w:t>5、与浙商银行、华夏银行、成都农商行、招商银行、宏源证券、华西证券、博时基金等就社区金融产品进行了前期洽谈与调研，2017年底至今在消费分期、信用卡业务、理财产品上进行试点。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2015.06-2016.06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           </w:t>
      </w:r>
      <w:r>
        <w:rPr>
          <w:rFonts w:hint="eastAsia"/>
          <w:b/>
          <w:bCs/>
          <w:sz w:val="22"/>
          <w:szCs w:val="28"/>
        </w:rPr>
        <w:t xml:space="preserve">四川和邦生物股份有限公司（603077） </w:t>
      </w: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采购总监</w:t>
      </w:r>
    </w:p>
    <w:p>
      <w:pPr>
        <w:rPr>
          <w:rFonts w:hint="eastAsia"/>
        </w:rPr>
      </w:pPr>
      <w:r>
        <w:rPr>
          <w:rFonts w:hint="eastAsia"/>
        </w:rPr>
        <w:t>1、负责公司国内采购工作，采购制度建立，采购流程确立，组建采购团队（10人）。</w:t>
      </w:r>
    </w:p>
    <w:p>
      <w:pPr>
        <w:rPr>
          <w:rFonts w:hint="eastAsia"/>
        </w:rPr>
      </w:pPr>
      <w:r>
        <w:rPr>
          <w:rFonts w:hint="eastAsia"/>
        </w:rPr>
        <w:t>2、负责OEM商品开发，支撑公司战略落地。先后定制开发锦都酒、五常大米、乐山臊子、乌金猪、阿克苏糖心苹果等20余种商品。</w:t>
      </w:r>
    </w:p>
    <w:p>
      <w:pPr>
        <w:rPr>
          <w:rFonts w:hint="eastAsia"/>
        </w:rPr>
      </w:pPr>
      <w:r>
        <w:rPr>
          <w:rFonts w:hint="eastAsia"/>
        </w:rPr>
        <w:t>3、组织基地直采供应链搭建，在四川青川、雅安、乐山、甘肃静宁、广东阳江等建立合作关系，与相关农业局建立战略合作，开发当地特色农产品、生鲜商品。</w:t>
      </w:r>
    </w:p>
    <w:p>
      <w:pPr>
        <w:rPr>
          <w:rFonts w:hint="eastAsia"/>
        </w:rPr>
      </w:pPr>
      <w:r>
        <w:rPr>
          <w:rFonts w:hint="eastAsia"/>
        </w:rPr>
        <w:t>4、负责集团公司零售业务、农业项目对接，市场分析。先后与乐山三八超市、舞东风、红旗连锁、乐山马边农业项目进行对接，就商业模式、股权等进行合作洽谈，最终达成合作1家。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2013.10-2015.05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            </w:t>
      </w:r>
      <w:r>
        <w:rPr>
          <w:rFonts w:hint="eastAsia"/>
          <w:b/>
          <w:bCs/>
          <w:sz w:val="22"/>
          <w:szCs w:val="28"/>
        </w:rPr>
        <w:t xml:space="preserve">群光广场 </w:t>
      </w: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采购经理</w:t>
      </w:r>
    </w:p>
    <w:p>
      <w:pPr>
        <w:rPr>
          <w:rFonts w:hint="eastAsia"/>
        </w:rPr>
      </w:pPr>
      <w:r>
        <w:rPr>
          <w:rFonts w:hint="eastAsia"/>
        </w:rPr>
        <w:t>1、负责超级市场课运营、采购工作，管理自营人员33人，促销40人左右，前卖场约120人。</w:t>
      </w:r>
    </w:p>
    <w:p>
      <w:pPr>
        <w:rPr>
          <w:rFonts w:hint="eastAsia"/>
        </w:rPr>
      </w:pPr>
      <w:r>
        <w:rPr>
          <w:rFonts w:hint="eastAsia"/>
        </w:rPr>
        <w:t>2、负责超级市场课调改，完成自营面积由4000㎡缩减到2200㎡，商品库存下降约400万，前卖场增加约2000㎡，销售计划超预算完成。</w:t>
      </w:r>
    </w:p>
    <w:p>
      <w:pPr>
        <w:rPr>
          <w:rFonts w:hint="eastAsia"/>
        </w:rPr>
      </w:pPr>
      <w:r>
        <w:rPr>
          <w:rFonts w:hint="eastAsia"/>
        </w:rPr>
        <w:t>3、超市食品、生鲜类商品供应链的升级、优化，缺失商品补充（水果、冷冻、休闲约300SKU）；前卖场招商引入彻思叔叔、徐亮猪蹄、一风堂、COCO奶茶等小吃档口，星巴克、影画咖啡的引入，引入雅漾、屈臣氏等化妆品类。</w:t>
      </w:r>
    </w:p>
    <w:p>
      <w:pPr>
        <w:rPr>
          <w:rFonts w:hint="eastAsia"/>
        </w:rPr>
      </w:pPr>
      <w:r>
        <w:rPr>
          <w:rFonts w:hint="eastAsia"/>
        </w:rPr>
        <w:t>4、14年全年超额完成业绩预算，预算5700余万，实际完成约6600万。</w:t>
      </w:r>
    </w:p>
    <w:p>
      <w:pPr>
        <w:rPr>
          <w:rFonts w:hint="eastAsia"/>
          <w:b/>
          <w:bCs/>
          <w:sz w:val="22"/>
          <w:szCs w:val="28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2007.10-2013.06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2"/>
          <w:szCs w:val="28"/>
        </w:rPr>
        <w:t xml:space="preserve">家乐福西区 </w:t>
      </w: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采购 </w:t>
      </w:r>
    </w:p>
    <w:p>
      <w:pPr>
        <w:rPr>
          <w:rFonts w:hint="eastAsia"/>
        </w:rPr>
      </w:pPr>
      <w:r>
        <w:rPr>
          <w:rFonts w:hint="eastAsia"/>
        </w:rPr>
        <w:t>1、先后负责成都区域蔬果、肉禽、水产采购工作，年度采购金额0.5至2.1亿元。</w:t>
      </w:r>
    </w:p>
    <w:p>
      <w:pPr>
        <w:rPr>
          <w:rFonts w:hint="eastAsia"/>
        </w:rPr>
      </w:pPr>
      <w:r>
        <w:rPr>
          <w:rFonts w:hint="eastAsia"/>
        </w:rPr>
        <w:t>2、成都区域对应品类的供应链构建，合作谈判、费用收取。</w:t>
      </w:r>
    </w:p>
    <w:p>
      <w:pPr>
        <w:rPr>
          <w:rFonts w:hint="eastAsia"/>
        </w:rPr>
      </w:pPr>
      <w:r>
        <w:rPr>
          <w:rFonts w:hint="eastAsia"/>
        </w:rPr>
        <w:t>3、成都区域对应品类的营销活动谈判，商品组织，主题活动牵引。</w:t>
      </w:r>
    </w:p>
    <w:p>
      <w:pPr>
        <w:rPr>
          <w:rFonts w:hint="eastAsia"/>
        </w:rPr>
      </w:pPr>
      <w:r>
        <w:rPr>
          <w:rFonts w:hint="eastAsia"/>
        </w:rPr>
        <w:t>4、成都10家门店的运营工作督导，运营体系的供应链支撑及更新。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bookmarkStart w:id="0" w:name="_GoBack"/>
      <w:r>
        <w:rPr>
          <w:rFonts w:hint="eastAsia"/>
          <w:b/>
          <w:bCs/>
          <w:sz w:val="22"/>
          <w:szCs w:val="28"/>
        </w:rPr>
        <w:t xml:space="preserve">教育经历 </w:t>
      </w:r>
    </w:p>
    <w:bookmarkEnd w:id="0"/>
    <w:p>
      <w:r>
        <w:rPr>
          <w:rFonts w:hint="eastAsia"/>
        </w:rPr>
        <w:t>2003.09-2007.07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东北财经大学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税务</w:t>
      </w:r>
      <w:r>
        <w:rPr>
          <w:rFonts w:hint="eastAsia"/>
          <w:lang w:val="en-US" w:eastAsia="zh-CN"/>
        </w:rPr>
        <w:t xml:space="preserve">    本科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C6891"/>
    <w:rsid w:val="50DC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2019-03-13T03:10:00Z</dcterms:created>
  <dc:creator>Administrator</dc:creator>
  <cp:lastModifiedBy>Administrator</cp:lastModifiedBy>
  <dcterms:modified xsi:type="dcterms:W3CDTF">2019-03-13T03:13:40Z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