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line="549" w:lineRule="exact"/>
        <w:ind w:left="4759" w:right="4891" w:firstLine="0"/>
        <w:jc w:val="center"/>
        <w:rPr>
          <w:rFonts w:hint="eastAsia" w:ascii="微软雅黑" w:eastAsia="微软雅黑"/>
          <w:b/>
          <w:sz w:val="30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631190</wp:posOffset>
                </wp:positionH>
                <wp:positionV relativeFrom="paragraph">
                  <wp:posOffset>1577975</wp:posOffset>
                </wp:positionV>
                <wp:extent cx="6390005" cy="0"/>
                <wp:effectExtent l="0" t="0" r="0" b="0"/>
                <wp:wrapNone/>
                <wp:docPr id="6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0005" cy="0"/>
                        </a:xfrm>
                        <a:prstGeom prst="line">
                          <a:avLst/>
                        </a:prstGeom>
                        <a:ln w="7620" cap="flat" cmpd="sng">
                          <a:solidFill>
                            <a:srgbClr val="F1F1F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49.7pt;margin-top:124.25pt;height:0pt;width:503.15pt;mso-position-horizontal-relative:page;z-index:251658240;mso-width-relative:page;mso-height-relative:page;" filled="f" stroked="t" coordsize="21600,21600" o:gfxdata="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H6pNJLWAAAACwEAAA8AAAAAAAAAAQAgAAAAIgAAAGRy&#10;cy9kb3ducmV2LnhtbFBLAQIUABQAAAAIAIdO4kBY5snIzgEAAI0DAAAOAAAAAAAAAAEAIAAAACUB&#10;AABkcnMvZTJvRG9jLnhtbFBLBQYAAAAABgAGAFkBAABlBQAAAAA=&#10;">
                <v:fill on="f" focussize="0,0"/>
                <v:stroke weight="0.6pt" color="#F1F1F1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0949632" behindDoc="1" locked="0" layoutInCell="1" allowOverlap="1">
                <wp:simplePos x="0" y="0"/>
                <wp:positionH relativeFrom="page">
                  <wp:posOffset>1001395</wp:posOffset>
                </wp:positionH>
                <wp:positionV relativeFrom="page">
                  <wp:posOffset>3836035</wp:posOffset>
                </wp:positionV>
                <wp:extent cx="6158230" cy="251460"/>
                <wp:effectExtent l="0" t="0" r="13970" b="15240"/>
                <wp:wrapNone/>
                <wp:docPr id="1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8230" cy="25146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698" h="396">
                              <a:moveTo>
                                <a:pt x="7605" y="0"/>
                              </a:moveTo>
                              <a:lnTo>
                                <a:pt x="7497" y="0"/>
                              </a:lnTo>
                              <a:lnTo>
                                <a:pt x="7497" y="0"/>
                              </a:lnTo>
                              <a:lnTo>
                                <a:pt x="108" y="0"/>
                              </a:lnTo>
                              <a:lnTo>
                                <a:pt x="108" y="0"/>
                              </a:lnTo>
                              <a:lnTo>
                                <a:pt x="0" y="0"/>
                              </a:lnTo>
                              <a:lnTo>
                                <a:pt x="0" y="396"/>
                              </a:lnTo>
                              <a:lnTo>
                                <a:pt x="7605" y="396"/>
                              </a:lnTo>
                              <a:lnTo>
                                <a:pt x="7605" y="0"/>
                              </a:lnTo>
                              <a:moveTo>
                                <a:pt x="9698" y="0"/>
                              </a:moveTo>
                              <a:lnTo>
                                <a:pt x="9590" y="0"/>
                              </a:lnTo>
                              <a:lnTo>
                                <a:pt x="9590" y="0"/>
                              </a:lnTo>
                              <a:lnTo>
                                <a:pt x="7713" y="0"/>
                              </a:lnTo>
                              <a:lnTo>
                                <a:pt x="7713" y="0"/>
                              </a:lnTo>
                              <a:lnTo>
                                <a:pt x="7605" y="0"/>
                              </a:lnTo>
                              <a:lnTo>
                                <a:pt x="7605" y="396"/>
                              </a:lnTo>
                              <a:lnTo>
                                <a:pt x="9698" y="396"/>
                              </a:lnTo>
                              <a:lnTo>
                                <a:pt x="9698" y="0"/>
                              </a:lnTo>
                            </a:path>
                          </a:pathLst>
                        </a:cu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3" o:spid="_x0000_s1026" o:spt="100" style="position:absolute;left:0pt;margin-left:78.85pt;margin-top:302.05pt;height:19.8pt;width:484.9pt;mso-position-horizontal-relative:page;mso-position-vertical-relative:page;z-index:-252366848;mso-width-relative:page;mso-height-relative:page;" fillcolor="#F1F1F1" filled="t" stroked="f" coordsize="9698,396" o:gfxdata="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JG0rXDaAAAADAEAAA8AAAAAAAAAAQAg&#10;AAAAIgAAAGRycy9kb3ducmV2LnhtbFBLAQIUABQAAAAIAIdO4kAEBjp+RQIAACwGAAAOAAAAAAAA&#10;AAEAIAAAACkBAABkcnMvZTJvRG9jLnhtbFBLBQYAAAAABgAGAFkBAADgBQAAAAA=&#10;" path="m7605,0l7497,0,7497,0,108,0,108,0,0,0,0,396,7605,396,7605,0m9698,0l9590,0,9590,0,7713,0,7713,0,7605,0,7605,396,9698,396,9698,0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eastAsia="微软雅黑"/>
          <w:b/>
          <w:sz w:val="30"/>
        </w:rPr>
        <w:t>钟佳玮</w:t>
      </w:r>
    </w:p>
    <w:p>
      <w:pPr>
        <w:pStyle w:val="2"/>
        <w:spacing w:before="1"/>
        <w:rPr>
          <w:sz w:val="27"/>
        </w:rPr>
      </w:pPr>
    </w:p>
    <w:tbl>
      <w:tblPr>
        <w:tblStyle w:val="3"/>
        <w:tblW w:w="8380" w:type="dxa"/>
        <w:tblInd w:w="2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3"/>
        <w:gridCol w:w="2614"/>
        <w:gridCol w:w="2389"/>
        <w:gridCol w:w="213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243" w:type="dxa"/>
          </w:tcPr>
          <w:p>
            <w:pPr>
              <w:pStyle w:val="7"/>
              <w:spacing w:line="380" w:lineRule="exact"/>
              <w:ind w:left="107"/>
              <w:rPr>
                <w:rFonts w:hint="eastAsia" w:ascii="微软雅黑" w:eastAsia="微软雅黑"/>
                <w:b/>
                <w:sz w:val="24"/>
              </w:rPr>
            </w:pPr>
            <w:r>
              <w:rPr>
                <w:rFonts w:hint="eastAsia" w:ascii="微软雅黑" w:eastAsia="微软雅黑"/>
                <w:b/>
                <w:sz w:val="24"/>
              </w:rPr>
              <w:t>基本资料</w:t>
            </w:r>
          </w:p>
        </w:tc>
        <w:tc>
          <w:tcPr>
            <w:tcW w:w="2614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389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134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243" w:type="dxa"/>
          </w:tcPr>
          <w:p>
            <w:pPr>
              <w:pStyle w:val="7"/>
              <w:spacing w:before="109"/>
              <w:ind w:left="107"/>
              <w:rPr>
                <w:sz w:val="21"/>
              </w:rPr>
            </w:pPr>
            <w:r>
              <w:rPr>
                <w:color w:val="666666"/>
                <w:sz w:val="21"/>
              </w:rPr>
              <w:t>年 龄 ：</w:t>
            </w:r>
          </w:p>
        </w:tc>
        <w:tc>
          <w:tcPr>
            <w:tcW w:w="2614" w:type="dxa"/>
          </w:tcPr>
          <w:p>
            <w:pPr>
              <w:pStyle w:val="7"/>
              <w:spacing w:before="116"/>
              <w:ind w:left="81"/>
              <w:rPr>
                <w:rFonts w:ascii="Tahoma"/>
                <w:sz w:val="21"/>
              </w:rPr>
            </w:pPr>
            <w:r>
              <w:rPr>
                <w:rFonts w:ascii="Tahoma"/>
                <w:sz w:val="21"/>
              </w:rPr>
              <w:t>32</w:t>
            </w:r>
          </w:p>
        </w:tc>
        <w:tc>
          <w:tcPr>
            <w:tcW w:w="2389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134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243" w:type="dxa"/>
          </w:tcPr>
          <w:p>
            <w:pPr>
              <w:pStyle w:val="7"/>
              <w:spacing w:before="69"/>
              <w:ind w:left="107"/>
              <w:rPr>
                <w:sz w:val="21"/>
              </w:rPr>
            </w:pPr>
            <w:r>
              <w:rPr>
                <w:color w:val="666666"/>
                <w:sz w:val="21"/>
              </w:rPr>
              <w:t>手 机 ：</w:t>
            </w:r>
          </w:p>
        </w:tc>
        <w:tc>
          <w:tcPr>
            <w:tcW w:w="2614" w:type="dxa"/>
          </w:tcPr>
          <w:p>
            <w:pPr>
              <w:pStyle w:val="7"/>
              <w:spacing w:before="76"/>
              <w:ind w:left="81"/>
              <w:rPr>
                <w:rFonts w:ascii="Tahoma"/>
                <w:sz w:val="21"/>
              </w:rPr>
            </w:pPr>
            <w:r>
              <w:rPr>
                <w:rFonts w:ascii="Tahoma"/>
                <w:sz w:val="21"/>
              </w:rPr>
              <w:t>18621998760</w:t>
            </w:r>
          </w:p>
        </w:tc>
        <w:tc>
          <w:tcPr>
            <w:tcW w:w="2389" w:type="dxa"/>
          </w:tcPr>
          <w:p>
            <w:pPr>
              <w:pStyle w:val="7"/>
              <w:spacing w:before="69"/>
              <w:ind w:left="1270"/>
              <w:rPr>
                <w:sz w:val="21"/>
              </w:rPr>
            </w:pPr>
            <w:r>
              <w:rPr>
                <w:color w:val="666666"/>
                <w:sz w:val="21"/>
              </w:rPr>
              <w:t>邮 箱 ：</w:t>
            </w:r>
          </w:p>
        </w:tc>
        <w:tc>
          <w:tcPr>
            <w:tcW w:w="2134" w:type="dxa"/>
          </w:tcPr>
          <w:p>
            <w:pPr>
              <w:pStyle w:val="7"/>
              <w:spacing w:before="76"/>
              <w:ind w:left="64"/>
              <w:rPr>
                <w:rFonts w:ascii="Tahoma"/>
                <w:sz w:val="21"/>
              </w:rPr>
            </w:pPr>
            <w:r>
              <w:fldChar w:fldCharType="begin"/>
            </w:r>
            <w:r>
              <w:instrText xml:space="preserve"> HYPERLINK "mailto:jovizhong@163.com" \h </w:instrText>
            </w:r>
            <w:r>
              <w:fldChar w:fldCharType="separate"/>
            </w:r>
            <w:r>
              <w:rPr>
                <w:rFonts w:ascii="Tahoma"/>
                <w:sz w:val="21"/>
              </w:rPr>
              <w:t>jovizhong@163.com</w:t>
            </w:r>
            <w:r>
              <w:rPr>
                <w:rFonts w:ascii="Tahoma"/>
                <w:sz w:val="21"/>
              </w:rPr>
              <w:fldChar w:fldCharType="end"/>
            </w:r>
          </w:p>
        </w:tc>
      </w:tr>
    </w:tbl>
    <w:p>
      <w:pPr>
        <w:pStyle w:val="2"/>
        <w:rPr>
          <w:sz w:val="16"/>
        </w:rPr>
      </w:pPr>
    </w:p>
    <w:tbl>
      <w:tblPr>
        <w:tblStyle w:val="3"/>
        <w:tblW w:w="10281" w:type="dxa"/>
        <w:tblInd w:w="2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82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984" w:type="dxa"/>
          </w:tcPr>
          <w:p>
            <w:pPr>
              <w:pStyle w:val="7"/>
              <w:spacing w:line="380" w:lineRule="exact"/>
              <w:ind w:left="129"/>
              <w:rPr>
                <w:rFonts w:hint="eastAsia" w:ascii="微软雅黑" w:eastAsia="微软雅黑"/>
                <w:b/>
                <w:sz w:val="24"/>
              </w:rPr>
            </w:pPr>
            <w:r>
              <w:rPr>
                <w:rFonts w:hint="eastAsia" w:ascii="微软雅黑" w:eastAsia="微软雅黑"/>
                <w:b/>
                <w:sz w:val="24"/>
              </w:rPr>
              <w:t>工作经历</w:t>
            </w:r>
          </w:p>
        </w:tc>
        <w:tc>
          <w:tcPr>
            <w:tcW w:w="8297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984" w:type="dxa"/>
            <w:tcBorders>
              <w:left w:val="single" w:color="FF9900" w:sz="18" w:space="0"/>
            </w:tcBorders>
            <w:shd w:val="clear" w:color="auto" w:fill="F1F1F1"/>
          </w:tcPr>
          <w:p>
            <w:pPr>
              <w:pStyle w:val="7"/>
              <w:spacing w:before="66"/>
              <w:ind w:left="212"/>
              <w:rPr>
                <w:sz w:val="21"/>
              </w:rPr>
            </w:pPr>
            <w:r>
              <w:rPr>
                <w:rFonts w:ascii="Tahoma" w:eastAsia="Tahoma"/>
                <w:sz w:val="21"/>
              </w:rPr>
              <w:t>2014.12-</w:t>
            </w:r>
            <w:r>
              <w:rPr>
                <w:sz w:val="21"/>
              </w:rPr>
              <w:t>至今</w:t>
            </w:r>
          </w:p>
        </w:tc>
        <w:tc>
          <w:tcPr>
            <w:tcW w:w="8297" w:type="dxa"/>
            <w:shd w:val="clear" w:color="auto" w:fill="F1F1F1"/>
          </w:tcPr>
          <w:p>
            <w:pPr>
              <w:pStyle w:val="7"/>
              <w:spacing w:before="66"/>
              <w:ind w:left="238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  <w:lang w:val="en-US" w:eastAsia="zh-CN"/>
              </w:rPr>
              <w:t>DHL</w:t>
            </w:r>
            <w:r>
              <w:rPr>
                <w:b/>
                <w:sz w:val="21"/>
              </w:rPr>
              <w:t>上海分公司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984" w:type="dxa"/>
          </w:tcPr>
          <w:p>
            <w:pPr>
              <w:pStyle w:val="7"/>
              <w:spacing w:before="68"/>
              <w:ind w:left="713"/>
              <w:rPr>
                <w:sz w:val="21"/>
              </w:rPr>
            </w:pPr>
            <w:r>
              <w:rPr>
                <w:color w:val="666666"/>
                <w:sz w:val="21"/>
              </w:rPr>
              <w:t>公司性质：</w:t>
            </w:r>
          </w:p>
        </w:tc>
        <w:tc>
          <w:tcPr>
            <w:tcW w:w="8297" w:type="dxa"/>
          </w:tcPr>
          <w:p>
            <w:pPr>
              <w:pStyle w:val="7"/>
              <w:spacing w:before="68"/>
              <w:ind w:left="46"/>
              <w:rPr>
                <w:rFonts w:ascii="Tahoma" w:hAnsi="Tahoma" w:eastAsia="Tahoma"/>
                <w:sz w:val="21"/>
              </w:rPr>
            </w:pPr>
            <w:r>
              <w:rPr>
                <w:sz w:val="21"/>
              </w:rPr>
              <w:t>中外合营</w:t>
            </w:r>
            <w:r>
              <w:rPr>
                <w:rFonts w:ascii="Tahoma" w:hAnsi="Tahoma" w:eastAsia="Tahoma"/>
                <w:sz w:val="21"/>
              </w:rPr>
              <w:t>(</w:t>
            </w:r>
            <w:r>
              <w:rPr>
                <w:sz w:val="21"/>
              </w:rPr>
              <w:t>合资·合作</w:t>
            </w:r>
            <w:r>
              <w:rPr>
                <w:rFonts w:ascii="Tahoma" w:hAnsi="Tahoma" w:eastAsia="Tahoma"/>
                <w:sz w:val="21"/>
              </w:rPr>
              <w:t>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984" w:type="dxa"/>
          </w:tcPr>
          <w:p>
            <w:pPr>
              <w:pStyle w:val="7"/>
              <w:spacing w:before="77"/>
              <w:ind w:left="713"/>
              <w:rPr>
                <w:sz w:val="21"/>
              </w:rPr>
            </w:pPr>
            <w:r>
              <w:rPr>
                <w:color w:val="666666"/>
                <w:sz w:val="21"/>
              </w:rPr>
              <w:t>公司规模：</w:t>
            </w:r>
          </w:p>
        </w:tc>
        <w:tc>
          <w:tcPr>
            <w:tcW w:w="8297" w:type="dxa"/>
          </w:tcPr>
          <w:p>
            <w:pPr>
              <w:pStyle w:val="7"/>
              <w:spacing w:before="77"/>
              <w:ind w:left="46"/>
              <w:rPr>
                <w:sz w:val="21"/>
              </w:rPr>
            </w:pPr>
            <w:r>
              <w:rPr>
                <w:rFonts w:ascii="Tahoma" w:eastAsia="Tahoma"/>
                <w:sz w:val="21"/>
              </w:rPr>
              <w:t xml:space="preserve">10000 </w:t>
            </w:r>
            <w:r>
              <w:rPr>
                <w:sz w:val="21"/>
              </w:rPr>
              <w:t>人以上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1984" w:type="dxa"/>
          </w:tcPr>
          <w:p>
            <w:pPr>
              <w:pStyle w:val="7"/>
              <w:spacing w:before="76"/>
              <w:ind w:left="713"/>
              <w:rPr>
                <w:sz w:val="21"/>
              </w:rPr>
            </w:pPr>
            <w:r>
              <w:rPr>
                <w:color w:val="666666"/>
                <w:sz w:val="21"/>
              </w:rPr>
              <w:t>公司行业：</w:t>
            </w:r>
          </w:p>
        </w:tc>
        <w:tc>
          <w:tcPr>
            <w:tcW w:w="8297" w:type="dxa"/>
          </w:tcPr>
          <w:p>
            <w:pPr>
              <w:pStyle w:val="7"/>
              <w:spacing w:before="76"/>
              <w:ind w:left="46"/>
              <w:rPr>
                <w:sz w:val="21"/>
              </w:rPr>
            </w:pPr>
            <w:r>
              <w:rPr>
                <w:sz w:val="21"/>
              </w:rPr>
              <w:t>交通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z w:val="21"/>
              </w:rPr>
              <w:t>物流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z w:val="21"/>
              </w:rPr>
              <w:t>运输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1984" w:type="dxa"/>
          </w:tcPr>
          <w:p>
            <w:pPr>
              <w:pStyle w:val="7"/>
              <w:spacing w:before="47"/>
              <w:ind w:left="713"/>
              <w:rPr>
                <w:b/>
                <w:sz w:val="21"/>
              </w:rPr>
            </w:pPr>
            <w:r>
              <w:rPr>
                <w:b/>
                <w:sz w:val="21"/>
              </w:rPr>
              <w:t>路区销售经理</w:t>
            </w:r>
          </w:p>
        </w:tc>
        <w:tc>
          <w:tcPr>
            <w:tcW w:w="8297" w:type="dxa"/>
            <w:shd w:val="clear" w:color="auto" w:fill="F1F1F1"/>
          </w:tcPr>
          <w:p>
            <w:pPr>
              <w:pStyle w:val="7"/>
              <w:spacing w:before="46"/>
              <w:ind w:right="86"/>
              <w:jc w:val="right"/>
              <w:rPr>
                <w:sz w:val="21"/>
              </w:rPr>
            </w:pPr>
            <w:r>
              <w:rPr>
                <w:rFonts w:ascii="Tahoma" w:eastAsia="Tahoma"/>
                <w:sz w:val="21"/>
              </w:rPr>
              <w:t>2014.12-</w:t>
            </w:r>
            <w:r>
              <w:rPr>
                <w:sz w:val="21"/>
              </w:rPr>
              <w:t>至今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984" w:type="dxa"/>
          </w:tcPr>
          <w:p>
            <w:pPr>
              <w:pStyle w:val="7"/>
              <w:spacing w:before="68"/>
              <w:ind w:left="713"/>
              <w:rPr>
                <w:sz w:val="21"/>
              </w:rPr>
            </w:pPr>
            <w:r>
              <w:rPr>
                <w:color w:val="666666"/>
                <w:sz w:val="21"/>
              </w:rPr>
              <w:t>工作地点：</w:t>
            </w:r>
          </w:p>
        </w:tc>
        <w:tc>
          <w:tcPr>
            <w:tcW w:w="8297" w:type="dxa"/>
          </w:tcPr>
          <w:p>
            <w:pPr>
              <w:pStyle w:val="7"/>
              <w:spacing w:before="68"/>
              <w:ind w:left="46"/>
              <w:rPr>
                <w:sz w:val="21"/>
              </w:rPr>
            </w:pPr>
            <w:r>
              <w:rPr>
                <w:sz w:val="21"/>
              </w:rPr>
              <w:t>上海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984" w:type="dxa"/>
          </w:tcPr>
          <w:p>
            <w:pPr>
              <w:pStyle w:val="7"/>
              <w:spacing w:before="68"/>
              <w:ind w:left="713"/>
              <w:rPr>
                <w:sz w:val="21"/>
              </w:rPr>
            </w:pPr>
            <w:r>
              <w:rPr>
                <w:color w:val="666666"/>
                <w:sz w:val="21"/>
              </w:rPr>
              <w:t>所在部门：</w:t>
            </w:r>
          </w:p>
        </w:tc>
        <w:tc>
          <w:tcPr>
            <w:tcW w:w="8297" w:type="dxa"/>
          </w:tcPr>
          <w:p>
            <w:pPr>
              <w:pStyle w:val="7"/>
              <w:spacing w:before="68"/>
              <w:ind w:left="46"/>
              <w:rPr>
                <w:sz w:val="21"/>
              </w:rPr>
            </w:pPr>
            <w:r>
              <w:rPr>
                <w:sz w:val="21"/>
              </w:rPr>
              <w:t>销售市场部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1984" w:type="dxa"/>
          </w:tcPr>
          <w:p>
            <w:pPr>
              <w:pStyle w:val="7"/>
              <w:spacing w:before="68"/>
              <w:ind w:left="713"/>
              <w:rPr>
                <w:sz w:val="21"/>
              </w:rPr>
            </w:pPr>
            <w:r>
              <w:rPr>
                <w:color w:val="666666"/>
                <w:sz w:val="21"/>
              </w:rPr>
              <w:t>汇报对象：</w:t>
            </w:r>
          </w:p>
        </w:tc>
        <w:tc>
          <w:tcPr>
            <w:tcW w:w="8297" w:type="dxa"/>
          </w:tcPr>
          <w:p>
            <w:pPr>
              <w:pStyle w:val="7"/>
              <w:spacing w:before="68"/>
              <w:ind w:left="46"/>
              <w:rPr>
                <w:sz w:val="21"/>
              </w:rPr>
            </w:pPr>
            <w:r>
              <w:rPr>
                <w:sz w:val="21"/>
              </w:rPr>
              <w:t>高级经理，区域市场销售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984" w:type="dxa"/>
          </w:tcPr>
          <w:p>
            <w:pPr>
              <w:pStyle w:val="7"/>
              <w:spacing w:before="80"/>
              <w:ind w:left="713"/>
              <w:rPr>
                <w:sz w:val="21"/>
              </w:rPr>
            </w:pPr>
            <w:r>
              <w:rPr>
                <w:color w:val="666666"/>
                <w:sz w:val="21"/>
              </w:rPr>
              <w:t>下属人数：</w:t>
            </w:r>
          </w:p>
        </w:tc>
        <w:tc>
          <w:tcPr>
            <w:tcW w:w="8297" w:type="dxa"/>
          </w:tcPr>
          <w:p>
            <w:pPr>
              <w:pStyle w:val="7"/>
              <w:spacing w:before="87"/>
              <w:ind w:left="46"/>
              <w:rPr>
                <w:rFonts w:ascii="Tahoma"/>
                <w:sz w:val="21"/>
              </w:rPr>
            </w:pPr>
            <w:r>
              <w:rPr>
                <w:rFonts w:ascii="Tahoma"/>
                <w:w w:val="100"/>
                <w:sz w:val="21"/>
              </w:rPr>
              <w:t>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2" w:hRule="atLeast"/>
        </w:trPr>
        <w:tc>
          <w:tcPr>
            <w:tcW w:w="1984" w:type="dxa"/>
          </w:tcPr>
          <w:p>
            <w:pPr>
              <w:pStyle w:val="7"/>
              <w:spacing w:before="58"/>
              <w:ind w:left="713"/>
              <w:rPr>
                <w:sz w:val="21"/>
              </w:rPr>
            </w:pPr>
            <w:r>
              <w:rPr>
                <w:color w:val="666666"/>
                <w:sz w:val="21"/>
              </w:rPr>
              <w:t>工作职责：</w:t>
            </w:r>
          </w:p>
        </w:tc>
        <w:tc>
          <w:tcPr>
            <w:tcW w:w="8297" w:type="dxa"/>
          </w:tcPr>
          <w:p>
            <w:pPr>
              <w:pStyle w:val="7"/>
              <w:spacing w:before="58"/>
              <w:ind w:left="46"/>
              <w:rPr>
                <w:sz w:val="21"/>
              </w:rPr>
            </w:pPr>
            <w:r>
              <w:rPr>
                <w:sz w:val="21"/>
              </w:rPr>
              <w:t>业务领导：</w:t>
            </w:r>
          </w:p>
          <w:p>
            <w:pPr>
              <w:pStyle w:val="7"/>
              <w:numPr>
                <w:ilvl w:val="0"/>
                <w:numId w:val="1"/>
              </w:numPr>
              <w:tabs>
                <w:tab w:val="left" w:pos="227"/>
              </w:tabs>
              <w:spacing w:before="136" w:after="0" w:line="362" w:lineRule="auto"/>
              <w:ind w:left="46" w:right="82" w:firstLine="0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领导销售团队持续扩大所在路区的客户数量及市场份额，每月完成新客户开发目标，维护现有客户的业务保有率；</w:t>
            </w:r>
          </w:p>
          <w:p>
            <w:pPr>
              <w:pStyle w:val="7"/>
              <w:numPr>
                <w:ilvl w:val="0"/>
                <w:numId w:val="1"/>
              </w:numPr>
              <w:tabs>
                <w:tab w:val="left" w:pos="227"/>
              </w:tabs>
              <w:spacing w:before="0" w:after="0" w:line="268" w:lineRule="exact"/>
              <w:ind w:left="226" w:right="0" w:hanging="18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针对路区特点规划并划分销售路区，提升市场开发的效率；</w:t>
            </w:r>
          </w:p>
          <w:p>
            <w:pPr>
              <w:pStyle w:val="7"/>
              <w:numPr>
                <w:ilvl w:val="0"/>
                <w:numId w:val="1"/>
              </w:numPr>
              <w:tabs>
                <w:tab w:val="left" w:pos="227"/>
              </w:tabs>
              <w:spacing w:before="137" w:after="0" w:line="240" w:lineRule="auto"/>
              <w:ind w:left="226" w:right="0" w:hanging="18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研究所在区域的地域及行业特性，规划业务方向并监控执行结果；</w:t>
            </w:r>
          </w:p>
          <w:p>
            <w:pPr>
              <w:pStyle w:val="7"/>
              <w:numPr>
                <w:ilvl w:val="0"/>
                <w:numId w:val="1"/>
              </w:numPr>
              <w:tabs>
                <w:tab w:val="left" w:pos="225"/>
              </w:tabs>
              <w:spacing w:before="136" w:after="0" w:line="362" w:lineRule="auto"/>
              <w:ind w:left="46" w:right="82" w:firstLine="0"/>
              <w:jc w:val="left"/>
              <w:rPr>
                <w:sz w:val="21"/>
              </w:rPr>
            </w:pPr>
            <w:r>
              <w:rPr>
                <w:sz w:val="21"/>
              </w:rPr>
              <w:t>分析所在路区每月销售数据，总结产品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z w:val="21"/>
              </w:rPr>
              <w:t>重量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pacing w:val="-1"/>
                <w:sz w:val="21"/>
              </w:rPr>
              <w:t>航线，客户群等维度的问题，并制定相应</w:t>
            </w:r>
            <w:r>
              <w:rPr>
                <w:spacing w:val="-3"/>
                <w:sz w:val="21"/>
              </w:rPr>
              <w:t>的行动计划以提升结果；</w:t>
            </w:r>
          </w:p>
          <w:p>
            <w:pPr>
              <w:pStyle w:val="7"/>
              <w:numPr>
                <w:ilvl w:val="0"/>
                <w:numId w:val="1"/>
              </w:numPr>
              <w:tabs>
                <w:tab w:val="left" w:pos="227"/>
              </w:tabs>
              <w:spacing w:before="0" w:after="0" w:line="268" w:lineRule="exact"/>
              <w:ind w:left="226" w:right="0" w:hanging="18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通过系统化的过程管理监控机会的寻找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pacing w:val="-3"/>
                <w:sz w:val="21"/>
              </w:rPr>
              <w:t>推进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pacing w:val="-3"/>
                <w:sz w:val="21"/>
              </w:rPr>
              <w:t>结果以获得持续的业务驱动；</w:t>
            </w:r>
          </w:p>
          <w:p>
            <w:pPr>
              <w:pStyle w:val="7"/>
              <w:numPr>
                <w:ilvl w:val="0"/>
                <w:numId w:val="1"/>
              </w:numPr>
              <w:tabs>
                <w:tab w:val="left" w:pos="227"/>
              </w:tabs>
              <w:spacing w:before="137" w:after="0" w:line="240" w:lineRule="auto"/>
              <w:ind w:left="226" w:right="0" w:hanging="18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协调作业，口岸，客户，信控等各部门资源来最大化客户满意度；</w:t>
            </w:r>
          </w:p>
          <w:p>
            <w:pPr>
              <w:pStyle w:val="7"/>
              <w:numPr>
                <w:ilvl w:val="0"/>
                <w:numId w:val="1"/>
              </w:numPr>
              <w:tabs>
                <w:tab w:val="left" w:pos="213"/>
              </w:tabs>
              <w:spacing w:before="137" w:after="0" w:line="240" w:lineRule="auto"/>
              <w:ind w:left="212" w:right="0" w:hanging="167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领导区域核心客户年度价格上涨谈判；</w:t>
            </w:r>
          </w:p>
          <w:p>
            <w:pPr>
              <w:pStyle w:val="7"/>
              <w:spacing w:before="7"/>
              <w:rPr>
                <w:rFonts w:ascii="微软雅黑"/>
                <w:b/>
                <w:sz w:val="29"/>
              </w:rPr>
            </w:pPr>
          </w:p>
          <w:p>
            <w:pPr>
              <w:pStyle w:val="7"/>
              <w:ind w:left="46"/>
              <w:rPr>
                <w:sz w:val="21"/>
              </w:rPr>
            </w:pPr>
            <w:r>
              <w:rPr>
                <w:sz w:val="21"/>
              </w:rPr>
              <w:t>团队管理：</w:t>
            </w:r>
          </w:p>
          <w:p>
            <w:pPr>
              <w:pStyle w:val="7"/>
              <w:numPr>
                <w:ilvl w:val="0"/>
                <w:numId w:val="2"/>
              </w:numPr>
              <w:tabs>
                <w:tab w:val="left" w:pos="227"/>
              </w:tabs>
              <w:spacing w:before="137" w:after="0" w:line="362" w:lineRule="auto"/>
              <w:ind w:left="46" w:right="82" w:firstLine="0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任用，选拔，培养，培训和留住优秀人才。确定和培养未来领导者和卓越的性能和继任规划；</w:t>
            </w:r>
          </w:p>
          <w:p>
            <w:pPr>
              <w:pStyle w:val="7"/>
              <w:numPr>
                <w:ilvl w:val="0"/>
                <w:numId w:val="2"/>
              </w:numPr>
              <w:tabs>
                <w:tab w:val="left" w:pos="227"/>
              </w:tabs>
              <w:spacing w:before="0" w:after="0" w:line="362" w:lineRule="auto"/>
              <w:ind w:left="46" w:right="81" w:firstLine="0"/>
              <w:jc w:val="left"/>
              <w:rPr>
                <w:sz w:val="21"/>
              </w:rPr>
            </w:pPr>
            <w:r>
              <w:rPr>
                <w:spacing w:val="-9"/>
                <w:sz w:val="21"/>
              </w:rPr>
              <w:t xml:space="preserve">通过每月 </w:t>
            </w:r>
            <w:r>
              <w:rPr>
                <w:rFonts w:ascii="Tahoma" w:eastAsia="Tahoma"/>
                <w:sz w:val="21"/>
              </w:rPr>
              <w:t>2</w:t>
            </w:r>
            <w:r>
              <w:rPr>
                <w:rFonts w:ascii="Tahoma" w:eastAsia="Tahoma"/>
                <w:spacing w:val="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次路区计划方案来提升销售对于路区问题分析，制定计划，执行，反馈结果</w:t>
            </w:r>
            <w:r>
              <w:rPr>
                <w:spacing w:val="-4"/>
                <w:sz w:val="21"/>
              </w:rPr>
              <w:t>等各方面能力；</w:t>
            </w:r>
          </w:p>
          <w:p>
            <w:pPr>
              <w:pStyle w:val="7"/>
              <w:numPr>
                <w:ilvl w:val="0"/>
                <w:numId w:val="2"/>
              </w:numPr>
              <w:tabs>
                <w:tab w:val="left" w:pos="227"/>
              </w:tabs>
              <w:spacing w:before="0" w:after="0" w:line="233" w:lineRule="exact"/>
              <w:ind w:left="226" w:right="0" w:hanging="181"/>
              <w:jc w:val="left"/>
              <w:rPr>
                <w:sz w:val="21"/>
              </w:rPr>
            </w:pPr>
            <w:r>
              <w:rPr>
                <w:spacing w:val="-13"/>
                <w:sz w:val="21"/>
              </w:rPr>
              <w:t xml:space="preserve">通过每月 </w:t>
            </w:r>
            <w:r>
              <w:rPr>
                <w:rFonts w:ascii="Tahoma" w:eastAsia="Tahoma"/>
                <w:sz w:val="21"/>
              </w:rPr>
              <w:t>2</w:t>
            </w:r>
            <w:r>
              <w:rPr>
                <w:rFonts w:ascii="Tahoma" w:eastAsia="Tahoma"/>
                <w:spacing w:val="-15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次教练式拜访及季度性的角色扮演训练提升销售谈判技巧；</w:t>
            </w:r>
          </w:p>
        </w:tc>
      </w:tr>
    </w:tbl>
    <w:p>
      <w:pPr>
        <w:spacing w:after="0" w:line="233" w:lineRule="exact"/>
        <w:jc w:val="left"/>
        <w:rPr>
          <w:sz w:val="21"/>
        </w:rPr>
        <w:sectPr>
          <w:type w:val="continuous"/>
          <w:pgSz w:w="11910" w:h="16840"/>
          <w:pgMar w:top="900" w:right="520" w:bottom="280" w:left="800" w:header="720" w:footer="720" w:gutter="0"/>
        </w:sectPr>
      </w:pPr>
    </w:p>
    <w:tbl>
      <w:tblPr>
        <w:tblStyle w:val="3"/>
        <w:tblW w:w="10279" w:type="dxa"/>
        <w:tblInd w:w="2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1"/>
        <w:gridCol w:w="4578"/>
        <w:gridCol w:w="38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7" w:hRule="atLeast"/>
        </w:trPr>
        <w:tc>
          <w:tcPr>
            <w:tcW w:w="10279" w:type="dxa"/>
            <w:gridSpan w:val="3"/>
          </w:tcPr>
          <w:p>
            <w:pPr>
              <w:pStyle w:val="7"/>
              <w:spacing w:line="241" w:lineRule="exact"/>
              <w:ind w:left="2030"/>
              <w:rPr>
                <w:sz w:val="21"/>
              </w:rPr>
            </w:pPr>
            <w:r>
              <w:rPr>
                <w:sz w:val="21"/>
              </w:rPr>
              <w:t>业绩奖项：</w:t>
            </w:r>
          </w:p>
          <w:p>
            <w:pPr>
              <w:pStyle w:val="7"/>
              <w:numPr>
                <w:ilvl w:val="0"/>
                <w:numId w:val="3"/>
              </w:numPr>
              <w:tabs>
                <w:tab w:val="left" w:pos="2314"/>
              </w:tabs>
              <w:spacing w:before="136" w:after="0" w:line="240" w:lineRule="auto"/>
              <w:ind w:left="2314" w:right="0" w:hanging="284"/>
              <w:jc w:val="left"/>
              <w:rPr>
                <w:sz w:val="21"/>
              </w:rPr>
            </w:pPr>
            <w:r>
              <w:rPr>
                <w:spacing w:val="-3"/>
                <w:w w:val="100"/>
                <w:sz w:val="21"/>
              </w:rPr>
              <w:t>年：团队内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2"/>
                <w:w w:val="100"/>
                <w:sz w:val="21"/>
              </w:rPr>
              <w:t>上海区域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rFonts w:ascii="Tahoma" w:eastAsia="Tahoma"/>
                <w:spacing w:val="-23"/>
                <w:w w:val="100"/>
                <w:sz w:val="21"/>
              </w:rPr>
              <w:t>T</w:t>
            </w:r>
            <w:r>
              <w:rPr>
                <w:rFonts w:ascii="Tahoma" w:eastAsia="Tahoma"/>
                <w:w w:val="100"/>
                <w:sz w:val="21"/>
              </w:rPr>
              <w:t>op</w:t>
            </w:r>
            <w:r>
              <w:rPr>
                <w:rFonts w:ascii="Tahoma" w:eastAsia="Tahoma"/>
                <w:sz w:val="21"/>
              </w:rPr>
              <w:t xml:space="preserve"> </w:t>
            </w:r>
            <w:r>
              <w:rPr>
                <w:rFonts w:ascii="Tahoma" w:eastAsia="Tahoma"/>
                <w:spacing w:val="-1"/>
                <w:w w:val="100"/>
                <w:sz w:val="21"/>
              </w:rPr>
              <w:t>Sale</w:t>
            </w:r>
            <w:r>
              <w:rPr>
                <w:rFonts w:ascii="Tahoma" w:eastAsia="Tahoma"/>
                <w:w w:val="100"/>
                <w:sz w:val="21"/>
              </w:rPr>
              <w:t>s</w:t>
            </w:r>
            <w:r>
              <w:rPr>
                <w:rFonts w:ascii="Tahoma" w:eastAsia="Tahoma"/>
                <w:spacing w:val="-2"/>
                <w:sz w:val="21"/>
              </w:rPr>
              <w:t xml:space="preserve"> </w:t>
            </w:r>
            <w:r>
              <w:rPr>
                <w:rFonts w:ascii="Tahoma" w:eastAsia="Tahoma"/>
                <w:w w:val="100"/>
                <w:sz w:val="21"/>
              </w:rPr>
              <w:t>1</w:t>
            </w:r>
            <w:r>
              <w:rPr>
                <w:rFonts w:ascii="Tahoma" w:eastAsia="Tahoma"/>
                <w:spacing w:val="-13"/>
                <w:sz w:val="21"/>
              </w:rPr>
              <w:t xml:space="preserve"> </w:t>
            </w:r>
            <w:r>
              <w:rPr>
                <w:spacing w:val="-3"/>
                <w:w w:val="100"/>
                <w:sz w:val="21"/>
              </w:rPr>
              <w:t>名</w:t>
            </w:r>
            <w:r>
              <w:rPr>
                <w:w w:val="100"/>
                <w:sz w:val="21"/>
              </w:rPr>
              <w:t>（</w:t>
            </w:r>
            <w:r>
              <w:rPr>
                <w:spacing w:val="-3"/>
                <w:w w:val="100"/>
                <w:sz w:val="21"/>
              </w:rPr>
              <w:t>渠道总计</w:t>
            </w:r>
            <w:r>
              <w:rPr>
                <w:spacing w:val="-55"/>
                <w:sz w:val="21"/>
              </w:rPr>
              <w:t xml:space="preserve"> </w:t>
            </w:r>
            <w:r>
              <w:rPr>
                <w:rFonts w:ascii="Tahoma" w:eastAsia="Tahoma"/>
                <w:w w:val="100"/>
                <w:sz w:val="21"/>
              </w:rPr>
              <w:t>7</w:t>
            </w:r>
            <w:r>
              <w:rPr>
                <w:rFonts w:ascii="Tahoma" w:eastAsia="Tahoma"/>
                <w:spacing w:val="-13"/>
                <w:sz w:val="21"/>
              </w:rPr>
              <w:t xml:space="preserve"> </w:t>
            </w:r>
            <w:r>
              <w:rPr>
                <w:w w:val="100"/>
                <w:sz w:val="21"/>
              </w:rPr>
              <w:t>名</w:t>
            </w:r>
            <w:r>
              <w:rPr>
                <w:spacing w:val="-108"/>
                <w:w w:val="100"/>
                <w:sz w:val="21"/>
              </w:rPr>
              <w:t>）</w:t>
            </w:r>
            <w:r>
              <w:rPr>
                <w:spacing w:val="-3"/>
                <w:w w:val="100"/>
                <w:sz w:val="21"/>
              </w:rPr>
              <w:t>，晋升大客户经理</w:t>
            </w:r>
            <w:r>
              <w:rPr>
                <w:spacing w:val="-55"/>
                <w:sz w:val="21"/>
              </w:rPr>
              <w:t xml:space="preserve"> </w:t>
            </w:r>
            <w:r>
              <w:rPr>
                <w:rFonts w:ascii="Tahoma" w:eastAsia="Tahoma"/>
                <w:w w:val="100"/>
                <w:sz w:val="21"/>
              </w:rPr>
              <w:t>1</w:t>
            </w:r>
            <w:r>
              <w:rPr>
                <w:rFonts w:ascii="Tahoma" w:eastAsia="Tahoma"/>
                <w:spacing w:val="-16"/>
                <w:sz w:val="21"/>
              </w:rPr>
              <w:t xml:space="preserve"> </w:t>
            </w:r>
            <w:r>
              <w:rPr>
                <w:w w:val="100"/>
                <w:sz w:val="21"/>
              </w:rPr>
              <w:t>名</w:t>
            </w:r>
          </w:p>
          <w:p>
            <w:pPr>
              <w:pStyle w:val="7"/>
              <w:numPr>
                <w:ilvl w:val="0"/>
                <w:numId w:val="3"/>
              </w:numPr>
              <w:tabs>
                <w:tab w:val="left" w:pos="2314"/>
              </w:tabs>
              <w:spacing w:before="137" w:after="0" w:line="240" w:lineRule="auto"/>
              <w:ind w:left="2314" w:right="0" w:hanging="284"/>
              <w:jc w:val="left"/>
              <w:rPr>
                <w:sz w:val="21"/>
              </w:rPr>
            </w:pPr>
            <w:r>
              <w:rPr>
                <w:spacing w:val="-3"/>
                <w:w w:val="100"/>
                <w:sz w:val="21"/>
              </w:rPr>
              <w:t>年：团队内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2"/>
                <w:w w:val="100"/>
                <w:sz w:val="21"/>
              </w:rPr>
              <w:t>上海区域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rFonts w:ascii="Tahoma" w:eastAsia="Tahoma"/>
                <w:spacing w:val="-23"/>
                <w:w w:val="100"/>
                <w:sz w:val="21"/>
              </w:rPr>
              <w:t>T</w:t>
            </w:r>
            <w:r>
              <w:rPr>
                <w:rFonts w:ascii="Tahoma" w:eastAsia="Tahoma"/>
                <w:w w:val="100"/>
                <w:sz w:val="21"/>
              </w:rPr>
              <w:t>op</w:t>
            </w:r>
            <w:r>
              <w:rPr>
                <w:rFonts w:ascii="Tahoma" w:eastAsia="Tahoma"/>
                <w:sz w:val="21"/>
              </w:rPr>
              <w:t xml:space="preserve"> </w:t>
            </w:r>
            <w:r>
              <w:rPr>
                <w:rFonts w:ascii="Tahoma" w:eastAsia="Tahoma"/>
                <w:spacing w:val="-1"/>
                <w:w w:val="100"/>
                <w:sz w:val="21"/>
              </w:rPr>
              <w:t>Sale</w:t>
            </w:r>
            <w:r>
              <w:rPr>
                <w:rFonts w:ascii="Tahoma" w:eastAsia="Tahoma"/>
                <w:w w:val="100"/>
                <w:sz w:val="21"/>
              </w:rPr>
              <w:t>s</w:t>
            </w:r>
            <w:r>
              <w:rPr>
                <w:rFonts w:ascii="Tahoma" w:eastAsia="Tahoma"/>
                <w:spacing w:val="-2"/>
                <w:sz w:val="21"/>
              </w:rPr>
              <w:t xml:space="preserve"> </w:t>
            </w:r>
            <w:r>
              <w:rPr>
                <w:rFonts w:ascii="Tahoma" w:eastAsia="Tahoma"/>
                <w:w w:val="100"/>
                <w:sz w:val="21"/>
              </w:rPr>
              <w:t>1</w:t>
            </w:r>
            <w:r>
              <w:rPr>
                <w:rFonts w:ascii="Tahoma" w:eastAsia="Tahoma"/>
                <w:spacing w:val="-13"/>
                <w:sz w:val="21"/>
              </w:rPr>
              <w:t xml:space="preserve"> </w:t>
            </w:r>
            <w:r>
              <w:rPr>
                <w:spacing w:val="-3"/>
                <w:w w:val="100"/>
                <w:sz w:val="21"/>
              </w:rPr>
              <w:t>名</w:t>
            </w:r>
            <w:r>
              <w:rPr>
                <w:w w:val="100"/>
                <w:sz w:val="21"/>
              </w:rPr>
              <w:t>（</w:t>
            </w:r>
            <w:r>
              <w:rPr>
                <w:spacing w:val="-3"/>
                <w:w w:val="100"/>
                <w:sz w:val="21"/>
              </w:rPr>
              <w:t>渠道总计</w:t>
            </w:r>
            <w:r>
              <w:rPr>
                <w:spacing w:val="-55"/>
                <w:sz w:val="21"/>
              </w:rPr>
              <w:t xml:space="preserve"> </w:t>
            </w:r>
            <w:r>
              <w:rPr>
                <w:rFonts w:ascii="Tahoma" w:eastAsia="Tahoma"/>
                <w:w w:val="100"/>
                <w:sz w:val="21"/>
              </w:rPr>
              <w:t>7</w:t>
            </w:r>
            <w:r>
              <w:rPr>
                <w:rFonts w:ascii="Tahoma" w:eastAsia="Tahoma"/>
                <w:spacing w:val="-13"/>
                <w:sz w:val="21"/>
              </w:rPr>
              <w:t xml:space="preserve"> </w:t>
            </w:r>
            <w:r>
              <w:rPr>
                <w:w w:val="100"/>
                <w:sz w:val="21"/>
              </w:rPr>
              <w:t>名</w:t>
            </w:r>
            <w:r>
              <w:rPr>
                <w:spacing w:val="-108"/>
                <w:w w:val="100"/>
                <w:sz w:val="21"/>
              </w:rPr>
              <w:t>）</w:t>
            </w:r>
            <w:r>
              <w:rPr>
                <w:spacing w:val="-3"/>
                <w:w w:val="100"/>
                <w:sz w:val="21"/>
              </w:rPr>
              <w:t>，晋升大客户经理</w:t>
            </w:r>
            <w:r>
              <w:rPr>
                <w:spacing w:val="-55"/>
                <w:sz w:val="21"/>
              </w:rPr>
              <w:t xml:space="preserve"> </w:t>
            </w:r>
            <w:r>
              <w:rPr>
                <w:rFonts w:ascii="Tahoma" w:eastAsia="Tahoma"/>
                <w:w w:val="100"/>
                <w:sz w:val="21"/>
              </w:rPr>
              <w:t>1</w:t>
            </w:r>
            <w:r>
              <w:rPr>
                <w:rFonts w:ascii="Tahoma" w:eastAsia="Tahoma"/>
                <w:spacing w:val="-16"/>
                <w:sz w:val="21"/>
              </w:rPr>
              <w:t xml:space="preserve"> </w:t>
            </w:r>
            <w:r>
              <w:rPr>
                <w:w w:val="100"/>
                <w:sz w:val="21"/>
              </w:rPr>
              <w:t>名</w:t>
            </w:r>
          </w:p>
          <w:p>
            <w:pPr>
              <w:pStyle w:val="7"/>
              <w:numPr>
                <w:ilvl w:val="0"/>
                <w:numId w:val="3"/>
              </w:numPr>
              <w:tabs>
                <w:tab w:val="left" w:pos="2314"/>
              </w:tabs>
              <w:spacing w:before="136" w:after="0" w:line="240" w:lineRule="auto"/>
              <w:ind w:left="2314" w:right="0" w:hanging="284"/>
              <w:jc w:val="left"/>
              <w:rPr>
                <w:sz w:val="21"/>
              </w:rPr>
            </w:pPr>
            <w:r>
              <w:rPr>
                <w:spacing w:val="-3"/>
                <w:w w:val="100"/>
                <w:sz w:val="21"/>
              </w:rPr>
              <w:t>年：团队内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2"/>
                <w:w w:val="100"/>
                <w:sz w:val="21"/>
              </w:rPr>
              <w:t>上海区域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rFonts w:ascii="Tahoma" w:eastAsia="Tahoma"/>
                <w:spacing w:val="-23"/>
                <w:w w:val="100"/>
                <w:sz w:val="21"/>
              </w:rPr>
              <w:t>T</w:t>
            </w:r>
            <w:r>
              <w:rPr>
                <w:rFonts w:ascii="Tahoma" w:eastAsia="Tahoma"/>
                <w:w w:val="100"/>
                <w:sz w:val="21"/>
              </w:rPr>
              <w:t>op</w:t>
            </w:r>
            <w:r>
              <w:rPr>
                <w:rFonts w:ascii="Tahoma" w:eastAsia="Tahoma"/>
                <w:sz w:val="21"/>
              </w:rPr>
              <w:t xml:space="preserve"> </w:t>
            </w:r>
            <w:r>
              <w:rPr>
                <w:rFonts w:ascii="Tahoma" w:eastAsia="Tahoma"/>
                <w:spacing w:val="-1"/>
                <w:w w:val="100"/>
                <w:sz w:val="21"/>
              </w:rPr>
              <w:t>Sale</w:t>
            </w:r>
            <w:r>
              <w:rPr>
                <w:rFonts w:ascii="Tahoma" w:eastAsia="Tahoma"/>
                <w:w w:val="100"/>
                <w:sz w:val="21"/>
              </w:rPr>
              <w:t>s</w:t>
            </w:r>
            <w:r>
              <w:rPr>
                <w:rFonts w:ascii="Tahoma" w:eastAsia="Tahoma"/>
                <w:spacing w:val="-2"/>
                <w:sz w:val="21"/>
              </w:rPr>
              <w:t xml:space="preserve"> </w:t>
            </w:r>
            <w:r>
              <w:rPr>
                <w:rFonts w:ascii="Tahoma" w:eastAsia="Tahoma"/>
                <w:w w:val="100"/>
                <w:sz w:val="21"/>
              </w:rPr>
              <w:t>1</w:t>
            </w:r>
            <w:r>
              <w:rPr>
                <w:rFonts w:ascii="Tahoma" w:eastAsia="Tahoma"/>
                <w:spacing w:val="-13"/>
                <w:sz w:val="21"/>
              </w:rPr>
              <w:t xml:space="preserve"> </w:t>
            </w:r>
            <w:r>
              <w:rPr>
                <w:spacing w:val="-3"/>
                <w:w w:val="100"/>
                <w:sz w:val="21"/>
              </w:rPr>
              <w:t>名</w:t>
            </w:r>
            <w:r>
              <w:rPr>
                <w:w w:val="100"/>
                <w:sz w:val="21"/>
              </w:rPr>
              <w:t>（</w:t>
            </w:r>
            <w:r>
              <w:rPr>
                <w:spacing w:val="-3"/>
                <w:w w:val="100"/>
                <w:sz w:val="21"/>
              </w:rPr>
              <w:t>渠道总计</w:t>
            </w:r>
            <w:r>
              <w:rPr>
                <w:spacing w:val="-55"/>
                <w:sz w:val="21"/>
              </w:rPr>
              <w:t xml:space="preserve"> </w:t>
            </w:r>
            <w:r>
              <w:rPr>
                <w:rFonts w:ascii="Tahoma" w:eastAsia="Tahoma"/>
                <w:w w:val="100"/>
                <w:sz w:val="21"/>
              </w:rPr>
              <w:t>7</w:t>
            </w:r>
            <w:r>
              <w:rPr>
                <w:rFonts w:ascii="Tahoma" w:eastAsia="Tahoma"/>
                <w:spacing w:val="-13"/>
                <w:sz w:val="21"/>
              </w:rPr>
              <w:t xml:space="preserve"> </w:t>
            </w:r>
            <w:r>
              <w:rPr>
                <w:w w:val="100"/>
                <w:sz w:val="21"/>
              </w:rPr>
              <w:t>名</w:t>
            </w:r>
            <w:r>
              <w:rPr>
                <w:spacing w:val="-108"/>
                <w:w w:val="100"/>
                <w:sz w:val="21"/>
              </w:rPr>
              <w:t>）</w:t>
            </w:r>
            <w:r>
              <w:rPr>
                <w:spacing w:val="-3"/>
                <w:w w:val="100"/>
                <w:sz w:val="21"/>
              </w:rPr>
              <w:t>，晋升大客户经理</w:t>
            </w:r>
            <w:r>
              <w:rPr>
                <w:spacing w:val="-55"/>
                <w:sz w:val="21"/>
              </w:rPr>
              <w:t xml:space="preserve"> </w:t>
            </w:r>
            <w:r>
              <w:rPr>
                <w:rFonts w:ascii="Tahoma" w:eastAsia="Tahoma"/>
                <w:w w:val="100"/>
                <w:sz w:val="21"/>
              </w:rPr>
              <w:t>1</w:t>
            </w:r>
            <w:r>
              <w:rPr>
                <w:rFonts w:ascii="Tahoma" w:eastAsia="Tahoma"/>
                <w:spacing w:val="-16"/>
                <w:sz w:val="21"/>
              </w:rPr>
              <w:t xml:space="preserve"> </w:t>
            </w:r>
            <w:r>
              <w:rPr>
                <w:w w:val="100"/>
                <w:sz w:val="21"/>
              </w:rPr>
              <w:t>名</w:t>
            </w:r>
          </w:p>
          <w:p>
            <w:pPr>
              <w:pStyle w:val="7"/>
              <w:numPr>
                <w:ilvl w:val="0"/>
                <w:numId w:val="3"/>
              </w:numPr>
              <w:tabs>
                <w:tab w:val="left" w:pos="2314"/>
              </w:tabs>
              <w:spacing w:before="137" w:after="0" w:line="240" w:lineRule="auto"/>
              <w:ind w:left="2314" w:right="0" w:hanging="284"/>
              <w:jc w:val="left"/>
              <w:rPr>
                <w:rFonts w:ascii="Tahoma" w:eastAsia="Tahoma"/>
                <w:sz w:val="21"/>
              </w:rPr>
            </w:pPr>
            <w:r>
              <w:rPr>
                <w:spacing w:val="-3"/>
                <w:w w:val="100"/>
                <w:sz w:val="21"/>
              </w:rPr>
              <w:t>年：团队内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2"/>
                <w:w w:val="100"/>
                <w:sz w:val="21"/>
              </w:rPr>
              <w:t>上海区域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rFonts w:ascii="Tahoma" w:eastAsia="Tahoma"/>
                <w:spacing w:val="-23"/>
                <w:w w:val="100"/>
                <w:sz w:val="21"/>
              </w:rPr>
              <w:t>T</w:t>
            </w:r>
            <w:r>
              <w:rPr>
                <w:rFonts w:ascii="Tahoma" w:eastAsia="Tahoma"/>
                <w:w w:val="100"/>
                <w:sz w:val="21"/>
              </w:rPr>
              <w:t>op</w:t>
            </w:r>
            <w:r>
              <w:rPr>
                <w:rFonts w:ascii="Tahoma" w:eastAsia="Tahoma"/>
                <w:spacing w:val="17"/>
                <w:sz w:val="21"/>
              </w:rPr>
              <w:t xml:space="preserve"> </w:t>
            </w:r>
            <w:r>
              <w:rPr>
                <w:rFonts w:ascii="Tahoma" w:eastAsia="Tahoma"/>
                <w:spacing w:val="-1"/>
                <w:w w:val="100"/>
                <w:sz w:val="21"/>
              </w:rPr>
              <w:t>Sale</w:t>
            </w:r>
            <w:r>
              <w:rPr>
                <w:rFonts w:ascii="Tahoma" w:eastAsia="Tahoma"/>
                <w:w w:val="100"/>
                <w:sz w:val="21"/>
              </w:rPr>
              <w:t>s</w:t>
            </w:r>
            <w:r>
              <w:rPr>
                <w:rFonts w:ascii="Tahoma" w:eastAsia="Tahoma"/>
                <w:spacing w:val="15"/>
                <w:sz w:val="21"/>
              </w:rPr>
              <w:t xml:space="preserve"> </w:t>
            </w:r>
            <w:r>
              <w:rPr>
                <w:rFonts w:ascii="Tahoma" w:eastAsia="Tahoma"/>
                <w:w w:val="100"/>
                <w:sz w:val="21"/>
              </w:rPr>
              <w:t>1</w:t>
            </w:r>
            <w:r>
              <w:rPr>
                <w:rFonts w:ascii="Tahoma" w:eastAsia="Tahoma"/>
                <w:spacing w:val="-15"/>
                <w:sz w:val="21"/>
              </w:rPr>
              <w:t xml:space="preserve"> </w:t>
            </w:r>
            <w:r>
              <w:rPr>
                <w:w w:val="100"/>
                <w:sz w:val="21"/>
              </w:rPr>
              <w:t>名</w:t>
            </w:r>
            <w:r>
              <w:rPr>
                <w:spacing w:val="-3"/>
                <w:w w:val="100"/>
                <w:sz w:val="21"/>
              </w:rPr>
              <w:t>（</w:t>
            </w:r>
            <w:r>
              <w:rPr>
                <w:spacing w:val="-2"/>
                <w:w w:val="100"/>
                <w:sz w:val="21"/>
              </w:rPr>
              <w:t>渠道总计</w:t>
            </w:r>
            <w:r>
              <w:rPr>
                <w:spacing w:val="-55"/>
                <w:sz w:val="21"/>
              </w:rPr>
              <w:t xml:space="preserve"> </w:t>
            </w:r>
            <w:r>
              <w:rPr>
                <w:rFonts w:ascii="Tahoma" w:eastAsia="Tahoma"/>
                <w:w w:val="100"/>
                <w:sz w:val="21"/>
              </w:rPr>
              <w:t>7</w:t>
            </w:r>
            <w:r>
              <w:rPr>
                <w:rFonts w:ascii="Tahoma" w:eastAsia="Tahoma"/>
                <w:spacing w:val="-13"/>
                <w:sz w:val="21"/>
              </w:rPr>
              <w:t xml:space="preserve"> </w:t>
            </w:r>
            <w:r>
              <w:rPr>
                <w:w w:val="100"/>
                <w:sz w:val="21"/>
              </w:rPr>
              <w:t>名</w:t>
            </w:r>
            <w:r>
              <w:rPr>
                <w:spacing w:val="-108"/>
                <w:w w:val="100"/>
                <w:sz w:val="21"/>
              </w:rPr>
              <w:t>）</w:t>
            </w:r>
            <w:r>
              <w:rPr>
                <w:spacing w:val="-3"/>
                <w:w w:val="100"/>
                <w:sz w:val="21"/>
              </w:rPr>
              <w:t>，最佳新业务开发奖</w:t>
            </w:r>
            <w:r>
              <w:rPr>
                <w:w w:val="100"/>
                <w:sz w:val="21"/>
              </w:rPr>
              <w:t>（</w:t>
            </w:r>
            <w:r>
              <w:rPr>
                <w:spacing w:val="-2"/>
                <w:w w:val="100"/>
                <w:sz w:val="21"/>
              </w:rPr>
              <w:t>新设</w:t>
            </w:r>
            <w:r>
              <w:rPr>
                <w:w w:val="100"/>
                <w:sz w:val="21"/>
              </w:rPr>
              <w:t>）</w:t>
            </w:r>
            <w:r>
              <w:rPr>
                <w:rFonts w:ascii="Tahoma" w:eastAsia="Tahoma"/>
                <w:w w:val="100"/>
                <w:sz w:val="21"/>
              </w:rPr>
              <w:t>2</w:t>
            </w:r>
          </w:p>
          <w:p>
            <w:pPr>
              <w:pStyle w:val="7"/>
              <w:spacing w:before="136"/>
              <w:ind w:left="2030"/>
              <w:rPr>
                <w:sz w:val="21"/>
              </w:rPr>
            </w:pPr>
            <w:r>
              <w:rPr>
                <w:w w:val="100"/>
                <w:sz w:val="21"/>
              </w:rPr>
              <w:t>名（</w:t>
            </w:r>
            <w:r>
              <w:rPr>
                <w:spacing w:val="-2"/>
                <w:w w:val="100"/>
                <w:sz w:val="21"/>
              </w:rPr>
              <w:t>总计</w:t>
            </w:r>
            <w:r>
              <w:rPr>
                <w:spacing w:val="-52"/>
                <w:sz w:val="21"/>
              </w:rPr>
              <w:t xml:space="preserve"> </w:t>
            </w:r>
            <w:r>
              <w:rPr>
                <w:rFonts w:ascii="Tahoma" w:eastAsia="Tahoma"/>
                <w:w w:val="100"/>
                <w:sz w:val="21"/>
              </w:rPr>
              <w:t>3</w:t>
            </w:r>
            <w:r>
              <w:rPr>
                <w:rFonts w:ascii="Tahoma" w:eastAsia="Tahoma"/>
                <w:spacing w:val="-16"/>
                <w:sz w:val="21"/>
              </w:rPr>
              <w:t xml:space="preserve"> </w:t>
            </w:r>
            <w:r>
              <w:rPr>
                <w:w w:val="100"/>
                <w:sz w:val="21"/>
              </w:rPr>
              <w:t>位</w:t>
            </w:r>
            <w:r>
              <w:rPr>
                <w:spacing w:val="-108"/>
                <w:w w:val="100"/>
                <w:sz w:val="21"/>
              </w:rPr>
              <w:t>）</w:t>
            </w:r>
            <w:r>
              <w:rPr>
                <w:spacing w:val="-3"/>
                <w:w w:val="100"/>
                <w:sz w:val="21"/>
              </w:rPr>
              <w:t>，晋升大客户经理</w:t>
            </w:r>
            <w:r>
              <w:rPr>
                <w:spacing w:val="-53"/>
                <w:sz w:val="21"/>
              </w:rPr>
              <w:t xml:space="preserve"> </w:t>
            </w:r>
            <w:r>
              <w:rPr>
                <w:rFonts w:ascii="Tahoma" w:eastAsia="Tahoma"/>
                <w:w w:val="100"/>
                <w:sz w:val="21"/>
              </w:rPr>
              <w:t>1</w:t>
            </w:r>
            <w:r>
              <w:rPr>
                <w:rFonts w:ascii="Tahoma" w:eastAsia="Tahoma"/>
                <w:spacing w:val="-13"/>
                <w:sz w:val="21"/>
              </w:rPr>
              <w:t xml:space="preserve"> </w:t>
            </w:r>
            <w:r>
              <w:rPr>
                <w:w w:val="100"/>
                <w:sz w:val="21"/>
              </w:rPr>
              <w:t>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901" w:type="dxa"/>
            <w:tcBorders>
              <w:left w:val="single" w:color="FF9900" w:sz="18" w:space="0"/>
            </w:tcBorders>
            <w:shd w:val="clear" w:color="auto" w:fill="F1F1F1"/>
          </w:tcPr>
          <w:p>
            <w:pPr>
              <w:pStyle w:val="7"/>
              <w:spacing w:before="73"/>
              <w:ind w:right="84"/>
              <w:jc w:val="right"/>
              <w:rPr>
                <w:rFonts w:ascii="Tahoma"/>
                <w:sz w:val="21"/>
              </w:rPr>
            </w:pPr>
            <w:r>
              <w:rPr>
                <w:rFonts w:ascii="Tahoma"/>
                <w:sz w:val="21"/>
              </w:rPr>
              <w:t>2010.12-2014.12</w:t>
            </w:r>
          </w:p>
        </w:tc>
        <w:tc>
          <w:tcPr>
            <w:tcW w:w="4578" w:type="dxa"/>
            <w:shd w:val="clear" w:color="auto" w:fill="F1F1F1"/>
          </w:tcPr>
          <w:p>
            <w:pPr>
              <w:pStyle w:val="7"/>
              <w:spacing w:before="66"/>
              <w:ind w:left="321"/>
              <w:rPr>
                <w:b/>
                <w:sz w:val="21"/>
              </w:rPr>
            </w:pPr>
            <w:r>
              <w:rPr>
                <w:b/>
                <w:sz w:val="21"/>
              </w:rPr>
              <w:t>固安捷（中国）工业品销售有限责任公司</w:t>
            </w:r>
          </w:p>
        </w:tc>
        <w:tc>
          <w:tcPr>
            <w:tcW w:w="3800" w:type="dxa"/>
            <w:shd w:val="clear" w:color="auto" w:fill="F1F1F1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901" w:type="dxa"/>
          </w:tcPr>
          <w:p>
            <w:pPr>
              <w:pStyle w:val="7"/>
              <w:spacing w:before="68"/>
              <w:ind w:right="132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公司性质：</w:t>
            </w:r>
          </w:p>
        </w:tc>
        <w:tc>
          <w:tcPr>
            <w:tcW w:w="4578" w:type="dxa"/>
          </w:tcPr>
          <w:p>
            <w:pPr>
              <w:pStyle w:val="7"/>
              <w:spacing w:before="68"/>
              <w:ind w:left="129"/>
              <w:rPr>
                <w:sz w:val="21"/>
              </w:rPr>
            </w:pPr>
            <w:r>
              <w:rPr>
                <w:sz w:val="21"/>
              </w:rPr>
              <w:t>外商独资·外企办事处</w:t>
            </w:r>
          </w:p>
        </w:tc>
        <w:tc>
          <w:tcPr>
            <w:tcW w:w="3800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01" w:type="dxa"/>
          </w:tcPr>
          <w:p>
            <w:pPr>
              <w:pStyle w:val="7"/>
              <w:spacing w:before="83"/>
              <w:ind w:right="132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公司规模：</w:t>
            </w:r>
          </w:p>
        </w:tc>
        <w:tc>
          <w:tcPr>
            <w:tcW w:w="4578" w:type="dxa"/>
          </w:tcPr>
          <w:p>
            <w:pPr>
              <w:pStyle w:val="7"/>
              <w:spacing w:before="83"/>
              <w:ind w:left="129"/>
              <w:rPr>
                <w:sz w:val="21"/>
              </w:rPr>
            </w:pPr>
            <w:r>
              <w:rPr>
                <w:rFonts w:ascii="Tahoma" w:eastAsia="Tahoma"/>
                <w:sz w:val="21"/>
              </w:rPr>
              <w:t xml:space="preserve">100-499 </w:t>
            </w:r>
            <w:r>
              <w:rPr>
                <w:sz w:val="21"/>
              </w:rPr>
              <w:t>人</w:t>
            </w:r>
          </w:p>
        </w:tc>
        <w:tc>
          <w:tcPr>
            <w:tcW w:w="3800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1901" w:type="dxa"/>
          </w:tcPr>
          <w:p>
            <w:pPr>
              <w:pStyle w:val="7"/>
              <w:spacing w:before="76"/>
              <w:ind w:right="132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公司行业：</w:t>
            </w:r>
          </w:p>
        </w:tc>
        <w:tc>
          <w:tcPr>
            <w:tcW w:w="4578" w:type="dxa"/>
          </w:tcPr>
          <w:p>
            <w:pPr>
              <w:pStyle w:val="7"/>
              <w:spacing w:before="76"/>
              <w:ind w:left="129"/>
              <w:rPr>
                <w:sz w:val="21"/>
              </w:rPr>
            </w:pPr>
            <w:r>
              <w:rPr>
                <w:sz w:val="21"/>
              </w:rPr>
              <w:t>仪器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z w:val="21"/>
              </w:rPr>
              <w:t>仪表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z w:val="21"/>
              </w:rPr>
              <w:t>工业自动化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z w:val="21"/>
              </w:rPr>
              <w:t>电气</w:t>
            </w:r>
          </w:p>
        </w:tc>
        <w:tc>
          <w:tcPr>
            <w:tcW w:w="3800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6479" w:type="dxa"/>
            <w:gridSpan w:val="2"/>
            <w:shd w:val="clear" w:color="auto" w:fill="F1F1F1"/>
          </w:tcPr>
          <w:p>
            <w:pPr>
              <w:pStyle w:val="7"/>
              <w:spacing w:before="47"/>
              <w:ind w:left="713"/>
              <w:rPr>
                <w:b/>
                <w:sz w:val="21"/>
              </w:rPr>
            </w:pPr>
            <w:r>
              <w:rPr>
                <w:b/>
                <w:sz w:val="21"/>
              </w:rPr>
              <w:t>区域重点客户经理</w:t>
            </w:r>
            <w:r>
              <w:rPr>
                <w:rFonts w:ascii="Tahoma" w:eastAsia="Tahoma"/>
                <w:b/>
                <w:sz w:val="21"/>
              </w:rPr>
              <w:t>-</w:t>
            </w:r>
            <w:r>
              <w:rPr>
                <w:b/>
                <w:sz w:val="21"/>
              </w:rPr>
              <w:t>上海，浙江，华西区</w:t>
            </w:r>
          </w:p>
        </w:tc>
        <w:tc>
          <w:tcPr>
            <w:tcW w:w="3800" w:type="dxa"/>
            <w:shd w:val="clear" w:color="auto" w:fill="F1F1F1"/>
          </w:tcPr>
          <w:p>
            <w:pPr>
              <w:pStyle w:val="7"/>
              <w:spacing w:before="54"/>
              <w:ind w:right="82"/>
              <w:jc w:val="right"/>
              <w:rPr>
                <w:rFonts w:ascii="Tahoma"/>
                <w:sz w:val="21"/>
              </w:rPr>
            </w:pPr>
            <w:r>
              <w:rPr>
                <w:rFonts w:ascii="Tahoma"/>
                <w:sz w:val="21"/>
              </w:rPr>
              <w:t>2014.01-2014.12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901" w:type="dxa"/>
          </w:tcPr>
          <w:p>
            <w:pPr>
              <w:pStyle w:val="7"/>
              <w:spacing w:before="61"/>
              <w:ind w:right="132"/>
              <w:jc w:val="right"/>
              <w:rPr>
                <w:sz w:val="21"/>
              </w:rPr>
            </w:pPr>
            <w:bookmarkStart w:id="0" w:name="_GoBack"/>
            <w:bookmarkEnd w:id="0"/>
            <w:r>
              <w:rPr>
                <w:color w:val="666666"/>
                <w:sz w:val="21"/>
              </w:rPr>
              <w:t>工作地点：</w:t>
            </w:r>
          </w:p>
        </w:tc>
        <w:tc>
          <w:tcPr>
            <w:tcW w:w="4578" w:type="dxa"/>
          </w:tcPr>
          <w:p>
            <w:pPr>
              <w:pStyle w:val="7"/>
              <w:spacing w:before="61"/>
              <w:ind w:left="129"/>
              <w:rPr>
                <w:sz w:val="21"/>
              </w:rPr>
            </w:pPr>
            <w:r>
              <w:rPr>
                <w:sz w:val="21"/>
              </w:rPr>
              <w:t>上海</w:t>
            </w:r>
          </w:p>
        </w:tc>
        <w:tc>
          <w:tcPr>
            <w:tcW w:w="3800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901" w:type="dxa"/>
          </w:tcPr>
          <w:p>
            <w:pPr>
              <w:pStyle w:val="7"/>
              <w:spacing w:before="68"/>
              <w:ind w:right="132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所在部门：</w:t>
            </w:r>
          </w:p>
        </w:tc>
        <w:tc>
          <w:tcPr>
            <w:tcW w:w="4578" w:type="dxa"/>
          </w:tcPr>
          <w:p>
            <w:pPr>
              <w:pStyle w:val="7"/>
              <w:spacing w:before="68"/>
              <w:ind w:left="129"/>
              <w:rPr>
                <w:sz w:val="21"/>
              </w:rPr>
            </w:pPr>
            <w:r>
              <w:rPr>
                <w:sz w:val="21"/>
              </w:rPr>
              <w:t>销售部</w:t>
            </w:r>
          </w:p>
        </w:tc>
        <w:tc>
          <w:tcPr>
            <w:tcW w:w="3800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1901" w:type="dxa"/>
          </w:tcPr>
          <w:p>
            <w:pPr>
              <w:pStyle w:val="7"/>
              <w:spacing w:before="68"/>
              <w:ind w:right="132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汇报对象：</w:t>
            </w:r>
          </w:p>
        </w:tc>
        <w:tc>
          <w:tcPr>
            <w:tcW w:w="4578" w:type="dxa"/>
          </w:tcPr>
          <w:p>
            <w:pPr>
              <w:pStyle w:val="7"/>
              <w:spacing w:before="68"/>
              <w:ind w:left="129"/>
              <w:rPr>
                <w:sz w:val="21"/>
              </w:rPr>
            </w:pPr>
            <w:r>
              <w:rPr>
                <w:sz w:val="21"/>
              </w:rPr>
              <w:t>全国重点客户销售经理</w:t>
            </w:r>
          </w:p>
        </w:tc>
        <w:tc>
          <w:tcPr>
            <w:tcW w:w="3800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901" w:type="dxa"/>
          </w:tcPr>
          <w:p>
            <w:pPr>
              <w:pStyle w:val="7"/>
              <w:spacing w:before="80"/>
              <w:ind w:right="132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下属人数：</w:t>
            </w:r>
          </w:p>
        </w:tc>
        <w:tc>
          <w:tcPr>
            <w:tcW w:w="4578" w:type="dxa"/>
          </w:tcPr>
          <w:p>
            <w:pPr>
              <w:pStyle w:val="7"/>
              <w:spacing w:before="87"/>
              <w:ind w:left="129"/>
              <w:rPr>
                <w:rFonts w:ascii="Tahoma"/>
                <w:sz w:val="21"/>
              </w:rPr>
            </w:pPr>
            <w:r>
              <w:rPr>
                <w:rFonts w:ascii="Tahoma"/>
                <w:sz w:val="21"/>
              </w:rPr>
              <w:t>11</w:t>
            </w:r>
          </w:p>
        </w:tc>
        <w:tc>
          <w:tcPr>
            <w:tcW w:w="3800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9" w:hRule="atLeast"/>
        </w:trPr>
        <w:tc>
          <w:tcPr>
            <w:tcW w:w="1901" w:type="dxa"/>
          </w:tcPr>
          <w:p>
            <w:pPr>
              <w:pStyle w:val="7"/>
              <w:spacing w:before="58"/>
              <w:ind w:right="132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工作职责：</w:t>
            </w:r>
          </w:p>
        </w:tc>
        <w:tc>
          <w:tcPr>
            <w:tcW w:w="8378" w:type="dxa"/>
            <w:gridSpan w:val="2"/>
          </w:tcPr>
          <w:p>
            <w:pPr>
              <w:pStyle w:val="7"/>
              <w:spacing w:before="58"/>
              <w:ind w:left="129"/>
              <w:rPr>
                <w:sz w:val="21"/>
              </w:rPr>
            </w:pPr>
            <w:r>
              <w:rPr>
                <w:sz w:val="21"/>
              </w:rPr>
              <w:t>业务领导：</w:t>
            </w:r>
          </w:p>
          <w:p>
            <w:pPr>
              <w:pStyle w:val="7"/>
              <w:numPr>
                <w:ilvl w:val="0"/>
                <w:numId w:val="4"/>
              </w:numPr>
              <w:tabs>
                <w:tab w:val="left" w:pos="310"/>
              </w:tabs>
              <w:spacing w:before="136" w:after="0" w:line="240" w:lineRule="auto"/>
              <w:ind w:left="309" w:right="0" w:hanging="18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负责区域重点客户的渗透及增长，开发高潜力客户成为新的重点客户；</w:t>
            </w:r>
          </w:p>
          <w:p>
            <w:pPr>
              <w:pStyle w:val="7"/>
              <w:numPr>
                <w:ilvl w:val="0"/>
                <w:numId w:val="4"/>
              </w:numPr>
              <w:tabs>
                <w:tab w:val="left" w:pos="310"/>
              </w:tabs>
              <w:spacing w:before="137" w:after="0" w:line="240" w:lineRule="auto"/>
              <w:ind w:left="309" w:right="0" w:hanging="18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在保证利润的情况下，持续地完成积极增长的销售目标；</w:t>
            </w:r>
          </w:p>
          <w:p>
            <w:pPr>
              <w:pStyle w:val="7"/>
              <w:numPr>
                <w:ilvl w:val="0"/>
                <w:numId w:val="4"/>
              </w:numPr>
              <w:tabs>
                <w:tab w:val="left" w:pos="310"/>
              </w:tabs>
              <w:spacing w:before="137" w:after="0" w:line="362" w:lineRule="auto"/>
              <w:ind w:left="129" w:right="80" w:firstLine="0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参与制定全国重点客户策略及政策：包括客户群定义，价格支持体系，销售人员配置， 销售工具等；</w:t>
            </w:r>
          </w:p>
          <w:p>
            <w:pPr>
              <w:pStyle w:val="7"/>
              <w:numPr>
                <w:ilvl w:val="0"/>
                <w:numId w:val="4"/>
              </w:numPr>
              <w:tabs>
                <w:tab w:val="left" w:pos="308"/>
              </w:tabs>
              <w:spacing w:before="0" w:after="0" w:line="268" w:lineRule="exact"/>
              <w:ind w:left="307" w:right="0" w:hanging="179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根据公司策略，建立并执行区域重点客户渗透计划；</w:t>
            </w:r>
          </w:p>
          <w:p>
            <w:pPr>
              <w:pStyle w:val="7"/>
              <w:numPr>
                <w:ilvl w:val="0"/>
                <w:numId w:val="4"/>
              </w:numPr>
              <w:tabs>
                <w:tab w:val="left" w:pos="310"/>
              </w:tabs>
              <w:spacing w:before="136" w:after="0" w:line="240" w:lineRule="auto"/>
              <w:ind w:left="309" w:right="0" w:hanging="18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建立起重点客户经理</w:t>
            </w:r>
            <w:r>
              <w:rPr>
                <w:rFonts w:ascii="Tahoma" w:eastAsia="Tahoma"/>
                <w:spacing w:val="-3"/>
                <w:sz w:val="21"/>
              </w:rPr>
              <w:t>-</w:t>
            </w:r>
            <w:r>
              <w:rPr>
                <w:spacing w:val="-3"/>
                <w:sz w:val="21"/>
              </w:rPr>
              <w:t>技术支持</w:t>
            </w:r>
            <w:r>
              <w:rPr>
                <w:rFonts w:ascii="Tahoma" w:eastAsia="Tahoma"/>
                <w:sz w:val="21"/>
              </w:rPr>
              <w:t>-</w:t>
            </w:r>
            <w:r>
              <w:rPr>
                <w:spacing w:val="-3"/>
                <w:sz w:val="21"/>
              </w:rPr>
              <w:t>销售支持的三位一体虚拟团队来服务于重点客户；</w:t>
            </w:r>
          </w:p>
          <w:p>
            <w:pPr>
              <w:pStyle w:val="7"/>
              <w:numPr>
                <w:ilvl w:val="0"/>
                <w:numId w:val="4"/>
              </w:numPr>
              <w:tabs>
                <w:tab w:val="left" w:pos="310"/>
              </w:tabs>
              <w:spacing w:before="136" w:after="0" w:line="240" w:lineRule="auto"/>
              <w:ind w:left="309" w:right="0" w:hanging="18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协调市场，产品，供应链，财务等各部门资源来最大化客户满意度；</w:t>
            </w:r>
          </w:p>
          <w:p>
            <w:pPr>
              <w:pStyle w:val="7"/>
              <w:numPr>
                <w:ilvl w:val="0"/>
                <w:numId w:val="4"/>
              </w:numPr>
              <w:tabs>
                <w:tab w:val="left" w:pos="296"/>
              </w:tabs>
              <w:spacing w:before="137" w:after="0" w:line="240" w:lineRule="auto"/>
              <w:ind w:left="295" w:right="0" w:hanging="167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领导区域核心客户协议谈判；</w:t>
            </w:r>
          </w:p>
          <w:p>
            <w:pPr>
              <w:pStyle w:val="7"/>
              <w:spacing w:before="8"/>
              <w:rPr>
                <w:rFonts w:ascii="微软雅黑"/>
                <w:b/>
                <w:sz w:val="29"/>
              </w:rPr>
            </w:pPr>
          </w:p>
          <w:p>
            <w:pPr>
              <w:pStyle w:val="7"/>
              <w:ind w:left="129"/>
              <w:rPr>
                <w:sz w:val="21"/>
              </w:rPr>
            </w:pPr>
            <w:r>
              <w:rPr>
                <w:sz w:val="21"/>
              </w:rPr>
              <w:t>团队管理：</w:t>
            </w:r>
          </w:p>
          <w:p>
            <w:pPr>
              <w:pStyle w:val="7"/>
              <w:numPr>
                <w:ilvl w:val="0"/>
                <w:numId w:val="5"/>
              </w:numPr>
              <w:tabs>
                <w:tab w:val="left" w:pos="310"/>
              </w:tabs>
              <w:spacing w:before="136" w:after="0" w:line="240" w:lineRule="auto"/>
              <w:ind w:left="309" w:right="0" w:hanging="18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选拔，培养，培训和留住优秀人才。确定和培养未来领导者和卓越的性能和继任规划；</w:t>
            </w:r>
          </w:p>
          <w:p>
            <w:pPr>
              <w:pStyle w:val="7"/>
              <w:numPr>
                <w:ilvl w:val="0"/>
                <w:numId w:val="5"/>
              </w:numPr>
              <w:tabs>
                <w:tab w:val="left" w:pos="310"/>
              </w:tabs>
              <w:spacing w:before="137" w:after="0" w:line="240" w:lineRule="auto"/>
              <w:ind w:left="309" w:right="0" w:hanging="18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通过客户满意度，客户忠诚度，客户渗透等指标管理客户经理的业绩目标；</w:t>
            </w:r>
          </w:p>
          <w:p>
            <w:pPr>
              <w:pStyle w:val="7"/>
              <w:numPr>
                <w:ilvl w:val="0"/>
                <w:numId w:val="5"/>
              </w:numPr>
              <w:tabs>
                <w:tab w:val="left" w:pos="310"/>
              </w:tabs>
              <w:spacing w:before="136" w:after="0" w:line="240" w:lineRule="auto"/>
              <w:ind w:left="309" w:right="0" w:hanging="18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提供持续地工作指导来提升重点客户的业务水平；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6479" w:type="dxa"/>
            <w:gridSpan w:val="2"/>
            <w:shd w:val="clear" w:color="auto" w:fill="F1F1F1"/>
          </w:tcPr>
          <w:p>
            <w:pPr>
              <w:pStyle w:val="7"/>
              <w:spacing w:before="46"/>
              <w:ind w:left="713"/>
              <w:rPr>
                <w:b/>
                <w:sz w:val="21"/>
              </w:rPr>
            </w:pPr>
            <w:r>
              <w:rPr>
                <w:b/>
                <w:sz w:val="21"/>
              </w:rPr>
              <w:t>地区销售经理</w:t>
            </w:r>
            <w:r>
              <w:rPr>
                <w:rFonts w:ascii="Tahoma" w:eastAsia="Tahoma"/>
                <w:b/>
                <w:sz w:val="21"/>
              </w:rPr>
              <w:t>-</w:t>
            </w:r>
            <w:r>
              <w:rPr>
                <w:b/>
                <w:sz w:val="21"/>
              </w:rPr>
              <w:t>上海浦东</w:t>
            </w:r>
            <w:r>
              <w:rPr>
                <w:rFonts w:ascii="Tahoma" w:eastAsia="Tahoma"/>
                <w:b/>
                <w:sz w:val="21"/>
              </w:rPr>
              <w:t>/</w:t>
            </w:r>
            <w:r>
              <w:rPr>
                <w:b/>
                <w:sz w:val="21"/>
              </w:rPr>
              <w:t>奉贤</w:t>
            </w:r>
            <w:r>
              <w:rPr>
                <w:rFonts w:ascii="Tahoma" w:eastAsia="Tahoma"/>
                <w:b/>
                <w:sz w:val="21"/>
              </w:rPr>
              <w:t>/</w:t>
            </w:r>
            <w:r>
              <w:rPr>
                <w:b/>
                <w:sz w:val="21"/>
              </w:rPr>
              <w:t>金山</w:t>
            </w:r>
          </w:p>
        </w:tc>
        <w:tc>
          <w:tcPr>
            <w:tcW w:w="3800" w:type="dxa"/>
            <w:shd w:val="clear" w:color="auto" w:fill="F1F1F1"/>
          </w:tcPr>
          <w:p>
            <w:pPr>
              <w:pStyle w:val="7"/>
              <w:spacing w:before="54"/>
              <w:ind w:right="82"/>
              <w:jc w:val="right"/>
              <w:rPr>
                <w:rFonts w:ascii="Tahoma"/>
                <w:sz w:val="21"/>
              </w:rPr>
            </w:pPr>
            <w:r>
              <w:rPr>
                <w:rFonts w:ascii="Tahoma"/>
                <w:sz w:val="21"/>
              </w:rPr>
              <w:t>2012.07-2013.12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901" w:type="dxa"/>
          </w:tcPr>
          <w:p>
            <w:pPr>
              <w:pStyle w:val="7"/>
              <w:spacing w:before="68"/>
              <w:ind w:right="132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工作地点：</w:t>
            </w:r>
          </w:p>
        </w:tc>
        <w:tc>
          <w:tcPr>
            <w:tcW w:w="4578" w:type="dxa"/>
          </w:tcPr>
          <w:p>
            <w:pPr>
              <w:pStyle w:val="7"/>
              <w:spacing w:before="68"/>
              <w:ind w:left="129"/>
              <w:rPr>
                <w:sz w:val="21"/>
              </w:rPr>
            </w:pPr>
            <w:r>
              <w:rPr>
                <w:sz w:val="21"/>
              </w:rPr>
              <w:t>上海</w:t>
            </w:r>
          </w:p>
        </w:tc>
        <w:tc>
          <w:tcPr>
            <w:tcW w:w="3800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901" w:type="dxa"/>
          </w:tcPr>
          <w:p>
            <w:pPr>
              <w:pStyle w:val="7"/>
              <w:spacing w:before="68"/>
              <w:ind w:right="132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所在部门：</w:t>
            </w:r>
          </w:p>
        </w:tc>
        <w:tc>
          <w:tcPr>
            <w:tcW w:w="4578" w:type="dxa"/>
          </w:tcPr>
          <w:p>
            <w:pPr>
              <w:pStyle w:val="7"/>
              <w:spacing w:before="68"/>
              <w:ind w:left="129"/>
              <w:rPr>
                <w:sz w:val="21"/>
              </w:rPr>
            </w:pPr>
            <w:r>
              <w:rPr>
                <w:sz w:val="21"/>
              </w:rPr>
              <w:t>销售部</w:t>
            </w:r>
          </w:p>
        </w:tc>
        <w:tc>
          <w:tcPr>
            <w:tcW w:w="3800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1901" w:type="dxa"/>
          </w:tcPr>
          <w:p>
            <w:pPr>
              <w:pStyle w:val="7"/>
              <w:spacing w:before="68"/>
              <w:ind w:right="132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汇报对象：</w:t>
            </w:r>
          </w:p>
        </w:tc>
        <w:tc>
          <w:tcPr>
            <w:tcW w:w="4578" w:type="dxa"/>
          </w:tcPr>
          <w:p>
            <w:pPr>
              <w:pStyle w:val="7"/>
              <w:spacing w:before="68"/>
              <w:ind w:left="129"/>
              <w:rPr>
                <w:sz w:val="21"/>
              </w:rPr>
            </w:pPr>
            <w:r>
              <w:rPr>
                <w:sz w:val="21"/>
              </w:rPr>
              <w:t>上海大区销售经理</w:t>
            </w:r>
          </w:p>
        </w:tc>
        <w:tc>
          <w:tcPr>
            <w:tcW w:w="3800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901" w:type="dxa"/>
          </w:tcPr>
          <w:p>
            <w:pPr>
              <w:pStyle w:val="7"/>
              <w:spacing w:before="80"/>
              <w:ind w:right="132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下属人数：</w:t>
            </w:r>
          </w:p>
        </w:tc>
        <w:tc>
          <w:tcPr>
            <w:tcW w:w="4578" w:type="dxa"/>
          </w:tcPr>
          <w:p>
            <w:pPr>
              <w:pStyle w:val="7"/>
              <w:spacing w:before="87"/>
              <w:ind w:left="129"/>
              <w:rPr>
                <w:rFonts w:ascii="Tahoma"/>
                <w:sz w:val="21"/>
              </w:rPr>
            </w:pPr>
            <w:r>
              <w:rPr>
                <w:rFonts w:ascii="Tahoma"/>
                <w:w w:val="100"/>
                <w:sz w:val="21"/>
              </w:rPr>
              <w:t>6</w:t>
            </w:r>
          </w:p>
        </w:tc>
        <w:tc>
          <w:tcPr>
            <w:tcW w:w="3800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1901" w:type="dxa"/>
          </w:tcPr>
          <w:p>
            <w:pPr>
              <w:pStyle w:val="7"/>
              <w:spacing w:before="58" w:line="220" w:lineRule="exact"/>
              <w:ind w:right="132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工作职责：</w:t>
            </w:r>
          </w:p>
        </w:tc>
        <w:tc>
          <w:tcPr>
            <w:tcW w:w="4578" w:type="dxa"/>
          </w:tcPr>
          <w:p>
            <w:pPr>
              <w:pStyle w:val="7"/>
              <w:spacing w:before="58" w:line="220" w:lineRule="exact"/>
              <w:ind w:left="129"/>
              <w:rPr>
                <w:sz w:val="21"/>
              </w:rPr>
            </w:pPr>
            <w:r>
              <w:rPr>
                <w:sz w:val="21"/>
              </w:rPr>
              <w:t>业务领导：</w:t>
            </w:r>
          </w:p>
        </w:tc>
        <w:tc>
          <w:tcPr>
            <w:tcW w:w="3800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</w:tbl>
    <w:p>
      <w:pPr>
        <w:rPr>
          <w:sz w:val="2"/>
          <w:szCs w:val="2"/>
        </w:rPr>
      </w:pPr>
      <w:r>
        <mc:AlternateContent>
          <mc:Choice Requires="wps">
            <w:drawing>
              <wp:anchor distT="0" distB="0" distL="114300" distR="114300" simplePos="0" relativeHeight="250950656" behindDoc="1" locked="0" layoutInCell="1" allowOverlap="1">
                <wp:simplePos x="0" y="0"/>
                <wp:positionH relativeFrom="page">
                  <wp:posOffset>1001395</wp:posOffset>
                </wp:positionH>
                <wp:positionV relativeFrom="page">
                  <wp:posOffset>3082925</wp:posOffset>
                </wp:positionV>
                <wp:extent cx="6158230" cy="252095"/>
                <wp:effectExtent l="0" t="0" r="13970" b="14605"/>
                <wp:wrapNone/>
                <wp:docPr id="2" name="任意多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8230" cy="25209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698" h="397">
                              <a:moveTo>
                                <a:pt x="7605" y="0"/>
                              </a:moveTo>
                              <a:lnTo>
                                <a:pt x="7497" y="0"/>
                              </a:lnTo>
                              <a:lnTo>
                                <a:pt x="7497" y="0"/>
                              </a:lnTo>
                              <a:lnTo>
                                <a:pt x="108" y="0"/>
                              </a:lnTo>
                              <a:lnTo>
                                <a:pt x="108" y="0"/>
                              </a:lnTo>
                              <a:lnTo>
                                <a:pt x="0" y="0"/>
                              </a:lnTo>
                              <a:lnTo>
                                <a:pt x="0" y="396"/>
                              </a:lnTo>
                              <a:lnTo>
                                <a:pt x="7605" y="396"/>
                              </a:lnTo>
                              <a:lnTo>
                                <a:pt x="7605" y="0"/>
                              </a:lnTo>
                              <a:moveTo>
                                <a:pt x="9698" y="0"/>
                              </a:moveTo>
                              <a:lnTo>
                                <a:pt x="9590" y="0"/>
                              </a:lnTo>
                              <a:lnTo>
                                <a:pt x="9590" y="0"/>
                              </a:lnTo>
                              <a:lnTo>
                                <a:pt x="7713" y="0"/>
                              </a:lnTo>
                              <a:lnTo>
                                <a:pt x="7713" y="0"/>
                              </a:lnTo>
                              <a:lnTo>
                                <a:pt x="7605" y="0"/>
                              </a:lnTo>
                              <a:lnTo>
                                <a:pt x="7605" y="396"/>
                              </a:lnTo>
                              <a:lnTo>
                                <a:pt x="9698" y="396"/>
                              </a:lnTo>
                              <a:lnTo>
                                <a:pt x="9698" y="0"/>
                              </a:lnTo>
                            </a:path>
                          </a:pathLst>
                        </a:cu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4" o:spid="_x0000_s1026" o:spt="100" style="position:absolute;left:0pt;margin-left:78.85pt;margin-top:242.75pt;height:19.85pt;width:484.9pt;mso-position-horizontal-relative:page;mso-position-vertical-relative:page;z-index:-252365824;mso-width-relative:page;mso-height-relative:page;" fillcolor="#F1F1F1" filled="t" stroked="f" coordsize="9698,397" o:gfxdata="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ATKup2AAAAAwBAAAPAAAAAAAAAAEA&#10;IAAAACIAAABkcnMvZG93bnJldi54bWxQSwECFAAUAAAACACHTuJA14NUw0gCAAAsBgAADgAAAAAA&#10;AAABACAAAAAnAQAAZHJzL2Uyb0RvYy54bWxQSwUGAAAAAAYABgBZAQAA4QUAAAAA&#10;" path="m7605,0l7497,0,7497,0,108,0,108,0,0,0,0,396,7605,396,7605,0m9698,0l9590,0,9590,0,7713,0,7713,0,7605,0,7605,396,9698,396,9698,0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0951680" behindDoc="1" locked="0" layoutInCell="1" allowOverlap="1">
                <wp:simplePos x="0" y="0"/>
                <wp:positionH relativeFrom="page">
                  <wp:posOffset>1001395</wp:posOffset>
                </wp:positionH>
                <wp:positionV relativeFrom="page">
                  <wp:posOffset>8228965</wp:posOffset>
                </wp:positionV>
                <wp:extent cx="6158230" cy="251460"/>
                <wp:effectExtent l="0" t="0" r="13970" b="15240"/>
                <wp:wrapNone/>
                <wp:docPr id="3" name="任意多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8230" cy="25146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698" h="396">
                              <a:moveTo>
                                <a:pt x="7605" y="0"/>
                              </a:moveTo>
                              <a:lnTo>
                                <a:pt x="7497" y="0"/>
                              </a:lnTo>
                              <a:lnTo>
                                <a:pt x="108" y="0"/>
                              </a:lnTo>
                              <a:lnTo>
                                <a:pt x="0" y="0"/>
                              </a:lnTo>
                              <a:lnTo>
                                <a:pt x="0" y="396"/>
                              </a:lnTo>
                              <a:lnTo>
                                <a:pt x="7605" y="396"/>
                              </a:lnTo>
                              <a:lnTo>
                                <a:pt x="7605" y="0"/>
                              </a:lnTo>
                              <a:moveTo>
                                <a:pt x="9698" y="0"/>
                              </a:moveTo>
                              <a:lnTo>
                                <a:pt x="9590" y="0"/>
                              </a:lnTo>
                              <a:lnTo>
                                <a:pt x="7713" y="0"/>
                              </a:lnTo>
                              <a:lnTo>
                                <a:pt x="7605" y="0"/>
                              </a:lnTo>
                              <a:lnTo>
                                <a:pt x="7605" y="396"/>
                              </a:lnTo>
                              <a:lnTo>
                                <a:pt x="9698" y="396"/>
                              </a:lnTo>
                              <a:lnTo>
                                <a:pt x="9698" y="0"/>
                              </a:lnTo>
                            </a:path>
                          </a:pathLst>
                        </a:cu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5" o:spid="_x0000_s1026" o:spt="100" style="position:absolute;left:0pt;margin-left:78.85pt;margin-top:647.95pt;height:19.8pt;width:484.9pt;mso-position-horizontal-relative:page;mso-position-vertical-relative:page;z-index:-252364800;mso-width-relative:page;mso-height-relative:page;" fillcolor="#F1F1F1" filled="t" stroked="f" coordsize="9698,396" o:gfxdata="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f4Dp32wAAAA4BAAAPAAAAAAAAAAEAIAAAACIAAABkcnMv&#10;ZG93bnJldi54bWxQSwECFAAUAAAACACHTuJAfoXPrDkCAACRBQAADgAAAAAAAAABACAAAAAqAQAA&#10;ZHJzL2Uyb0RvYy54bWxQSwUGAAAAAAYABgBZAQAA1QUAAAAA&#10;" path="m7605,0l7497,0,108,0,0,0,0,396,7605,396,7605,0m9698,0l9590,0,7713,0,7605,0,7605,396,9698,396,9698,0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640" w:right="520" w:bottom="280" w:left="800" w:header="720" w:footer="720" w:gutter="0"/>
        </w:sectPr>
      </w:pPr>
    </w:p>
    <w:tbl>
      <w:tblPr>
        <w:tblStyle w:val="3"/>
        <w:tblW w:w="9698" w:type="dxa"/>
        <w:tblInd w:w="7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5"/>
        <w:gridCol w:w="840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2" w:hRule="atLeast"/>
        </w:trPr>
        <w:tc>
          <w:tcPr>
            <w:tcW w:w="1295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403" w:type="dxa"/>
          </w:tcPr>
          <w:p>
            <w:pPr>
              <w:pStyle w:val="7"/>
              <w:numPr>
                <w:ilvl w:val="0"/>
                <w:numId w:val="6"/>
              </w:numPr>
              <w:tabs>
                <w:tab w:val="left" w:pos="311"/>
              </w:tabs>
              <w:spacing w:before="0" w:after="0" w:line="265" w:lineRule="exact"/>
              <w:ind w:left="310" w:right="0" w:hanging="18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负责上海浦东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pacing w:val="-2"/>
                <w:sz w:val="21"/>
              </w:rPr>
              <w:t>奉贤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pacing w:val="-3"/>
                <w:sz w:val="21"/>
              </w:rPr>
              <w:t>金山地区的重点客户渗透，新客户发展，关系维护，忠诚度维持；</w:t>
            </w:r>
          </w:p>
          <w:p>
            <w:pPr>
              <w:pStyle w:val="7"/>
              <w:numPr>
                <w:ilvl w:val="0"/>
                <w:numId w:val="6"/>
              </w:numPr>
              <w:tabs>
                <w:tab w:val="left" w:pos="311"/>
              </w:tabs>
              <w:spacing w:before="136" w:after="0" w:line="240" w:lineRule="auto"/>
              <w:ind w:left="310" w:right="0" w:hanging="18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根据公司的战略目标，建立区域的销售策略和客户发展计划；</w:t>
            </w:r>
          </w:p>
          <w:p>
            <w:pPr>
              <w:pStyle w:val="7"/>
              <w:numPr>
                <w:ilvl w:val="0"/>
                <w:numId w:val="6"/>
              </w:numPr>
              <w:tabs>
                <w:tab w:val="left" w:pos="311"/>
              </w:tabs>
              <w:spacing w:before="137" w:after="0" w:line="362" w:lineRule="auto"/>
              <w:ind w:left="130" w:right="101" w:firstLine="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负责区域核心客户全国性集团框架协议谈判执行，包括通用电气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pacing w:val="-2"/>
                <w:sz w:val="21"/>
              </w:rPr>
              <w:t>杜邦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pacing w:val="-3"/>
                <w:sz w:val="21"/>
              </w:rPr>
              <w:t>霍尼韦尔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pacing w:val="-2"/>
                <w:sz w:val="21"/>
              </w:rPr>
              <w:t>迪斯尼</w:t>
            </w:r>
            <w:r>
              <w:rPr>
                <w:spacing w:val="-3"/>
                <w:sz w:val="21"/>
              </w:rPr>
              <w:t>乐园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pacing w:val="-3"/>
                <w:sz w:val="21"/>
              </w:rPr>
              <w:t>埃克森美孚；</w:t>
            </w:r>
          </w:p>
          <w:p>
            <w:pPr>
              <w:pStyle w:val="7"/>
              <w:numPr>
                <w:ilvl w:val="0"/>
                <w:numId w:val="6"/>
              </w:numPr>
              <w:tabs>
                <w:tab w:val="left" w:pos="309"/>
              </w:tabs>
              <w:spacing w:before="0" w:after="0" w:line="268" w:lineRule="exact"/>
              <w:ind w:left="308" w:right="0" w:hanging="179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制定和实施区域市场活动，并执行公司市场促销；</w:t>
            </w:r>
          </w:p>
          <w:p>
            <w:pPr>
              <w:pStyle w:val="7"/>
              <w:numPr>
                <w:ilvl w:val="0"/>
                <w:numId w:val="6"/>
              </w:numPr>
              <w:tabs>
                <w:tab w:val="left" w:pos="311"/>
              </w:tabs>
              <w:spacing w:before="136" w:after="0" w:line="240" w:lineRule="auto"/>
              <w:ind w:left="310" w:right="0" w:hanging="18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控制折扣，在保证利润的情况下获取项目订单；</w:t>
            </w:r>
          </w:p>
          <w:p>
            <w:pPr>
              <w:pStyle w:val="7"/>
              <w:numPr>
                <w:ilvl w:val="0"/>
                <w:numId w:val="6"/>
              </w:numPr>
              <w:tabs>
                <w:tab w:val="left" w:pos="311"/>
              </w:tabs>
              <w:spacing w:before="137" w:after="0" w:line="240" w:lineRule="auto"/>
              <w:ind w:left="310" w:right="0" w:hanging="18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合理分配客户经理的指标，实现区域的业务增长；</w:t>
            </w:r>
          </w:p>
          <w:p>
            <w:pPr>
              <w:pStyle w:val="7"/>
              <w:numPr>
                <w:ilvl w:val="0"/>
                <w:numId w:val="6"/>
              </w:numPr>
              <w:tabs>
                <w:tab w:val="left" w:pos="297"/>
              </w:tabs>
              <w:spacing w:before="136" w:after="0" w:line="240" w:lineRule="auto"/>
              <w:ind w:left="296" w:right="0" w:hanging="167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协调利用公司后台提高客户满意度，和内部业务伙伴建立深厚关系，</w:t>
            </w:r>
          </w:p>
          <w:p>
            <w:pPr>
              <w:pStyle w:val="7"/>
              <w:numPr>
                <w:ilvl w:val="0"/>
                <w:numId w:val="6"/>
              </w:numPr>
              <w:tabs>
                <w:tab w:val="left" w:pos="311"/>
              </w:tabs>
              <w:spacing w:before="137" w:after="0" w:line="240" w:lineRule="auto"/>
              <w:ind w:left="310" w:right="0" w:hanging="18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为管理层提供客户端的反馈信息，提升服务水平。</w:t>
            </w:r>
          </w:p>
          <w:p>
            <w:pPr>
              <w:pStyle w:val="7"/>
              <w:spacing w:before="7"/>
              <w:rPr>
                <w:rFonts w:ascii="微软雅黑"/>
                <w:b/>
                <w:sz w:val="29"/>
              </w:rPr>
            </w:pPr>
          </w:p>
          <w:p>
            <w:pPr>
              <w:pStyle w:val="7"/>
              <w:ind w:left="130"/>
              <w:rPr>
                <w:sz w:val="21"/>
              </w:rPr>
            </w:pPr>
            <w:r>
              <w:rPr>
                <w:sz w:val="21"/>
              </w:rPr>
              <w:t>团队管理：</w:t>
            </w:r>
          </w:p>
          <w:p>
            <w:pPr>
              <w:pStyle w:val="7"/>
              <w:numPr>
                <w:ilvl w:val="0"/>
                <w:numId w:val="7"/>
              </w:numPr>
              <w:tabs>
                <w:tab w:val="left" w:pos="311"/>
              </w:tabs>
              <w:spacing w:before="137" w:after="0" w:line="240" w:lineRule="auto"/>
              <w:ind w:left="310" w:right="0" w:hanging="18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选拔，培养，培训和留住优秀人才。确定和培养未来领导者和卓越的性能和继任规划。</w:t>
            </w:r>
          </w:p>
          <w:p>
            <w:pPr>
              <w:pStyle w:val="7"/>
              <w:numPr>
                <w:ilvl w:val="0"/>
                <w:numId w:val="7"/>
              </w:numPr>
              <w:tabs>
                <w:tab w:val="left" w:pos="311"/>
              </w:tabs>
              <w:spacing w:before="137" w:after="0" w:line="240" w:lineRule="auto"/>
              <w:ind w:left="310" w:right="0" w:hanging="18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通过客户满意度，客户忠诚度，客户渗透等指标管理客户经理的业绩目标。</w:t>
            </w:r>
          </w:p>
          <w:p>
            <w:pPr>
              <w:pStyle w:val="7"/>
              <w:numPr>
                <w:ilvl w:val="0"/>
                <w:numId w:val="7"/>
              </w:numPr>
              <w:tabs>
                <w:tab w:val="left" w:pos="311"/>
              </w:tabs>
              <w:spacing w:before="136" w:after="0" w:line="240" w:lineRule="auto"/>
              <w:ind w:left="310" w:right="0" w:hanging="18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提供持续的策略和销售技巧培训提升销售业务水平。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295" w:type="dxa"/>
            <w:shd w:val="clear" w:color="auto" w:fill="F1F1F1"/>
          </w:tcPr>
          <w:p>
            <w:pPr>
              <w:pStyle w:val="7"/>
              <w:spacing w:before="42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销售培训师</w:t>
            </w:r>
          </w:p>
        </w:tc>
        <w:tc>
          <w:tcPr>
            <w:tcW w:w="8403" w:type="dxa"/>
            <w:shd w:val="clear" w:color="auto" w:fill="F1F1F1"/>
          </w:tcPr>
          <w:p>
            <w:pPr>
              <w:pStyle w:val="7"/>
              <w:spacing w:before="49"/>
              <w:ind w:right="106"/>
              <w:jc w:val="right"/>
              <w:rPr>
                <w:rFonts w:ascii="Tahoma"/>
                <w:sz w:val="21"/>
              </w:rPr>
            </w:pPr>
            <w:r>
              <w:rPr>
                <w:rFonts w:ascii="Tahoma"/>
                <w:sz w:val="21"/>
              </w:rPr>
              <w:t>2012.01-2012.06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295" w:type="dxa"/>
          </w:tcPr>
          <w:p>
            <w:pPr>
              <w:pStyle w:val="7"/>
              <w:spacing w:before="63"/>
              <w:ind w:left="107"/>
              <w:rPr>
                <w:sz w:val="21"/>
              </w:rPr>
            </w:pPr>
            <w:r>
              <w:rPr>
                <w:color w:val="666666"/>
                <w:sz w:val="21"/>
              </w:rPr>
              <w:t>工作地点：</w:t>
            </w:r>
          </w:p>
        </w:tc>
        <w:tc>
          <w:tcPr>
            <w:tcW w:w="8403" w:type="dxa"/>
          </w:tcPr>
          <w:p>
            <w:pPr>
              <w:pStyle w:val="7"/>
              <w:spacing w:before="63"/>
              <w:ind w:left="130"/>
              <w:rPr>
                <w:sz w:val="21"/>
              </w:rPr>
            </w:pPr>
            <w:r>
              <w:rPr>
                <w:sz w:val="21"/>
              </w:rPr>
              <w:t>上海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295" w:type="dxa"/>
          </w:tcPr>
          <w:p>
            <w:pPr>
              <w:pStyle w:val="7"/>
              <w:spacing w:before="63"/>
              <w:ind w:left="107"/>
              <w:rPr>
                <w:sz w:val="21"/>
              </w:rPr>
            </w:pPr>
            <w:r>
              <w:rPr>
                <w:color w:val="666666"/>
                <w:sz w:val="21"/>
              </w:rPr>
              <w:t>所在部门：</w:t>
            </w:r>
          </w:p>
        </w:tc>
        <w:tc>
          <w:tcPr>
            <w:tcW w:w="8403" w:type="dxa"/>
          </w:tcPr>
          <w:p>
            <w:pPr>
              <w:pStyle w:val="7"/>
              <w:spacing w:before="63"/>
              <w:ind w:left="130"/>
              <w:rPr>
                <w:sz w:val="21"/>
              </w:rPr>
            </w:pPr>
            <w:r>
              <w:rPr>
                <w:sz w:val="21"/>
              </w:rPr>
              <w:t>销售部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295" w:type="dxa"/>
          </w:tcPr>
          <w:p>
            <w:pPr>
              <w:pStyle w:val="7"/>
              <w:spacing w:before="63"/>
              <w:ind w:left="107"/>
              <w:rPr>
                <w:sz w:val="21"/>
              </w:rPr>
            </w:pPr>
            <w:r>
              <w:rPr>
                <w:color w:val="666666"/>
                <w:sz w:val="21"/>
              </w:rPr>
              <w:t>汇报对象：</w:t>
            </w:r>
          </w:p>
        </w:tc>
        <w:tc>
          <w:tcPr>
            <w:tcW w:w="8403" w:type="dxa"/>
          </w:tcPr>
          <w:p>
            <w:pPr>
              <w:pStyle w:val="7"/>
              <w:spacing w:before="63"/>
              <w:ind w:left="130"/>
              <w:rPr>
                <w:sz w:val="21"/>
              </w:rPr>
            </w:pPr>
            <w:r>
              <w:rPr>
                <w:sz w:val="21"/>
              </w:rPr>
              <w:t>销售培训经理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295" w:type="dxa"/>
          </w:tcPr>
          <w:p>
            <w:pPr>
              <w:pStyle w:val="7"/>
              <w:spacing w:before="63"/>
              <w:ind w:left="107"/>
              <w:rPr>
                <w:sz w:val="21"/>
              </w:rPr>
            </w:pPr>
            <w:r>
              <w:rPr>
                <w:color w:val="666666"/>
                <w:sz w:val="21"/>
              </w:rPr>
              <w:t>下属人数：</w:t>
            </w:r>
          </w:p>
        </w:tc>
        <w:tc>
          <w:tcPr>
            <w:tcW w:w="8403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9" w:hRule="atLeast"/>
        </w:trPr>
        <w:tc>
          <w:tcPr>
            <w:tcW w:w="1295" w:type="dxa"/>
          </w:tcPr>
          <w:p>
            <w:pPr>
              <w:pStyle w:val="7"/>
              <w:spacing w:before="79"/>
              <w:ind w:left="107"/>
              <w:rPr>
                <w:sz w:val="21"/>
              </w:rPr>
            </w:pPr>
            <w:r>
              <w:rPr>
                <w:color w:val="666666"/>
                <w:sz w:val="21"/>
              </w:rPr>
              <w:t>工作职责：</w:t>
            </w:r>
          </w:p>
        </w:tc>
        <w:tc>
          <w:tcPr>
            <w:tcW w:w="8403" w:type="dxa"/>
          </w:tcPr>
          <w:p>
            <w:pPr>
              <w:pStyle w:val="7"/>
              <w:numPr>
                <w:ilvl w:val="0"/>
                <w:numId w:val="8"/>
              </w:numPr>
              <w:tabs>
                <w:tab w:val="left" w:pos="311"/>
              </w:tabs>
              <w:spacing w:before="78" w:after="0" w:line="240" w:lineRule="auto"/>
              <w:ind w:left="310" w:right="0" w:hanging="181"/>
              <w:jc w:val="left"/>
              <w:rPr>
                <w:sz w:val="21"/>
              </w:rPr>
            </w:pPr>
            <w:r>
              <w:rPr>
                <w:spacing w:val="-16"/>
                <w:sz w:val="21"/>
              </w:rPr>
              <w:t xml:space="preserve">固安捷 </w:t>
            </w:r>
            <w:r>
              <w:rPr>
                <w:rFonts w:ascii="Tahoma" w:eastAsia="Tahoma"/>
                <w:sz w:val="21"/>
              </w:rPr>
              <w:t>China</w:t>
            </w:r>
            <w:r>
              <w:rPr>
                <w:rFonts w:ascii="Tahoma" w:eastAsia="Tahoma"/>
                <w:spacing w:val="-2"/>
                <w:sz w:val="21"/>
              </w:rPr>
              <w:t xml:space="preserve"> </w:t>
            </w:r>
            <w:r>
              <w:rPr>
                <w:rFonts w:ascii="Tahoma" w:eastAsia="Tahoma"/>
                <w:sz w:val="21"/>
              </w:rPr>
              <w:t>Selling</w:t>
            </w:r>
            <w:r>
              <w:rPr>
                <w:rFonts w:ascii="Tahoma" w:eastAsia="Tahoma"/>
                <w:spacing w:val="-1"/>
                <w:sz w:val="21"/>
              </w:rPr>
              <w:t xml:space="preserve"> </w:t>
            </w:r>
            <w:r>
              <w:rPr>
                <w:rFonts w:ascii="Tahoma" w:eastAsia="Tahoma"/>
                <w:sz w:val="21"/>
              </w:rPr>
              <w:t>Skill</w:t>
            </w:r>
            <w:r>
              <w:rPr>
                <w:rFonts w:ascii="Tahoma" w:eastAsia="Tahoma"/>
                <w:spacing w:val="-14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课程认证培训师。</w:t>
            </w:r>
          </w:p>
          <w:p>
            <w:pPr>
              <w:pStyle w:val="7"/>
              <w:numPr>
                <w:ilvl w:val="0"/>
                <w:numId w:val="8"/>
              </w:numPr>
              <w:tabs>
                <w:tab w:val="left" w:pos="311"/>
              </w:tabs>
              <w:spacing w:before="137" w:after="0" w:line="240" w:lineRule="auto"/>
              <w:ind w:left="310" w:right="0" w:hanging="181"/>
              <w:jc w:val="left"/>
              <w:rPr>
                <w:sz w:val="21"/>
              </w:rPr>
            </w:pPr>
            <w:r>
              <w:rPr>
                <w:spacing w:val="-12"/>
                <w:sz w:val="21"/>
              </w:rPr>
              <w:t xml:space="preserve">全国新销售 </w:t>
            </w:r>
            <w:r>
              <w:rPr>
                <w:rFonts w:ascii="Tahoma" w:eastAsia="Tahoma"/>
                <w:sz w:val="21"/>
              </w:rPr>
              <w:t>2</w:t>
            </w:r>
            <w:r>
              <w:rPr>
                <w:rFonts w:ascii="Tahoma" w:eastAsia="Tahoma"/>
                <w:spacing w:val="-13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周课堂授课</w:t>
            </w:r>
            <w:r>
              <w:rPr>
                <w:rFonts w:ascii="Tahoma" w:eastAsia="Tahoma"/>
                <w:sz w:val="21"/>
              </w:rPr>
              <w:t>(GVA,</w:t>
            </w:r>
            <w:r>
              <w:rPr>
                <w:spacing w:val="-3"/>
                <w:sz w:val="21"/>
              </w:rPr>
              <w:t>销售技巧等</w:t>
            </w:r>
            <w:r>
              <w:rPr>
                <w:rFonts w:ascii="Tahoma" w:eastAsia="Tahoma"/>
                <w:sz w:val="21"/>
              </w:rPr>
              <w:t>)</w:t>
            </w:r>
            <w:r>
              <w:rPr>
                <w:spacing w:val="-10"/>
                <w:sz w:val="21"/>
              </w:rPr>
              <w:t xml:space="preserve">，参与销售共 </w:t>
            </w:r>
            <w:r>
              <w:rPr>
                <w:rFonts w:ascii="Tahoma" w:eastAsia="Tahoma"/>
                <w:sz w:val="21"/>
              </w:rPr>
              <w:t>56</w:t>
            </w:r>
            <w:r>
              <w:rPr>
                <w:rFonts w:ascii="Tahoma" w:eastAsia="Tahoma"/>
                <w:spacing w:val="-13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名；</w:t>
            </w:r>
          </w:p>
          <w:p>
            <w:pPr>
              <w:pStyle w:val="7"/>
              <w:numPr>
                <w:ilvl w:val="0"/>
                <w:numId w:val="8"/>
              </w:numPr>
              <w:tabs>
                <w:tab w:val="left" w:pos="311"/>
              </w:tabs>
              <w:spacing w:before="136" w:after="0" w:line="362" w:lineRule="auto"/>
              <w:ind w:left="130" w:right="104" w:firstLine="0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与新销售共同拜访客户，通过示范及拜访后讲解帮助销售提高销售技巧和建立客户发展</w:t>
            </w:r>
            <w:r>
              <w:rPr>
                <w:spacing w:val="-12"/>
                <w:sz w:val="21"/>
              </w:rPr>
              <w:t xml:space="preserve">计划；共计 </w:t>
            </w:r>
            <w:r>
              <w:rPr>
                <w:rFonts w:ascii="Tahoma" w:eastAsia="Tahoma"/>
                <w:sz w:val="21"/>
              </w:rPr>
              <w:t>21</w:t>
            </w:r>
            <w:r>
              <w:rPr>
                <w:rFonts w:ascii="Tahoma" w:eastAsia="Tahoma"/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人次</w:t>
            </w:r>
          </w:p>
          <w:p>
            <w:pPr>
              <w:pStyle w:val="7"/>
              <w:numPr>
                <w:ilvl w:val="0"/>
                <w:numId w:val="8"/>
              </w:numPr>
              <w:tabs>
                <w:tab w:val="left" w:pos="309"/>
              </w:tabs>
              <w:spacing w:before="0" w:after="0" w:line="268" w:lineRule="exact"/>
              <w:ind w:left="308" w:right="0" w:hanging="179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通过小组汇报点评，帮助新销售建立有效的拜访安排及区域客户生意策略；</w:t>
            </w:r>
          </w:p>
          <w:p>
            <w:pPr>
              <w:pStyle w:val="7"/>
              <w:numPr>
                <w:ilvl w:val="0"/>
                <w:numId w:val="8"/>
              </w:numPr>
              <w:tabs>
                <w:tab w:val="left" w:pos="311"/>
              </w:tabs>
              <w:spacing w:before="137" w:after="0" w:line="240" w:lineRule="auto"/>
              <w:ind w:left="310" w:right="0" w:hanging="181"/>
              <w:jc w:val="left"/>
              <w:rPr>
                <w:sz w:val="21"/>
              </w:rPr>
            </w:pPr>
            <w:r>
              <w:rPr>
                <w:rFonts w:ascii="Tahoma" w:eastAsia="Tahoma"/>
                <w:sz w:val="21"/>
              </w:rPr>
              <w:t>Grainger Day</w:t>
            </w:r>
            <w:r>
              <w:rPr>
                <w:rFonts w:ascii="Tahoma" w:eastAsia="Tahoma"/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外销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z w:val="21"/>
              </w:rPr>
              <w:t>集团客户部操作培训及现场演练，协调</w:t>
            </w:r>
            <w:r>
              <w:rPr>
                <w:rFonts w:ascii="Tahoma" w:eastAsia="Tahoma"/>
                <w:sz w:val="21"/>
              </w:rPr>
              <w:t>IT</w:t>
            </w:r>
            <w:r>
              <w:rPr>
                <w:rFonts w:ascii="Tahoma" w:eastAsia="Tahoma"/>
                <w:spacing w:val="-16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追踪模块建立。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1295" w:type="dxa"/>
            <w:shd w:val="clear" w:color="auto" w:fill="F1F1F1"/>
          </w:tcPr>
          <w:p>
            <w:pPr>
              <w:pStyle w:val="7"/>
              <w:spacing w:before="42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客户经理</w:t>
            </w:r>
          </w:p>
        </w:tc>
        <w:tc>
          <w:tcPr>
            <w:tcW w:w="8403" w:type="dxa"/>
            <w:shd w:val="clear" w:color="auto" w:fill="F1F1F1"/>
          </w:tcPr>
          <w:p>
            <w:pPr>
              <w:pStyle w:val="7"/>
              <w:spacing w:before="49"/>
              <w:ind w:right="106"/>
              <w:jc w:val="right"/>
              <w:rPr>
                <w:rFonts w:ascii="Tahoma"/>
                <w:sz w:val="21"/>
              </w:rPr>
            </w:pPr>
            <w:r>
              <w:rPr>
                <w:rFonts w:ascii="Tahoma"/>
                <w:sz w:val="21"/>
              </w:rPr>
              <w:t>2010.12-2011.12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295" w:type="dxa"/>
          </w:tcPr>
          <w:p>
            <w:pPr>
              <w:pStyle w:val="7"/>
              <w:spacing w:before="63"/>
              <w:ind w:left="107"/>
              <w:rPr>
                <w:sz w:val="21"/>
              </w:rPr>
            </w:pPr>
            <w:r>
              <w:rPr>
                <w:color w:val="666666"/>
                <w:sz w:val="21"/>
              </w:rPr>
              <w:t>工作地点：</w:t>
            </w:r>
          </w:p>
        </w:tc>
        <w:tc>
          <w:tcPr>
            <w:tcW w:w="8403" w:type="dxa"/>
          </w:tcPr>
          <w:p>
            <w:pPr>
              <w:pStyle w:val="7"/>
              <w:spacing w:before="63"/>
              <w:ind w:left="130"/>
              <w:rPr>
                <w:sz w:val="21"/>
              </w:rPr>
            </w:pPr>
            <w:r>
              <w:rPr>
                <w:sz w:val="21"/>
              </w:rPr>
              <w:t>上海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295" w:type="dxa"/>
          </w:tcPr>
          <w:p>
            <w:pPr>
              <w:pStyle w:val="7"/>
              <w:spacing w:before="64"/>
              <w:ind w:left="107"/>
              <w:rPr>
                <w:sz w:val="21"/>
              </w:rPr>
            </w:pPr>
            <w:r>
              <w:rPr>
                <w:color w:val="666666"/>
                <w:sz w:val="21"/>
              </w:rPr>
              <w:t>所在部门：</w:t>
            </w:r>
          </w:p>
        </w:tc>
        <w:tc>
          <w:tcPr>
            <w:tcW w:w="8403" w:type="dxa"/>
          </w:tcPr>
          <w:p>
            <w:pPr>
              <w:pStyle w:val="7"/>
              <w:spacing w:before="64"/>
              <w:ind w:left="130"/>
              <w:rPr>
                <w:sz w:val="21"/>
              </w:rPr>
            </w:pPr>
            <w:r>
              <w:rPr>
                <w:sz w:val="21"/>
              </w:rPr>
              <w:t>销售部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1295" w:type="dxa"/>
          </w:tcPr>
          <w:p>
            <w:pPr>
              <w:pStyle w:val="7"/>
              <w:spacing w:before="78"/>
              <w:ind w:left="107"/>
              <w:rPr>
                <w:sz w:val="21"/>
              </w:rPr>
            </w:pPr>
            <w:r>
              <w:rPr>
                <w:color w:val="666666"/>
                <w:sz w:val="21"/>
              </w:rPr>
              <w:t>汇报对象：</w:t>
            </w:r>
          </w:p>
        </w:tc>
        <w:tc>
          <w:tcPr>
            <w:tcW w:w="8403" w:type="dxa"/>
          </w:tcPr>
          <w:p>
            <w:pPr>
              <w:pStyle w:val="7"/>
              <w:spacing w:before="78"/>
              <w:ind w:left="130"/>
              <w:rPr>
                <w:sz w:val="21"/>
              </w:rPr>
            </w:pPr>
            <w:r>
              <w:rPr>
                <w:sz w:val="21"/>
              </w:rPr>
              <w:t>地区销售经理</w:t>
            </w:r>
            <w:r>
              <w:rPr>
                <w:rFonts w:ascii="Tahoma" w:eastAsia="Tahoma"/>
                <w:sz w:val="21"/>
              </w:rPr>
              <w:t>-</w:t>
            </w:r>
            <w:r>
              <w:rPr>
                <w:sz w:val="21"/>
              </w:rPr>
              <w:t>上海浦东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z w:val="21"/>
              </w:rPr>
              <w:t>奉贤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z w:val="21"/>
              </w:rPr>
              <w:t>金山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295" w:type="dxa"/>
          </w:tcPr>
          <w:p>
            <w:pPr>
              <w:pStyle w:val="7"/>
              <w:spacing w:before="68"/>
              <w:ind w:left="107"/>
              <w:rPr>
                <w:sz w:val="21"/>
              </w:rPr>
            </w:pPr>
            <w:r>
              <w:rPr>
                <w:color w:val="666666"/>
                <w:sz w:val="21"/>
              </w:rPr>
              <w:t>下属人数：</w:t>
            </w:r>
          </w:p>
        </w:tc>
        <w:tc>
          <w:tcPr>
            <w:tcW w:w="8403" w:type="dxa"/>
          </w:tcPr>
          <w:p>
            <w:pPr>
              <w:pStyle w:val="7"/>
              <w:spacing w:before="75"/>
              <w:ind w:left="130"/>
              <w:rPr>
                <w:rFonts w:ascii="Tahoma"/>
                <w:sz w:val="21"/>
              </w:rPr>
            </w:pPr>
            <w:r>
              <w:rPr>
                <w:rFonts w:ascii="Tahoma"/>
                <w:w w:val="10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5" w:hRule="atLeast"/>
        </w:trPr>
        <w:tc>
          <w:tcPr>
            <w:tcW w:w="1295" w:type="dxa"/>
          </w:tcPr>
          <w:p>
            <w:pPr>
              <w:pStyle w:val="7"/>
              <w:spacing w:before="68"/>
              <w:ind w:left="107"/>
              <w:rPr>
                <w:sz w:val="21"/>
              </w:rPr>
            </w:pPr>
            <w:r>
              <w:rPr>
                <w:color w:val="666666"/>
                <w:sz w:val="21"/>
              </w:rPr>
              <w:t>工作职责：</w:t>
            </w:r>
          </w:p>
        </w:tc>
        <w:tc>
          <w:tcPr>
            <w:tcW w:w="8403" w:type="dxa"/>
          </w:tcPr>
          <w:p>
            <w:pPr>
              <w:pStyle w:val="7"/>
              <w:numPr>
                <w:ilvl w:val="0"/>
                <w:numId w:val="9"/>
              </w:numPr>
              <w:tabs>
                <w:tab w:val="left" w:pos="381"/>
              </w:tabs>
              <w:spacing w:before="68" w:after="0" w:line="362" w:lineRule="auto"/>
              <w:ind w:left="130" w:right="101" w:firstLine="0"/>
              <w:jc w:val="both"/>
              <w:rPr>
                <w:sz w:val="21"/>
              </w:rPr>
            </w:pPr>
            <w:r>
              <w:rPr>
                <w:spacing w:val="-18"/>
                <w:sz w:val="21"/>
              </w:rPr>
              <w:t xml:space="preserve">负 责 浦 东 地 区 重 点 客 户 的 </w:t>
            </w:r>
            <w:r>
              <w:rPr>
                <w:rFonts w:ascii="Tahoma" w:eastAsia="Tahoma"/>
                <w:sz w:val="21"/>
              </w:rPr>
              <w:t>MRO</w:t>
            </w:r>
            <w:r>
              <w:rPr>
                <w:rFonts w:ascii="Tahoma" w:eastAsia="Tahoma"/>
                <w:spacing w:val="41"/>
                <w:sz w:val="21"/>
              </w:rPr>
              <w:t xml:space="preserve"> </w:t>
            </w:r>
            <w:r>
              <w:rPr>
                <w:spacing w:val="-25"/>
                <w:sz w:val="21"/>
              </w:rPr>
              <w:t>产 品 的 渗 透 开 发 ， 客 户 主 要 为 张 江</w:t>
            </w:r>
            <w:r>
              <w:rPr>
                <w:rFonts w:ascii="Tahoma" w:eastAsia="Tahoma"/>
                <w:spacing w:val="-25"/>
                <w:sz w:val="21"/>
              </w:rPr>
              <w:t>GE/Dupont/Honeywell/Dow/DSM/GSK</w:t>
            </w:r>
            <w:r>
              <w:rPr>
                <w:spacing w:val="-17"/>
                <w:sz w:val="21"/>
              </w:rPr>
              <w:t>。杜邦</w:t>
            </w:r>
            <w:r>
              <w:rPr>
                <w:rFonts w:ascii="Tahoma" w:eastAsia="Tahoma"/>
                <w:sz w:val="21"/>
              </w:rPr>
              <w:t>/GE/Honeywell</w:t>
            </w:r>
            <w:r>
              <w:rPr>
                <w:rFonts w:ascii="Tahoma" w:eastAsia="Tahoma"/>
                <w:spacing w:val="-13"/>
                <w:sz w:val="21"/>
              </w:rPr>
              <w:t xml:space="preserve"> </w:t>
            </w:r>
            <w:r>
              <w:rPr>
                <w:spacing w:val="-26"/>
                <w:sz w:val="21"/>
              </w:rPr>
              <w:t xml:space="preserve">在 </w:t>
            </w:r>
            <w:r>
              <w:rPr>
                <w:rFonts w:ascii="Tahoma" w:eastAsia="Tahoma"/>
                <w:sz w:val="21"/>
              </w:rPr>
              <w:t>1</w:t>
            </w:r>
            <w:r>
              <w:rPr>
                <w:rFonts w:ascii="Tahoma" w:eastAsia="Tahoma"/>
                <w:spacing w:val="-14"/>
                <w:sz w:val="21"/>
              </w:rPr>
              <w:t xml:space="preserve"> </w:t>
            </w:r>
            <w:r>
              <w:rPr>
                <w:spacing w:val="-15"/>
                <w:sz w:val="21"/>
              </w:rPr>
              <w:t xml:space="preserve">年内从 </w:t>
            </w:r>
            <w:r>
              <w:rPr>
                <w:rFonts w:ascii="Tahoma" w:eastAsia="Tahoma"/>
                <w:sz w:val="21"/>
              </w:rPr>
              <w:t>20</w:t>
            </w:r>
            <w:r>
              <w:rPr>
                <w:rFonts w:ascii="Tahoma" w:eastAsia="Tahoma"/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万级客户发展</w:t>
            </w:r>
            <w:r>
              <w:rPr>
                <w:spacing w:val="-28"/>
                <w:sz w:val="21"/>
              </w:rPr>
              <w:t xml:space="preserve">成 </w:t>
            </w:r>
            <w:r>
              <w:rPr>
                <w:rFonts w:ascii="Tahoma" w:eastAsia="Tahoma"/>
                <w:sz w:val="21"/>
              </w:rPr>
              <w:t>60</w:t>
            </w:r>
            <w:r>
              <w:rPr>
                <w:rFonts w:ascii="Tahoma" w:eastAsia="Tahoma"/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万</w:t>
            </w:r>
            <w:r>
              <w:rPr>
                <w:rFonts w:ascii="Tahoma" w:eastAsia="Tahoma"/>
                <w:sz w:val="21"/>
              </w:rPr>
              <w:t>+</w:t>
            </w:r>
            <w:r>
              <w:rPr>
                <w:sz w:val="21"/>
              </w:rPr>
              <w:t>客户</w:t>
            </w:r>
          </w:p>
          <w:p>
            <w:pPr>
              <w:pStyle w:val="7"/>
              <w:numPr>
                <w:ilvl w:val="0"/>
                <w:numId w:val="9"/>
              </w:numPr>
              <w:tabs>
                <w:tab w:val="left" w:pos="311"/>
              </w:tabs>
              <w:spacing w:before="0" w:after="0" w:line="267" w:lineRule="exact"/>
              <w:ind w:left="310" w:right="0" w:hanging="18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通过专业销售技巧介绍固安捷价值，培养客户快捷购买的习惯；</w:t>
            </w:r>
          </w:p>
          <w:p>
            <w:pPr>
              <w:pStyle w:val="7"/>
              <w:numPr>
                <w:ilvl w:val="0"/>
                <w:numId w:val="9"/>
              </w:numPr>
              <w:tabs>
                <w:tab w:val="left" w:pos="311"/>
              </w:tabs>
              <w:spacing w:before="136" w:after="0" w:line="240" w:lineRule="auto"/>
              <w:ind w:left="310" w:right="0" w:hanging="18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在终端得到所有采购和使用者的赞叹，并建立非常良好的客户关系；</w:t>
            </w:r>
          </w:p>
          <w:p>
            <w:pPr>
              <w:pStyle w:val="7"/>
              <w:numPr>
                <w:ilvl w:val="0"/>
                <w:numId w:val="9"/>
              </w:numPr>
              <w:tabs>
                <w:tab w:val="left" w:pos="309"/>
              </w:tabs>
              <w:spacing w:before="137" w:after="0" w:line="239" w:lineRule="exact"/>
              <w:ind w:left="308" w:right="0" w:hanging="179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以高效的内部和外部沟通，解决客户端出现的价格分歧，售前售后等问题，并对应收账</w:t>
            </w:r>
          </w:p>
        </w:tc>
      </w:tr>
    </w:tbl>
    <w:p>
      <w:pPr>
        <w:spacing w:after="0" w:line="239" w:lineRule="exact"/>
        <w:jc w:val="left"/>
        <w:rPr>
          <w:sz w:val="21"/>
        </w:rPr>
        <w:sectPr>
          <w:pgSz w:w="11910" w:h="16840"/>
          <w:pgMar w:top="620" w:right="520" w:bottom="280" w:left="800" w:header="720" w:footer="720" w:gutter="0"/>
        </w:sectPr>
      </w:pPr>
    </w:p>
    <w:tbl>
      <w:tblPr>
        <w:tblStyle w:val="3"/>
        <w:tblW w:w="10281" w:type="dxa"/>
        <w:tblInd w:w="2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2"/>
        <w:gridCol w:w="3794"/>
        <w:gridCol w:w="45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1902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794" w:type="dxa"/>
          </w:tcPr>
          <w:p>
            <w:pPr>
              <w:pStyle w:val="7"/>
              <w:spacing w:line="241" w:lineRule="exact"/>
              <w:ind w:left="128"/>
              <w:rPr>
                <w:sz w:val="21"/>
              </w:rPr>
            </w:pPr>
            <w:r>
              <w:rPr>
                <w:sz w:val="21"/>
              </w:rPr>
              <w:t>款负责；</w:t>
            </w:r>
          </w:p>
        </w:tc>
        <w:tc>
          <w:tcPr>
            <w:tcW w:w="4585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2" w:hRule="atLeast"/>
        </w:trPr>
        <w:tc>
          <w:tcPr>
            <w:tcW w:w="1902" w:type="dxa"/>
          </w:tcPr>
          <w:p>
            <w:pPr>
              <w:pStyle w:val="7"/>
              <w:spacing w:before="83"/>
              <w:ind w:right="133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工作业绩：</w:t>
            </w:r>
          </w:p>
        </w:tc>
        <w:tc>
          <w:tcPr>
            <w:tcW w:w="8379" w:type="dxa"/>
            <w:gridSpan w:val="2"/>
          </w:tcPr>
          <w:p>
            <w:pPr>
              <w:pStyle w:val="7"/>
              <w:spacing w:before="83"/>
              <w:ind w:left="128"/>
              <w:rPr>
                <w:sz w:val="21"/>
              </w:rPr>
            </w:pPr>
            <w:r>
              <w:rPr>
                <w:rFonts w:ascii="Tahoma" w:eastAsia="Tahoma"/>
                <w:sz w:val="21"/>
              </w:rPr>
              <w:t xml:space="preserve">2011 </w:t>
            </w:r>
            <w:r>
              <w:rPr>
                <w:spacing w:val="-12"/>
                <w:sz w:val="21"/>
              </w:rPr>
              <w:t xml:space="preserve">年度指标 </w:t>
            </w:r>
            <w:r>
              <w:rPr>
                <w:rFonts w:ascii="Tahoma" w:eastAsia="Tahoma"/>
                <w:sz w:val="21"/>
              </w:rPr>
              <w:t xml:space="preserve">310 </w:t>
            </w:r>
            <w:r>
              <w:rPr>
                <w:spacing w:val="-10"/>
                <w:sz w:val="21"/>
              </w:rPr>
              <w:t xml:space="preserve">万，实际完成 </w:t>
            </w:r>
            <w:r>
              <w:rPr>
                <w:rFonts w:ascii="Tahoma" w:eastAsia="Tahoma"/>
                <w:sz w:val="21"/>
              </w:rPr>
              <w:t xml:space="preserve">430 </w:t>
            </w:r>
            <w:r>
              <w:rPr>
                <w:sz w:val="21"/>
              </w:rPr>
              <w:t>万</w:t>
            </w:r>
            <w:r>
              <w:rPr>
                <w:rFonts w:ascii="Tahoma" w:eastAsia="Tahoma"/>
                <w:sz w:val="21"/>
              </w:rPr>
              <w:t>/140%</w:t>
            </w:r>
            <w:r>
              <w:rPr>
                <w:spacing w:val="-2"/>
                <w:sz w:val="21"/>
              </w:rPr>
              <w:t>完成率</w:t>
            </w:r>
            <w:r>
              <w:rPr>
                <w:sz w:val="21"/>
              </w:rPr>
              <w:t>（</w:t>
            </w:r>
            <w:r>
              <w:rPr>
                <w:spacing w:val="-14"/>
                <w:sz w:val="21"/>
              </w:rPr>
              <w:t xml:space="preserve">全公司 </w:t>
            </w:r>
            <w:r>
              <w:rPr>
                <w:rFonts w:ascii="Tahoma" w:eastAsia="Tahoma"/>
                <w:sz w:val="21"/>
              </w:rPr>
              <w:t xml:space="preserve">2011 </w:t>
            </w:r>
            <w:r>
              <w:rPr>
                <w:spacing w:val="-26"/>
                <w:sz w:val="21"/>
              </w:rPr>
              <w:t xml:space="preserve">年 </w:t>
            </w:r>
            <w:r>
              <w:rPr>
                <w:rFonts w:ascii="Tahoma" w:eastAsia="Tahoma"/>
                <w:sz w:val="21"/>
              </w:rPr>
              <w:t>80%</w:t>
            </w:r>
            <w:r>
              <w:rPr>
                <w:spacing w:val="-1"/>
                <w:sz w:val="21"/>
              </w:rPr>
              <w:t>完成率</w:t>
            </w:r>
            <w:r>
              <w:rPr>
                <w:spacing w:val="-106"/>
                <w:sz w:val="21"/>
              </w:rPr>
              <w:t>）</w:t>
            </w:r>
            <w:r>
              <w:rPr>
                <w:sz w:val="21"/>
              </w:rPr>
              <w:t>。</w:t>
            </w:r>
          </w:p>
          <w:p>
            <w:pPr>
              <w:pStyle w:val="7"/>
              <w:spacing w:before="137"/>
              <w:ind w:left="128"/>
              <w:rPr>
                <w:sz w:val="21"/>
              </w:rPr>
            </w:pPr>
            <w:r>
              <w:rPr>
                <w:rFonts w:ascii="Tahoma" w:eastAsia="Tahoma"/>
                <w:sz w:val="21"/>
              </w:rPr>
              <w:t xml:space="preserve">2011 </w:t>
            </w:r>
            <w:r>
              <w:rPr>
                <w:sz w:val="21"/>
              </w:rPr>
              <w:t>固安捷年度最佳销售</w:t>
            </w:r>
            <w:r>
              <w:rPr>
                <w:rFonts w:ascii="Tahoma" w:eastAsia="Tahoma"/>
                <w:sz w:val="21"/>
              </w:rPr>
              <w:t>&amp;</w:t>
            </w:r>
            <w:r>
              <w:rPr>
                <w:sz w:val="21"/>
              </w:rPr>
              <w:t>总裁奖（</w:t>
            </w:r>
            <w:r>
              <w:rPr>
                <w:rFonts w:ascii="Tahoma" w:eastAsia="Tahoma"/>
                <w:sz w:val="21"/>
              </w:rPr>
              <w:t>3/150</w:t>
            </w:r>
            <w:r>
              <w:rPr>
                <w:sz w:val="21"/>
              </w:rPr>
              <w:t>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902" w:type="dxa"/>
            <w:tcBorders>
              <w:left w:val="single" w:color="FF9900" w:sz="18" w:space="0"/>
            </w:tcBorders>
            <w:shd w:val="clear" w:color="auto" w:fill="F1F1F1"/>
          </w:tcPr>
          <w:p>
            <w:pPr>
              <w:pStyle w:val="7"/>
              <w:spacing w:before="73"/>
              <w:ind w:right="82"/>
              <w:jc w:val="right"/>
              <w:rPr>
                <w:rFonts w:ascii="Tahoma"/>
                <w:sz w:val="21"/>
              </w:rPr>
            </w:pPr>
            <w:r>
              <w:rPr>
                <w:rFonts w:ascii="Tahoma"/>
                <w:sz w:val="21"/>
              </w:rPr>
              <w:t>2009.12-2010.11</w:t>
            </w:r>
          </w:p>
        </w:tc>
        <w:tc>
          <w:tcPr>
            <w:tcW w:w="8379" w:type="dxa"/>
            <w:gridSpan w:val="2"/>
            <w:shd w:val="clear" w:color="auto" w:fill="F1F1F1"/>
          </w:tcPr>
          <w:p>
            <w:pPr>
              <w:pStyle w:val="7"/>
              <w:spacing w:before="66"/>
              <w:ind w:left="320"/>
              <w:rPr>
                <w:b/>
                <w:sz w:val="21"/>
              </w:rPr>
            </w:pPr>
            <w:r>
              <w:rPr>
                <w:b/>
                <w:sz w:val="21"/>
              </w:rPr>
              <w:t>英科国际集团</w:t>
            </w:r>
            <w:r>
              <w:rPr>
                <w:rFonts w:ascii="Tahoma" w:eastAsia="Tahoma"/>
                <w:b/>
                <w:sz w:val="21"/>
              </w:rPr>
              <w:t>-</w:t>
            </w:r>
            <w:r>
              <w:rPr>
                <w:b/>
                <w:sz w:val="21"/>
              </w:rPr>
              <w:t>上海英科拜朗医疗产品有限公司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902" w:type="dxa"/>
          </w:tcPr>
          <w:p>
            <w:pPr>
              <w:pStyle w:val="7"/>
              <w:spacing w:before="68"/>
              <w:ind w:right="133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公司性质：</w:t>
            </w:r>
          </w:p>
        </w:tc>
        <w:tc>
          <w:tcPr>
            <w:tcW w:w="3794" w:type="dxa"/>
          </w:tcPr>
          <w:p>
            <w:pPr>
              <w:pStyle w:val="7"/>
              <w:spacing w:before="68"/>
              <w:ind w:left="128"/>
              <w:rPr>
                <w:rFonts w:ascii="Tahoma" w:hAnsi="Tahoma" w:eastAsia="Tahoma"/>
                <w:sz w:val="21"/>
              </w:rPr>
            </w:pPr>
            <w:r>
              <w:rPr>
                <w:sz w:val="21"/>
              </w:rPr>
              <w:t>中外合营</w:t>
            </w:r>
            <w:r>
              <w:rPr>
                <w:rFonts w:ascii="Tahoma" w:hAnsi="Tahoma" w:eastAsia="Tahoma"/>
                <w:sz w:val="21"/>
              </w:rPr>
              <w:t>(</w:t>
            </w:r>
            <w:r>
              <w:rPr>
                <w:sz w:val="21"/>
              </w:rPr>
              <w:t>合资·合作</w:t>
            </w:r>
            <w:r>
              <w:rPr>
                <w:rFonts w:ascii="Tahoma" w:hAnsi="Tahoma" w:eastAsia="Tahoma"/>
                <w:sz w:val="21"/>
              </w:rPr>
              <w:t>)</w:t>
            </w:r>
          </w:p>
        </w:tc>
        <w:tc>
          <w:tcPr>
            <w:tcW w:w="4585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902" w:type="dxa"/>
          </w:tcPr>
          <w:p>
            <w:pPr>
              <w:pStyle w:val="7"/>
              <w:spacing w:before="76"/>
              <w:ind w:right="133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公司规模：</w:t>
            </w:r>
          </w:p>
        </w:tc>
        <w:tc>
          <w:tcPr>
            <w:tcW w:w="3794" w:type="dxa"/>
          </w:tcPr>
          <w:p>
            <w:pPr>
              <w:pStyle w:val="7"/>
              <w:spacing w:before="76"/>
              <w:ind w:left="128"/>
              <w:rPr>
                <w:sz w:val="21"/>
              </w:rPr>
            </w:pPr>
            <w:r>
              <w:rPr>
                <w:rFonts w:ascii="Tahoma" w:eastAsia="Tahoma"/>
                <w:sz w:val="21"/>
              </w:rPr>
              <w:t xml:space="preserve">500-999 </w:t>
            </w:r>
            <w:r>
              <w:rPr>
                <w:sz w:val="21"/>
              </w:rPr>
              <w:t>人</w:t>
            </w:r>
          </w:p>
        </w:tc>
        <w:tc>
          <w:tcPr>
            <w:tcW w:w="4585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1902" w:type="dxa"/>
          </w:tcPr>
          <w:p>
            <w:pPr>
              <w:pStyle w:val="7"/>
              <w:spacing w:before="76"/>
              <w:ind w:right="133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公司行业：</w:t>
            </w:r>
          </w:p>
        </w:tc>
        <w:tc>
          <w:tcPr>
            <w:tcW w:w="3794" w:type="dxa"/>
          </w:tcPr>
          <w:p>
            <w:pPr>
              <w:pStyle w:val="7"/>
              <w:spacing w:before="76"/>
              <w:ind w:left="128"/>
              <w:rPr>
                <w:sz w:val="21"/>
              </w:rPr>
            </w:pPr>
            <w:r>
              <w:rPr>
                <w:sz w:val="21"/>
              </w:rPr>
              <w:t>百货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z w:val="21"/>
              </w:rPr>
              <w:t>批发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z w:val="21"/>
              </w:rPr>
              <w:t>零售</w:t>
            </w:r>
          </w:p>
        </w:tc>
        <w:tc>
          <w:tcPr>
            <w:tcW w:w="4585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1902" w:type="dxa"/>
          </w:tcPr>
          <w:p>
            <w:pPr>
              <w:pStyle w:val="7"/>
              <w:spacing w:before="47"/>
              <w:ind w:left="713"/>
              <w:rPr>
                <w:b/>
                <w:sz w:val="21"/>
              </w:rPr>
            </w:pPr>
            <w:r>
              <w:rPr>
                <w:b/>
                <w:sz w:val="21"/>
              </w:rPr>
              <w:t>客户经理</w:t>
            </w:r>
          </w:p>
        </w:tc>
        <w:tc>
          <w:tcPr>
            <w:tcW w:w="3794" w:type="dxa"/>
            <w:shd w:val="clear" w:color="auto" w:fill="F1F1F1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4585" w:type="dxa"/>
            <w:shd w:val="clear" w:color="auto" w:fill="F1F1F1"/>
          </w:tcPr>
          <w:p>
            <w:pPr>
              <w:pStyle w:val="7"/>
              <w:spacing w:before="54"/>
              <w:ind w:right="84"/>
              <w:jc w:val="right"/>
              <w:rPr>
                <w:rFonts w:ascii="Tahoma"/>
                <w:sz w:val="21"/>
              </w:rPr>
            </w:pPr>
            <w:r>
              <w:rPr>
                <w:rFonts w:ascii="Tahoma"/>
                <w:sz w:val="21"/>
              </w:rPr>
              <w:t>2009.12-2010.11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902" w:type="dxa"/>
          </w:tcPr>
          <w:p>
            <w:pPr>
              <w:pStyle w:val="7"/>
              <w:spacing w:before="68"/>
              <w:ind w:right="133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工作地点：</w:t>
            </w:r>
          </w:p>
        </w:tc>
        <w:tc>
          <w:tcPr>
            <w:tcW w:w="3794" w:type="dxa"/>
          </w:tcPr>
          <w:p>
            <w:pPr>
              <w:pStyle w:val="7"/>
              <w:spacing w:before="68"/>
              <w:ind w:left="128"/>
              <w:rPr>
                <w:sz w:val="21"/>
              </w:rPr>
            </w:pPr>
            <w:r>
              <w:rPr>
                <w:sz w:val="21"/>
              </w:rPr>
              <w:t>上海</w:t>
            </w:r>
          </w:p>
        </w:tc>
        <w:tc>
          <w:tcPr>
            <w:tcW w:w="4585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902" w:type="dxa"/>
          </w:tcPr>
          <w:p>
            <w:pPr>
              <w:pStyle w:val="7"/>
              <w:spacing w:before="69"/>
              <w:ind w:right="133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下属人数：</w:t>
            </w:r>
          </w:p>
        </w:tc>
        <w:tc>
          <w:tcPr>
            <w:tcW w:w="3794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4585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0" w:hRule="atLeast"/>
        </w:trPr>
        <w:tc>
          <w:tcPr>
            <w:tcW w:w="1902" w:type="dxa"/>
          </w:tcPr>
          <w:p>
            <w:pPr>
              <w:pStyle w:val="7"/>
              <w:spacing w:before="83"/>
              <w:ind w:right="133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工作职责：</w:t>
            </w:r>
          </w:p>
        </w:tc>
        <w:tc>
          <w:tcPr>
            <w:tcW w:w="8379" w:type="dxa"/>
            <w:gridSpan w:val="2"/>
          </w:tcPr>
          <w:p>
            <w:pPr>
              <w:pStyle w:val="7"/>
              <w:numPr>
                <w:ilvl w:val="0"/>
                <w:numId w:val="10"/>
              </w:numPr>
              <w:tabs>
                <w:tab w:val="left" w:pos="309"/>
              </w:tabs>
              <w:spacing w:before="83" w:after="0" w:line="240" w:lineRule="auto"/>
              <w:ind w:left="308" w:right="0" w:hanging="181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 xml:space="preserve">负责擦拭及一次性手套产品新渠道拓展，开拓出一伍一拾零售擦拭布，首单 </w:t>
            </w:r>
            <w:r>
              <w:rPr>
                <w:rFonts w:ascii="Tahoma" w:eastAsia="Tahoma"/>
                <w:sz w:val="21"/>
              </w:rPr>
              <w:t>100</w:t>
            </w:r>
            <w:r>
              <w:rPr>
                <w:rFonts w:ascii="Tahoma" w:eastAsia="Tahoma"/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箱；</w:t>
            </w:r>
          </w:p>
          <w:p>
            <w:pPr>
              <w:pStyle w:val="7"/>
              <w:numPr>
                <w:ilvl w:val="0"/>
                <w:numId w:val="10"/>
              </w:numPr>
              <w:tabs>
                <w:tab w:val="left" w:pos="309"/>
              </w:tabs>
              <w:spacing w:before="137" w:after="0" w:line="362" w:lineRule="auto"/>
              <w:ind w:left="128" w:right="-29" w:firstLine="0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 xml:space="preserve">独立开拓冰酷凉垫产品，开拓渠道商馨园，悠品，麦考林等电子商务及经销商礼品渠道， </w:t>
            </w:r>
            <w:r>
              <w:rPr>
                <w:spacing w:val="-14"/>
                <w:sz w:val="21"/>
              </w:rPr>
              <w:t xml:space="preserve">以高于市场 </w:t>
            </w:r>
            <w:r>
              <w:rPr>
                <w:rFonts w:ascii="Tahoma" w:eastAsia="Tahoma"/>
                <w:sz w:val="21"/>
              </w:rPr>
              <w:t>300%</w:t>
            </w:r>
            <w:r>
              <w:rPr>
                <w:spacing w:val="-13"/>
                <w:sz w:val="21"/>
              </w:rPr>
              <w:t xml:space="preserve">价格出货 </w:t>
            </w:r>
            <w:r>
              <w:rPr>
                <w:rFonts w:ascii="Tahoma" w:eastAsia="Tahoma"/>
                <w:sz w:val="21"/>
              </w:rPr>
              <w:t>200</w:t>
            </w:r>
            <w:r>
              <w:rPr>
                <w:rFonts w:ascii="Tahoma" w:eastAsia="Tahoma"/>
                <w:spacing w:val="-16"/>
                <w:sz w:val="21"/>
              </w:rPr>
              <w:t xml:space="preserve"> </w:t>
            </w:r>
            <w:r>
              <w:rPr>
                <w:spacing w:val="-13"/>
                <w:sz w:val="21"/>
              </w:rPr>
              <w:t xml:space="preserve">箱，金额 </w:t>
            </w:r>
            <w:r>
              <w:rPr>
                <w:rFonts w:ascii="Tahoma" w:eastAsia="Tahoma"/>
                <w:sz w:val="21"/>
              </w:rPr>
              <w:t>20000</w:t>
            </w:r>
            <w:r>
              <w:rPr>
                <w:rFonts w:ascii="Tahoma" w:eastAsia="Tahoma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元</w:t>
            </w:r>
          </w:p>
          <w:p>
            <w:pPr>
              <w:pStyle w:val="7"/>
              <w:numPr>
                <w:ilvl w:val="0"/>
                <w:numId w:val="10"/>
              </w:numPr>
              <w:tabs>
                <w:tab w:val="left" w:pos="309"/>
              </w:tabs>
              <w:spacing w:before="0" w:after="0" w:line="268" w:lineRule="exact"/>
              <w:ind w:left="308" w:right="0" w:hanging="181"/>
              <w:jc w:val="left"/>
              <w:rPr>
                <w:sz w:val="21"/>
              </w:rPr>
            </w:pPr>
            <w:r>
              <w:rPr>
                <w:spacing w:val="-15"/>
                <w:sz w:val="21"/>
              </w:rPr>
              <w:t xml:space="preserve">大客户 </w:t>
            </w:r>
            <w:r>
              <w:rPr>
                <w:rFonts w:ascii="Tahoma" w:eastAsia="Tahoma"/>
                <w:sz w:val="21"/>
              </w:rPr>
              <w:t>PVC</w:t>
            </w:r>
            <w:r>
              <w:rPr>
                <w:rFonts w:ascii="Tahoma" w:eastAsia="Tahoma"/>
                <w:spacing w:val="-12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手套渗透，成功获得中芯国际集成电路深圳新厂</w:t>
            </w:r>
            <w:r>
              <w:rPr>
                <w:rFonts w:ascii="Tahoma" w:eastAsia="Tahoma"/>
                <w:sz w:val="21"/>
              </w:rPr>
              <w:t>pvc</w:t>
            </w:r>
            <w:r>
              <w:rPr>
                <w:rFonts w:ascii="Tahoma" w:eastAsia="Tahoma"/>
                <w:spacing w:val="-12"/>
                <w:sz w:val="21"/>
              </w:rPr>
              <w:t xml:space="preserve"> </w:t>
            </w:r>
            <w:r>
              <w:rPr>
                <w:spacing w:val="-12"/>
                <w:sz w:val="21"/>
              </w:rPr>
              <w:t xml:space="preserve">手套首单 </w:t>
            </w:r>
            <w:r>
              <w:rPr>
                <w:rFonts w:ascii="Tahoma" w:eastAsia="Tahoma"/>
                <w:sz w:val="21"/>
              </w:rPr>
              <w:t>200</w:t>
            </w:r>
            <w:r>
              <w:rPr>
                <w:rFonts w:ascii="Tahoma" w:eastAsia="Tahoma"/>
                <w:spacing w:val="-10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箱；</w:t>
            </w:r>
          </w:p>
          <w:p>
            <w:pPr>
              <w:pStyle w:val="7"/>
              <w:numPr>
                <w:ilvl w:val="0"/>
                <w:numId w:val="10"/>
              </w:numPr>
              <w:tabs>
                <w:tab w:val="left" w:pos="307"/>
              </w:tabs>
              <w:spacing w:before="136" w:after="0" w:line="362" w:lineRule="auto"/>
              <w:ind w:left="128" w:right="84" w:firstLine="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北京狄之娇</w:t>
            </w:r>
            <w:r>
              <w:rPr>
                <w:spacing w:val="-3"/>
                <w:sz w:val="21"/>
              </w:rPr>
              <w:t>（</w:t>
            </w:r>
            <w:r>
              <w:rPr>
                <w:rFonts w:ascii="Tahoma" w:eastAsia="Tahoma"/>
                <w:spacing w:val="-3"/>
                <w:sz w:val="21"/>
              </w:rPr>
              <w:t>3M</w:t>
            </w:r>
            <w:r>
              <w:rPr>
                <w:spacing w:val="-3"/>
                <w:sz w:val="21"/>
              </w:rPr>
              <w:t>，金佰利华北区最大经销商</w:t>
            </w:r>
            <w:r>
              <w:rPr>
                <w:spacing w:val="-8"/>
                <w:sz w:val="21"/>
              </w:rPr>
              <w:t xml:space="preserve">）无尘布生意开拓，首单 </w:t>
            </w:r>
            <w:r>
              <w:rPr>
                <w:rFonts w:ascii="Tahoma" w:eastAsia="Tahoma"/>
                <w:sz w:val="21"/>
              </w:rPr>
              <w:t>200</w:t>
            </w:r>
            <w:r>
              <w:rPr>
                <w:rFonts w:ascii="Tahoma" w:eastAsia="Tahoma"/>
                <w:spacing w:val="-8"/>
                <w:sz w:val="21"/>
              </w:rPr>
              <w:t xml:space="preserve"> </w:t>
            </w:r>
            <w:r>
              <w:rPr>
                <w:spacing w:val="-22"/>
                <w:sz w:val="21"/>
              </w:rPr>
              <w:t xml:space="preserve">箱 </w:t>
            </w:r>
            <w:r>
              <w:rPr>
                <w:rFonts w:ascii="Tahoma" w:eastAsia="Tahoma"/>
                <w:sz w:val="21"/>
              </w:rPr>
              <w:t>1009</w:t>
            </w:r>
            <w:r>
              <w:rPr>
                <w:rFonts w:ascii="Tahoma" w:eastAsia="Tahoma"/>
                <w:spacing w:val="-4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系列</w:t>
            </w:r>
            <w:r>
              <w:rPr>
                <w:spacing w:val="-1"/>
                <w:sz w:val="21"/>
              </w:rPr>
              <w:t>无尘布。</w:t>
            </w:r>
          </w:p>
          <w:p>
            <w:pPr>
              <w:pStyle w:val="7"/>
              <w:numPr>
                <w:ilvl w:val="0"/>
                <w:numId w:val="10"/>
              </w:numPr>
              <w:tabs>
                <w:tab w:val="left" w:pos="309"/>
              </w:tabs>
              <w:spacing w:before="0" w:after="0" w:line="268" w:lineRule="exact"/>
              <w:ind w:left="308" w:right="0" w:hanging="18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经销商谈判能力，销售技巧长足增长，谈判经验大量累计；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1902" w:type="dxa"/>
            <w:tcBorders>
              <w:left w:val="single" w:color="FF9900" w:sz="18" w:space="0"/>
            </w:tcBorders>
            <w:shd w:val="clear" w:color="auto" w:fill="F1F1F1"/>
          </w:tcPr>
          <w:p>
            <w:pPr>
              <w:pStyle w:val="7"/>
              <w:spacing w:before="73"/>
              <w:ind w:right="82"/>
              <w:jc w:val="right"/>
              <w:rPr>
                <w:rFonts w:ascii="Tahoma"/>
                <w:sz w:val="21"/>
              </w:rPr>
            </w:pPr>
            <w:r>
              <w:rPr>
                <w:rFonts w:ascii="Tahoma"/>
                <w:sz w:val="21"/>
              </w:rPr>
              <w:t>2009.01-2009.12</w:t>
            </w:r>
          </w:p>
        </w:tc>
        <w:tc>
          <w:tcPr>
            <w:tcW w:w="3794" w:type="dxa"/>
            <w:shd w:val="clear" w:color="auto" w:fill="F1F1F1"/>
          </w:tcPr>
          <w:p>
            <w:pPr>
              <w:pStyle w:val="7"/>
              <w:spacing w:before="66"/>
              <w:ind w:left="320"/>
              <w:rPr>
                <w:b/>
                <w:sz w:val="21"/>
              </w:rPr>
            </w:pPr>
            <w:r>
              <w:rPr>
                <w:b/>
                <w:sz w:val="21"/>
              </w:rPr>
              <w:t>金佰利（中国）有限公司</w:t>
            </w:r>
          </w:p>
        </w:tc>
        <w:tc>
          <w:tcPr>
            <w:tcW w:w="4585" w:type="dxa"/>
            <w:shd w:val="clear" w:color="auto" w:fill="F1F1F1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902" w:type="dxa"/>
          </w:tcPr>
          <w:p>
            <w:pPr>
              <w:pStyle w:val="7"/>
              <w:spacing w:before="68"/>
              <w:ind w:right="133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公司性质：</w:t>
            </w:r>
          </w:p>
        </w:tc>
        <w:tc>
          <w:tcPr>
            <w:tcW w:w="3794" w:type="dxa"/>
          </w:tcPr>
          <w:p>
            <w:pPr>
              <w:pStyle w:val="7"/>
              <w:spacing w:before="68"/>
              <w:ind w:left="128"/>
              <w:rPr>
                <w:sz w:val="21"/>
              </w:rPr>
            </w:pPr>
            <w:r>
              <w:rPr>
                <w:sz w:val="21"/>
              </w:rPr>
              <w:t>外商独资·外企办事处</w:t>
            </w:r>
          </w:p>
        </w:tc>
        <w:tc>
          <w:tcPr>
            <w:tcW w:w="4585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02" w:type="dxa"/>
          </w:tcPr>
          <w:p>
            <w:pPr>
              <w:pStyle w:val="7"/>
              <w:spacing w:before="83"/>
              <w:ind w:right="133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公司规模：</w:t>
            </w:r>
          </w:p>
        </w:tc>
        <w:tc>
          <w:tcPr>
            <w:tcW w:w="3794" w:type="dxa"/>
          </w:tcPr>
          <w:p>
            <w:pPr>
              <w:pStyle w:val="7"/>
              <w:spacing w:before="83"/>
              <w:ind w:left="128"/>
              <w:rPr>
                <w:sz w:val="21"/>
              </w:rPr>
            </w:pPr>
            <w:r>
              <w:rPr>
                <w:rFonts w:ascii="Tahoma" w:eastAsia="Tahoma"/>
                <w:sz w:val="21"/>
              </w:rPr>
              <w:t xml:space="preserve">500-999 </w:t>
            </w:r>
            <w:r>
              <w:rPr>
                <w:sz w:val="21"/>
              </w:rPr>
              <w:t>人</w:t>
            </w:r>
          </w:p>
        </w:tc>
        <w:tc>
          <w:tcPr>
            <w:tcW w:w="4585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1902" w:type="dxa"/>
          </w:tcPr>
          <w:p>
            <w:pPr>
              <w:pStyle w:val="7"/>
              <w:spacing w:before="76"/>
              <w:ind w:right="133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公司行业：</w:t>
            </w:r>
          </w:p>
        </w:tc>
        <w:tc>
          <w:tcPr>
            <w:tcW w:w="3794" w:type="dxa"/>
          </w:tcPr>
          <w:p>
            <w:pPr>
              <w:pStyle w:val="7"/>
              <w:spacing w:before="76"/>
              <w:ind w:left="128"/>
              <w:rPr>
                <w:sz w:val="21"/>
              </w:rPr>
            </w:pPr>
            <w:r>
              <w:rPr>
                <w:sz w:val="21"/>
              </w:rPr>
              <w:t>食品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z w:val="21"/>
              </w:rPr>
              <w:t>饮料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z w:val="21"/>
              </w:rPr>
              <w:t>烟酒</w:t>
            </w:r>
            <w:r>
              <w:rPr>
                <w:rFonts w:ascii="Tahoma" w:eastAsia="Tahoma"/>
                <w:sz w:val="21"/>
              </w:rPr>
              <w:t>/</w:t>
            </w:r>
            <w:r>
              <w:rPr>
                <w:sz w:val="21"/>
              </w:rPr>
              <w:t>日化</w:t>
            </w:r>
          </w:p>
        </w:tc>
        <w:tc>
          <w:tcPr>
            <w:tcW w:w="4585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5696" w:type="dxa"/>
            <w:gridSpan w:val="2"/>
            <w:shd w:val="clear" w:color="auto" w:fill="F1F1F1"/>
          </w:tcPr>
          <w:p>
            <w:pPr>
              <w:pStyle w:val="7"/>
              <w:spacing w:before="46"/>
              <w:ind w:left="713"/>
              <w:rPr>
                <w:b/>
                <w:sz w:val="21"/>
              </w:rPr>
            </w:pPr>
            <w:r>
              <w:rPr>
                <w:b/>
                <w:sz w:val="21"/>
              </w:rPr>
              <w:t>商用部销售管理培训生</w:t>
            </w:r>
          </w:p>
        </w:tc>
        <w:tc>
          <w:tcPr>
            <w:tcW w:w="4585" w:type="dxa"/>
            <w:shd w:val="clear" w:color="auto" w:fill="F1F1F1"/>
          </w:tcPr>
          <w:p>
            <w:pPr>
              <w:pStyle w:val="7"/>
              <w:spacing w:before="54"/>
              <w:ind w:right="84"/>
              <w:jc w:val="right"/>
              <w:rPr>
                <w:rFonts w:ascii="Tahoma"/>
                <w:sz w:val="21"/>
              </w:rPr>
            </w:pPr>
            <w:r>
              <w:rPr>
                <w:rFonts w:ascii="Tahoma"/>
                <w:sz w:val="21"/>
              </w:rPr>
              <w:t>2009.01-2009.12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902" w:type="dxa"/>
          </w:tcPr>
          <w:p>
            <w:pPr>
              <w:pStyle w:val="7"/>
              <w:spacing w:before="68"/>
              <w:ind w:right="133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工作地点：</w:t>
            </w:r>
          </w:p>
        </w:tc>
        <w:tc>
          <w:tcPr>
            <w:tcW w:w="3794" w:type="dxa"/>
          </w:tcPr>
          <w:p>
            <w:pPr>
              <w:pStyle w:val="7"/>
              <w:spacing w:before="68"/>
              <w:ind w:left="128"/>
              <w:rPr>
                <w:sz w:val="21"/>
              </w:rPr>
            </w:pPr>
            <w:r>
              <w:rPr>
                <w:sz w:val="21"/>
              </w:rPr>
              <w:t>上海</w:t>
            </w:r>
          </w:p>
        </w:tc>
        <w:tc>
          <w:tcPr>
            <w:tcW w:w="4585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902" w:type="dxa"/>
          </w:tcPr>
          <w:p>
            <w:pPr>
              <w:pStyle w:val="7"/>
              <w:spacing w:before="83"/>
              <w:ind w:right="133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所在部门：</w:t>
            </w:r>
          </w:p>
        </w:tc>
        <w:tc>
          <w:tcPr>
            <w:tcW w:w="3794" w:type="dxa"/>
          </w:tcPr>
          <w:p>
            <w:pPr>
              <w:pStyle w:val="7"/>
              <w:spacing w:before="83"/>
              <w:ind w:left="128"/>
              <w:rPr>
                <w:sz w:val="21"/>
              </w:rPr>
            </w:pPr>
            <w:r>
              <w:rPr>
                <w:sz w:val="21"/>
              </w:rPr>
              <w:t>商用消费部</w:t>
            </w:r>
            <w:r>
              <w:rPr>
                <w:rFonts w:ascii="Tahoma" w:eastAsia="Tahoma"/>
                <w:sz w:val="21"/>
              </w:rPr>
              <w:t>-</w:t>
            </w:r>
            <w:r>
              <w:rPr>
                <w:sz w:val="21"/>
              </w:rPr>
              <w:t>工作间业务团队</w:t>
            </w:r>
          </w:p>
        </w:tc>
        <w:tc>
          <w:tcPr>
            <w:tcW w:w="4585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902" w:type="dxa"/>
          </w:tcPr>
          <w:p>
            <w:pPr>
              <w:pStyle w:val="7"/>
              <w:spacing w:before="62"/>
              <w:ind w:right="133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汇报对象：</w:t>
            </w:r>
          </w:p>
        </w:tc>
        <w:tc>
          <w:tcPr>
            <w:tcW w:w="3794" w:type="dxa"/>
          </w:tcPr>
          <w:p>
            <w:pPr>
              <w:pStyle w:val="7"/>
              <w:spacing w:before="62"/>
              <w:ind w:left="128"/>
              <w:rPr>
                <w:sz w:val="21"/>
              </w:rPr>
            </w:pPr>
            <w:r>
              <w:rPr>
                <w:sz w:val="21"/>
              </w:rPr>
              <w:t>华东区销售经理</w:t>
            </w:r>
          </w:p>
        </w:tc>
        <w:tc>
          <w:tcPr>
            <w:tcW w:w="4585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902" w:type="dxa"/>
          </w:tcPr>
          <w:p>
            <w:pPr>
              <w:pStyle w:val="7"/>
              <w:spacing w:before="68"/>
              <w:ind w:right="133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下属人数：</w:t>
            </w:r>
          </w:p>
        </w:tc>
        <w:tc>
          <w:tcPr>
            <w:tcW w:w="3794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4585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8" w:hRule="atLeast"/>
        </w:trPr>
        <w:tc>
          <w:tcPr>
            <w:tcW w:w="1902" w:type="dxa"/>
            <w:tcBorders>
              <w:bottom w:val="single" w:color="F1F1F1" w:sz="6" w:space="0"/>
            </w:tcBorders>
          </w:tcPr>
          <w:p>
            <w:pPr>
              <w:pStyle w:val="7"/>
              <w:spacing w:before="83"/>
              <w:ind w:right="133"/>
              <w:jc w:val="right"/>
              <w:rPr>
                <w:sz w:val="21"/>
              </w:rPr>
            </w:pPr>
            <w:r>
              <w:rPr>
                <w:color w:val="666666"/>
                <w:sz w:val="21"/>
              </w:rPr>
              <w:t>工作职责：</w:t>
            </w:r>
          </w:p>
        </w:tc>
        <w:tc>
          <w:tcPr>
            <w:tcW w:w="8379" w:type="dxa"/>
            <w:gridSpan w:val="2"/>
          </w:tcPr>
          <w:p>
            <w:pPr>
              <w:pStyle w:val="7"/>
              <w:spacing w:before="83"/>
              <w:ind w:left="128"/>
              <w:rPr>
                <w:sz w:val="21"/>
              </w:rPr>
            </w:pPr>
            <w:r>
              <w:rPr>
                <w:rFonts w:ascii="Tahoma" w:hAnsi="Tahoma" w:eastAsia="Tahoma"/>
                <w:sz w:val="21"/>
              </w:rPr>
              <w:t>1</w:t>
            </w:r>
            <w:r>
              <w:rPr>
                <w:sz w:val="21"/>
              </w:rPr>
              <w:t>、金佰利</w:t>
            </w:r>
            <w:r>
              <w:rPr>
                <w:rFonts w:ascii="Tahoma" w:hAnsi="Tahoma" w:eastAsia="Tahoma"/>
                <w:sz w:val="21"/>
              </w:rPr>
              <w:t>“</w:t>
            </w:r>
            <w:r>
              <w:rPr>
                <w:sz w:val="21"/>
              </w:rPr>
              <w:t>擦拭及安全防护产品</w:t>
            </w:r>
            <w:r>
              <w:rPr>
                <w:rFonts w:ascii="Tahoma" w:hAnsi="Tahoma" w:eastAsia="Tahoma"/>
                <w:sz w:val="21"/>
              </w:rPr>
              <w:t>”</w:t>
            </w:r>
            <w:r>
              <w:rPr>
                <w:sz w:val="21"/>
              </w:rPr>
              <w:t xml:space="preserve">终端业务开拓，季度指标平均完成率 </w:t>
            </w:r>
            <w:r>
              <w:rPr>
                <w:rFonts w:ascii="Tahoma" w:hAnsi="Tahoma" w:eastAsia="Tahoma"/>
                <w:sz w:val="21"/>
              </w:rPr>
              <w:t>120%</w:t>
            </w:r>
            <w:r>
              <w:rPr>
                <w:sz w:val="21"/>
              </w:rPr>
              <w:t>；</w:t>
            </w:r>
          </w:p>
          <w:p>
            <w:pPr>
              <w:pStyle w:val="7"/>
              <w:spacing w:before="137"/>
              <w:ind w:left="128"/>
              <w:rPr>
                <w:sz w:val="21"/>
              </w:rPr>
            </w:pPr>
            <w:r>
              <w:rPr>
                <w:rFonts w:ascii="Tahoma" w:eastAsia="Tahoma"/>
                <w:spacing w:val="-1"/>
                <w:w w:val="100"/>
                <w:sz w:val="21"/>
              </w:rPr>
              <w:t>2</w:t>
            </w:r>
            <w:r>
              <w:rPr>
                <w:spacing w:val="-2"/>
                <w:w w:val="100"/>
                <w:sz w:val="21"/>
              </w:rPr>
              <w:t>、连续</w:t>
            </w:r>
            <w:r>
              <w:rPr>
                <w:spacing w:val="-53"/>
                <w:sz w:val="21"/>
              </w:rPr>
              <w:t xml:space="preserve"> </w:t>
            </w:r>
            <w:r>
              <w:rPr>
                <w:rFonts w:ascii="Tahoma" w:eastAsia="Tahoma"/>
                <w:w w:val="100"/>
                <w:sz w:val="21"/>
              </w:rPr>
              <w:t>3</w:t>
            </w:r>
            <w:r>
              <w:rPr>
                <w:rFonts w:ascii="Tahoma" w:eastAsia="Tahoma"/>
                <w:spacing w:val="-15"/>
                <w:sz w:val="21"/>
              </w:rPr>
              <w:t xml:space="preserve"> </w:t>
            </w:r>
            <w:r>
              <w:rPr>
                <w:spacing w:val="-3"/>
                <w:w w:val="100"/>
                <w:sz w:val="21"/>
              </w:rPr>
              <w:t>个月开发出安全产品类全国最大终端客户</w:t>
            </w:r>
            <w:r>
              <w:rPr>
                <w:w w:val="100"/>
                <w:sz w:val="21"/>
              </w:rPr>
              <w:t>（</w:t>
            </w:r>
            <w:r>
              <w:rPr>
                <w:spacing w:val="-3"/>
                <w:w w:val="100"/>
                <w:sz w:val="21"/>
              </w:rPr>
              <w:t>联合利华，芬美意，氢特</w:t>
            </w:r>
            <w:r>
              <w:rPr>
                <w:spacing w:val="-106"/>
                <w:w w:val="100"/>
                <w:sz w:val="21"/>
              </w:rPr>
              <w:t>）</w:t>
            </w:r>
            <w:r>
              <w:rPr>
                <w:w w:val="100"/>
                <w:sz w:val="21"/>
              </w:rPr>
              <w:t>；</w:t>
            </w:r>
          </w:p>
          <w:p>
            <w:pPr>
              <w:pStyle w:val="7"/>
              <w:spacing w:before="136"/>
              <w:ind w:left="128"/>
              <w:rPr>
                <w:sz w:val="21"/>
              </w:rPr>
            </w:pPr>
            <w:r>
              <w:rPr>
                <w:rFonts w:ascii="Tahoma" w:hAnsi="Tahoma" w:eastAsia="Tahoma"/>
                <w:sz w:val="21"/>
              </w:rPr>
              <w:t>3</w:t>
            </w:r>
            <w:r>
              <w:rPr>
                <w:sz w:val="21"/>
              </w:rPr>
              <w:t>、经销商管理：负责金佰利全球经销商</w:t>
            </w:r>
            <w:r>
              <w:rPr>
                <w:rFonts w:ascii="Tahoma" w:hAnsi="Tahoma" w:eastAsia="Tahoma"/>
                <w:sz w:val="21"/>
              </w:rPr>
              <w:t>“</w:t>
            </w:r>
            <w:r>
              <w:rPr>
                <w:sz w:val="21"/>
              </w:rPr>
              <w:t>固安捷</w:t>
            </w:r>
            <w:r>
              <w:rPr>
                <w:rFonts w:ascii="Tahoma" w:hAnsi="Tahoma" w:eastAsia="Tahoma"/>
                <w:sz w:val="21"/>
              </w:rPr>
              <w:t>”&amp;“</w:t>
            </w:r>
            <w:r>
              <w:rPr>
                <w:sz w:val="21"/>
              </w:rPr>
              <w:t>海格曼</w:t>
            </w:r>
            <w:r>
              <w:rPr>
                <w:rFonts w:ascii="Tahoma" w:hAnsi="Tahoma" w:eastAsia="Tahoma"/>
                <w:sz w:val="21"/>
              </w:rPr>
              <w:t>”</w:t>
            </w:r>
            <w:r>
              <w:rPr>
                <w:sz w:val="21"/>
              </w:rPr>
              <w:t>生意计划进展；</w:t>
            </w:r>
          </w:p>
          <w:p>
            <w:pPr>
              <w:pStyle w:val="7"/>
              <w:spacing w:before="137"/>
              <w:ind w:left="128"/>
              <w:rPr>
                <w:sz w:val="21"/>
              </w:rPr>
            </w:pPr>
            <w:r>
              <w:rPr>
                <w:rFonts w:ascii="Tahoma" w:eastAsia="Tahoma"/>
                <w:sz w:val="21"/>
              </w:rPr>
              <w:t>4</w:t>
            </w:r>
            <w:r>
              <w:rPr>
                <w:sz w:val="21"/>
              </w:rPr>
              <w:t>、和</w:t>
            </w:r>
            <w:r>
              <w:rPr>
                <w:rFonts w:ascii="Tahoma" w:eastAsia="Tahoma"/>
                <w:sz w:val="21"/>
              </w:rPr>
              <w:t xml:space="preserve">DSR </w:t>
            </w:r>
            <w:r>
              <w:rPr>
                <w:sz w:val="21"/>
              </w:rPr>
              <w:t xml:space="preserve">联合开发终端客户，给予 </w:t>
            </w:r>
            <w:r>
              <w:rPr>
                <w:rFonts w:ascii="Tahoma" w:eastAsia="Tahoma"/>
                <w:sz w:val="21"/>
              </w:rPr>
              <w:t xml:space="preserve">DSR </w:t>
            </w:r>
            <w:r>
              <w:rPr>
                <w:sz w:val="21"/>
              </w:rPr>
              <w:t>产品及销售技巧培训；</w:t>
            </w:r>
          </w:p>
          <w:p>
            <w:pPr>
              <w:pStyle w:val="7"/>
              <w:spacing w:before="136"/>
              <w:ind w:left="128"/>
              <w:rPr>
                <w:sz w:val="21"/>
              </w:rPr>
            </w:pPr>
            <w:r>
              <w:rPr>
                <w:rFonts w:ascii="Tahoma" w:eastAsia="Tahoma"/>
                <w:sz w:val="21"/>
              </w:rPr>
              <w:t>5</w:t>
            </w:r>
            <w:r>
              <w:rPr>
                <w:sz w:val="21"/>
              </w:rPr>
              <w:t>、组织经销商开展市场活动</w:t>
            </w:r>
            <w:r>
              <w:rPr>
                <w:rFonts w:ascii="Tahoma" w:eastAsia="Tahoma"/>
                <w:sz w:val="21"/>
              </w:rPr>
              <w:t>--</w:t>
            </w:r>
            <w:r>
              <w:rPr>
                <w:sz w:val="21"/>
              </w:rPr>
              <w:t>产品路演，终端客户产品演示会，分销商大会；</w:t>
            </w:r>
          </w:p>
        </w:tc>
      </w:tr>
    </w:tbl>
    <w:p>
      <w:pPr>
        <w:pStyle w:val="2"/>
        <w:spacing w:before="7"/>
        <w:rPr>
          <w:sz w:val="11"/>
        </w:rPr>
      </w:pPr>
      <w:r>
        <mc:AlternateContent>
          <mc:Choice Requires="wps">
            <w:drawing>
              <wp:anchor distT="0" distB="0" distL="114300" distR="114300" simplePos="0" relativeHeight="250952704" behindDoc="1" locked="0" layoutInCell="1" allowOverlap="1">
                <wp:simplePos x="0" y="0"/>
                <wp:positionH relativeFrom="page">
                  <wp:posOffset>1001395</wp:posOffset>
                </wp:positionH>
                <wp:positionV relativeFrom="page">
                  <wp:posOffset>2567940</wp:posOffset>
                </wp:positionV>
                <wp:extent cx="6158230" cy="251460"/>
                <wp:effectExtent l="0" t="0" r="13970" b="15240"/>
                <wp:wrapNone/>
                <wp:docPr id="4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8230" cy="25146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698" h="396">
                              <a:moveTo>
                                <a:pt x="7605" y="0"/>
                              </a:moveTo>
                              <a:lnTo>
                                <a:pt x="7497" y="0"/>
                              </a:lnTo>
                              <a:lnTo>
                                <a:pt x="7497" y="0"/>
                              </a:lnTo>
                              <a:lnTo>
                                <a:pt x="108" y="0"/>
                              </a:lnTo>
                              <a:lnTo>
                                <a:pt x="108" y="0"/>
                              </a:lnTo>
                              <a:lnTo>
                                <a:pt x="0" y="0"/>
                              </a:lnTo>
                              <a:lnTo>
                                <a:pt x="0" y="396"/>
                              </a:lnTo>
                              <a:lnTo>
                                <a:pt x="7605" y="396"/>
                              </a:lnTo>
                              <a:lnTo>
                                <a:pt x="7605" y="0"/>
                              </a:lnTo>
                              <a:moveTo>
                                <a:pt x="9698" y="0"/>
                              </a:moveTo>
                              <a:lnTo>
                                <a:pt x="9590" y="0"/>
                              </a:lnTo>
                              <a:lnTo>
                                <a:pt x="9590" y="0"/>
                              </a:lnTo>
                              <a:lnTo>
                                <a:pt x="7713" y="0"/>
                              </a:lnTo>
                              <a:lnTo>
                                <a:pt x="7713" y="0"/>
                              </a:lnTo>
                              <a:lnTo>
                                <a:pt x="7605" y="0"/>
                              </a:lnTo>
                              <a:lnTo>
                                <a:pt x="7605" y="396"/>
                              </a:lnTo>
                              <a:lnTo>
                                <a:pt x="9698" y="396"/>
                              </a:lnTo>
                              <a:lnTo>
                                <a:pt x="9698" y="0"/>
                              </a:lnTo>
                            </a:path>
                          </a:pathLst>
                        </a:cu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6" o:spid="_x0000_s1026" o:spt="100" style="position:absolute;left:0pt;margin-left:78.85pt;margin-top:202.2pt;height:19.8pt;width:484.9pt;mso-position-horizontal-relative:page;mso-position-vertical-relative:page;z-index:-252363776;mso-width-relative:page;mso-height-relative:page;" fillcolor="#F1F1F1" filled="t" stroked="f" coordsize="9698,396" o:gfxdata="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N34SjaAAAADAEAAA8AAAAAAAAAAQAg&#10;AAAAIgAAAGRycy9kb3ducmV2LnhtbFBLAQIUABQAAAAIAIdO4kCFnMzpRQIAACwGAAAOAAAAAAAA&#10;AAEAIAAAACkBAABkcnMvZTJvRG9jLnhtbFBLBQYAAAAABgAGAFkBAADgBQAAAAA=&#10;" path="m7605,0l7497,0,7497,0,108,0,108,0,0,0,0,396,7605,396,7605,0m9698,0l9590,0,9590,0,7713,0,7713,0,7605,0,7605,396,9698,396,9698,0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0953728" behindDoc="1" locked="0" layoutInCell="1" allowOverlap="1">
                <wp:simplePos x="0" y="0"/>
                <wp:positionH relativeFrom="page">
                  <wp:posOffset>1001395</wp:posOffset>
                </wp:positionH>
                <wp:positionV relativeFrom="page">
                  <wp:posOffset>6572250</wp:posOffset>
                </wp:positionV>
                <wp:extent cx="6158230" cy="253365"/>
                <wp:effectExtent l="0" t="0" r="13970" b="13335"/>
                <wp:wrapNone/>
                <wp:docPr id="5" name="任意多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8230" cy="25336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698" h="399">
                              <a:moveTo>
                                <a:pt x="7605" y="0"/>
                              </a:moveTo>
                              <a:lnTo>
                                <a:pt x="7497" y="0"/>
                              </a:lnTo>
                              <a:lnTo>
                                <a:pt x="108" y="0"/>
                              </a:lnTo>
                              <a:lnTo>
                                <a:pt x="0" y="0"/>
                              </a:lnTo>
                              <a:lnTo>
                                <a:pt x="0" y="399"/>
                              </a:lnTo>
                              <a:lnTo>
                                <a:pt x="7605" y="399"/>
                              </a:lnTo>
                              <a:lnTo>
                                <a:pt x="7605" y="0"/>
                              </a:lnTo>
                              <a:moveTo>
                                <a:pt x="9698" y="0"/>
                              </a:moveTo>
                              <a:lnTo>
                                <a:pt x="9590" y="0"/>
                              </a:lnTo>
                              <a:lnTo>
                                <a:pt x="7713" y="0"/>
                              </a:lnTo>
                              <a:lnTo>
                                <a:pt x="7605" y="0"/>
                              </a:lnTo>
                              <a:lnTo>
                                <a:pt x="7605" y="399"/>
                              </a:lnTo>
                              <a:lnTo>
                                <a:pt x="9698" y="399"/>
                              </a:lnTo>
                              <a:lnTo>
                                <a:pt x="9698" y="0"/>
                              </a:lnTo>
                            </a:path>
                          </a:pathLst>
                        </a:cu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7" o:spid="_x0000_s1026" o:spt="100" style="position:absolute;left:0pt;margin-left:78.85pt;margin-top:517.5pt;height:19.95pt;width:484.9pt;mso-position-horizontal-relative:page;mso-position-vertical-relative:page;z-index:-252362752;mso-width-relative:page;mso-height-relative:page;" fillcolor="#F1F1F1" filled="t" stroked="f" coordsize="9698,399" o:gfxdata="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mqIn5tsAAAAOAQAADwAAAAAAAAABACAAAAAiAAAAZHJzL2Rv&#10;d25yZXYueG1sUEsBAhQAFAAAAAgAh07iQOcV5kM3AgAAkQUAAA4AAAAAAAAAAQAgAAAAKgEAAGRy&#10;cy9lMm9Eb2MueG1sUEsFBgAAAAAGAAYAWQEAANMFAAAAAA==&#10;" path="m7605,0l7497,0,108,0,0,0,0,399,7605,399,7605,0m9698,0l9590,0,7713,0,7605,0,7605,399,9698,399,9698,0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>
      <w:pPr>
        <w:pStyle w:val="2"/>
        <w:spacing w:before="38"/>
        <w:ind w:left="301"/>
      </w:pPr>
      <w:r>
        <w:t>教育经历</w:t>
      </w:r>
    </w:p>
    <w:p>
      <w:pPr>
        <w:spacing w:after="0"/>
        <w:sectPr>
          <w:pgSz w:w="11910" w:h="16840"/>
          <w:pgMar w:top="640" w:right="520" w:bottom="280" w:left="800" w:header="720" w:footer="720" w:gutter="0"/>
        </w:sectPr>
      </w:pPr>
    </w:p>
    <w:tbl>
      <w:tblPr>
        <w:tblStyle w:val="3"/>
        <w:tblW w:w="8408" w:type="dxa"/>
        <w:tblInd w:w="2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7"/>
        <w:gridCol w:w="1494"/>
        <w:gridCol w:w="1286"/>
        <w:gridCol w:w="1624"/>
        <w:gridCol w:w="2256"/>
        <w:gridCol w:w="50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8408" w:type="dxa"/>
            <w:gridSpan w:val="6"/>
          </w:tcPr>
          <w:p>
            <w:pPr>
              <w:pStyle w:val="7"/>
              <w:spacing w:before="1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上海对外贸易学院（ </w:t>
            </w:r>
            <w:r>
              <w:rPr>
                <w:rFonts w:ascii="Tahoma" w:eastAsia="Tahoma"/>
                <w:b/>
                <w:sz w:val="21"/>
              </w:rPr>
              <w:t xml:space="preserve">2005.09 - 2009.06 </w:t>
            </w:r>
            <w:r>
              <w:rPr>
                <w:b/>
                <w:sz w:val="21"/>
              </w:rPr>
              <w:t>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1247" w:type="dxa"/>
          </w:tcPr>
          <w:p>
            <w:pPr>
              <w:pStyle w:val="7"/>
              <w:spacing w:before="93"/>
              <w:ind w:left="107"/>
              <w:rPr>
                <w:sz w:val="21"/>
              </w:rPr>
            </w:pPr>
            <w:r>
              <w:rPr>
                <w:sz w:val="21"/>
              </w:rPr>
              <w:t>专业名称：</w:t>
            </w:r>
          </w:p>
        </w:tc>
        <w:tc>
          <w:tcPr>
            <w:tcW w:w="1494" w:type="dxa"/>
          </w:tcPr>
          <w:p>
            <w:pPr>
              <w:pStyle w:val="7"/>
              <w:spacing w:before="93"/>
              <w:ind w:left="84"/>
              <w:rPr>
                <w:sz w:val="21"/>
              </w:rPr>
            </w:pPr>
            <w:r>
              <w:rPr>
                <w:sz w:val="21"/>
              </w:rPr>
              <w:t>财务管理</w:t>
            </w:r>
          </w:p>
        </w:tc>
        <w:tc>
          <w:tcPr>
            <w:tcW w:w="1286" w:type="dxa"/>
          </w:tcPr>
          <w:p>
            <w:pPr>
              <w:pStyle w:val="7"/>
              <w:spacing w:before="93"/>
              <w:ind w:left="564"/>
              <w:rPr>
                <w:sz w:val="21"/>
              </w:rPr>
            </w:pPr>
            <w:r>
              <w:rPr>
                <w:sz w:val="21"/>
              </w:rPr>
              <w:t>学历：</w:t>
            </w:r>
          </w:p>
        </w:tc>
        <w:tc>
          <w:tcPr>
            <w:tcW w:w="1624" w:type="dxa"/>
          </w:tcPr>
          <w:p>
            <w:pPr>
              <w:pStyle w:val="7"/>
              <w:spacing w:before="93"/>
              <w:ind w:left="84"/>
              <w:rPr>
                <w:sz w:val="21"/>
              </w:rPr>
            </w:pPr>
            <w:r>
              <w:rPr>
                <w:sz w:val="21"/>
              </w:rPr>
              <w:t>本科</w:t>
            </w:r>
          </w:p>
        </w:tc>
        <w:tc>
          <w:tcPr>
            <w:tcW w:w="2256" w:type="dxa"/>
          </w:tcPr>
          <w:p>
            <w:pPr>
              <w:pStyle w:val="7"/>
              <w:spacing w:before="93"/>
              <w:ind w:left="1113"/>
              <w:rPr>
                <w:sz w:val="21"/>
              </w:rPr>
            </w:pPr>
            <w:r>
              <w:rPr>
                <w:sz w:val="21"/>
              </w:rPr>
              <w:t>是否统招：</w:t>
            </w:r>
          </w:p>
        </w:tc>
        <w:tc>
          <w:tcPr>
            <w:tcW w:w="501" w:type="dxa"/>
          </w:tcPr>
          <w:p>
            <w:pPr>
              <w:pStyle w:val="7"/>
              <w:spacing w:before="93"/>
              <w:ind w:left="86"/>
              <w:rPr>
                <w:sz w:val="21"/>
              </w:rPr>
            </w:pPr>
            <w:r>
              <w:rPr>
                <w:w w:val="100"/>
                <w:sz w:val="21"/>
              </w:rPr>
              <w:t>是</w:t>
            </w:r>
          </w:p>
        </w:tc>
      </w:tr>
    </w:tbl>
    <w:p>
      <w:pPr>
        <w:pStyle w:val="2"/>
        <w:spacing w:before="2"/>
        <w:rPr>
          <w:sz w:val="17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1051560</wp:posOffset>
                </wp:positionV>
                <wp:extent cx="6390005" cy="0"/>
                <wp:effectExtent l="0" t="0" r="0" b="0"/>
                <wp:wrapNone/>
                <wp:docPr id="7" name="直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0005" cy="0"/>
                        </a:xfrm>
                        <a:prstGeom prst="line">
                          <a:avLst/>
                        </a:prstGeom>
                        <a:ln w="7620" cap="flat" cmpd="sng">
                          <a:solidFill>
                            <a:srgbClr val="F1F1F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" o:spid="_x0000_s1026" o:spt="20" style="position:absolute;left:0pt;margin-left:49.7pt;margin-top:82.8pt;height:0pt;width:503.15pt;mso-position-horizontal-relative:page;mso-position-vertical-relative:page;z-index:251664384;mso-width-relative:page;mso-height-relative:page;" filled="f" stroked="t" coordsize="21600,21600" o:gfxdata="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KZNHH1QAAAAsBAAAPAAAAAAAAAAEAIAAAACIAAABkcnMv&#10;ZG93bnJldi54bWxQSwECFAAUAAAACACHTuJAI/c+Yc0BAACNAwAADgAAAAAAAAABACAAAAAkAQAA&#10;ZHJzL2Uyb0RvYy54bWxQSwUGAAAAAAYABgBZAQAAYwUAAAAA&#10;">
                <v:fill on="f" focussize="0,0"/>
                <v:stroke weight="0.6pt" color="#F1F1F1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1943100</wp:posOffset>
                </wp:positionV>
                <wp:extent cx="6390005" cy="0"/>
                <wp:effectExtent l="0" t="0" r="0" b="0"/>
                <wp:wrapNone/>
                <wp:docPr id="8" name="直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0005" cy="0"/>
                        </a:xfrm>
                        <a:prstGeom prst="line">
                          <a:avLst/>
                        </a:prstGeom>
                        <a:ln w="7620" cap="flat" cmpd="sng">
                          <a:solidFill>
                            <a:srgbClr val="F1F1F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" o:spid="_x0000_s1026" o:spt="20" style="position:absolute;left:0pt;margin-left:49.7pt;margin-top:153pt;height:0pt;width:503.15pt;mso-position-horizontal-relative:page;mso-position-vertical-relative:page;z-index:251665408;mso-width-relative:page;mso-height-relative:page;" filled="f" stroked="t" coordsize="21600,21600" o:gfxdata="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DO0pTvWAAAACwEAAA8AAAAAAAAAAQAgAAAAIgAAAGRy&#10;cy9kb3ducmV2LnhtbFBLAQIUABQAAAAIAIdO4kBjtgakzgEAAI0DAAAOAAAAAAAAAAEAIAAAACUB&#10;AABkcnMvZTJvRG9jLnhtbFBLBQYAAAAABgAGAFkBAABlBQAAAAA=&#10;">
                <v:fill on="f" focussize="0,0"/>
                <v:stroke weight="0.6pt" color="#F1F1F1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3"/>
        <w:tblW w:w="2410" w:type="dxa"/>
        <w:tblInd w:w="2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2410" w:type="dxa"/>
          </w:tcPr>
          <w:p>
            <w:pPr>
              <w:pStyle w:val="7"/>
              <w:spacing w:line="380" w:lineRule="exact"/>
              <w:ind w:left="107"/>
              <w:rPr>
                <w:rFonts w:hint="eastAsia" w:ascii="微软雅黑" w:eastAsia="微软雅黑"/>
                <w:b/>
                <w:sz w:val="24"/>
              </w:rPr>
            </w:pPr>
            <w:r>
              <w:rPr>
                <w:rFonts w:hint="eastAsia" w:ascii="微软雅黑" w:eastAsia="微软雅黑"/>
                <w:b/>
                <w:sz w:val="24"/>
              </w:rPr>
              <w:t>语言能力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2410" w:type="dxa"/>
          </w:tcPr>
          <w:p>
            <w:pPr>
              <w:pStyle w:val="7"/>
              <w:spacing w:before="113"/>
              <w:ind w:left="107"/>
              <w:rPr>
                <w:sz w:val="21"/>
              </w:rPr>
            </w:pPr>
            <w:r>
              <w:rPr>
                <w:sz w:val="21"/>
              </w:rPr>
              <w:t>英语、普通话、上海话</w:t>
            </w:r>
          </w:p>
        </w:tc>
      </w:tr>
    </w:tbl>
    <w:p>
      <w:pPr>
        <w:pStyle w:val="2"/>
        <w:rPr>
          <w:sz w:val="16"/>
        </w:rPr>
      </w:pPr>
    </w:p>
    <w:tbl>
      <w:tblPr>
        <w:tblStyle w:val="3"/>
        <w:tblW w:w="7239" w:type="dxa"/>
        <w:tblInd w:w="1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7239" w:type="dxa"/>
          </w:tcPr>
          <w:p>
            <w:pPr>
              <w:pStyle w:val="7"/>
              <w:spacing w:line="380" w:lineRule="exact"/>
              <w:ind w:left="200"/>
              <w:rPr>
                <w:rFonts w:hint="eastAsia" w:ascii="微软雅黑" w:eastAsia="微软雅黑"/>
                <w:b/>
                <w:sz w:val="24"/>
              </w:rPr>
            </w:pPr>
            <w:r>
              <w:rPr>
                <w:rFonts w:hint="eastAsia" w:ascii="微软雅黑" w:eastAsia="微软雅黑"/>
                <w:b/>
                <w:sz w:val="24"/>
              </w:rPr>
              <w:t>自我评价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3" w:hRule="atLeast"/>
        </w:trPr>
        <w:tc>
          <w:tcPr>
            <w:tcW w:w="7239" w:type="dxa"/>
          </w:tcPr>
          <w:p>
            <w:pPr>
              <w:pStyle w:val="7"/>
              <w:spacing w:before="112"/>
              <w:ind w:left="200"/>
              <w:rPr>
                <w:sz w:val="21"/>
              </w:rPr>
            </w:pPr>
            <w:r>
              <w:rPr>
                <w:rFonts w:ascii="Tahoma" w:eastAsia="Tahoma"/>
                <w:sz w:val="21"/>
              </w:rPr>
              <w:t>*</w:t>
            </w:r>
            <w:r>
              <w:rPr>
                <w:sz w:val="21"/>
              </w:rPr>
              <w:t xml:space="preserve">丰富的跨国 </w:t>
            </w:r>
            <w:r>
              <w:rPr>
                <w:rFonts w:ascii="Tahoma" w:eastAsia="Tahoma"/>
                <w:sz w:val="21"/>
              </w:rPr>
              <w:t xml:space="preserve">500 </w:t>
            </w:r>
            <w:r>
              <w:rPr>
                <w:sz w:val="21"/>
              </w:rPr>
              <w:t>强公司</w:t>
            </w:r>
            <w:r>
              <w:rPr>
                <w:rFonts w:ascii="Tahoma" w:eastAsia="Tahoma"/>
                <w:sz w:val="21"/>
              </w:rPr>
              <w:t xml:space="preserve">B2B </w:t>
            </w:r>
            <w:r>
              <w:rPr>
                <w:sz w:val="21"/>
              </w:rPr>
              <w:t>销售经验，富含热情；</w:t>
            </w:r>
          </w:p>
          <w:p>
            <w:pPr>
              <w:pStyle w:val="7"/>
              <w:spacing w:before="137"/>
              <w:ind w:left="200"/>
              <w:rPr>
                <w:sz w:val="21"/>
              </w:rPr>
            </w:pPr>
            <w:r>
              <w:rPr>
                <w:rFonts w:ascii="Tahoma" w:eastAsia="Tahoma"/>
                <w:sz w:val="21"/>
              </w:rPr>
              <w:t>*</w:t>
            </w:r>
            <w:r>
              <w:rPr>
                <w:sz w:val="21"/>
              </w:rPr>
              <w:t>团队领导者，强烈的目标感和执行力，擅于发现并解决问题；</w:t>
            </w:r>
          </w:p>
          <w:p>
            <w:pPr>
              <w:pStyle w:val="7"/>
              <w:spacing w:before="137"/>
              <w:ind w:left="200"/>
              <w:rPr>
                <w:sz w:val="21"/>
              </w:rPr>
            </w:pPr>
            <w:r>
              <w:rPr>
                <w:rFonts w:ascii="Tahoma" w:eastAsia="Tahoma"/>
                <w:sz w:val="21"/>
              </w:rPr>
              <w:t>*</w:t>
            </w:r>
            <w:r>
              <w:rPr>
                <w:sz w:val="21"/>
              </w:rPr>
              <w:t>极强的沟通谈判能力和专业销售技巧，大量终端客户及经销商谈判经验；</w:t>
            </w:r>
          </w:p>
          <w:p>
            <w:pPr>
              <w:pStyle w:val="7"/>
              <w:spacing w:before="136" w:line="234" w:lineRule="exact"/>
              <w:ind w:left="200"/>
              <w:rPr>
                <w:sz w:val="21"/>
              </w:rPr>
            </w:pPr>
            <w:r>
              <w:rPr>
                <w:rFonts w:ascii="Tahoma" w:eastAsia="Tahoma"/>
                <w:sz w:val="21"/>
              </w:rPr>
              <w:t>*</w:t>
            </w:r>
            <w:r>
              <w:rPr>
                <w:sz w:val="21"/>
              </w:rPr>
              <w:t>擅于建立销售策略，执行销售计划，辅导培养销售人员；</w:t>
            </w:r>
          </w:p>
        </w:tc>
      </w:tr>
    </w:tbl>
    <w:p/>
    <w:sectPr>
      <w:pgSz w:w="11910" w:h="16840"/>
      <w:pgMar w:top="640" w:right="520" w:bottom="280" w:left="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310" w:hanging="181"/>
        <w:jc w:val="left"/>
      </w:pPr>
      <w:rPr>
        <w:rFonts w:hint="default" w:ascii="Tahoma" w:hAnsi="Tahoma" w:eastAsia="Tahoma" w:cs="Tahoma"/>
        <w:spacing w:val="-1"/>
        <w:w w:val="100"/>
        <w:sz w:val="19"/>
        <w:szCs w:val="19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128" w:hanging="181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936" w:hanging="18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744" w:hanging="18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553" w:hanging="18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361" w:hanging="18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169" w:hanging="18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5978" w:hanging="18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6786" w:hanging="181"/>
      </w:pPr>
      <w:rPr>
        <w:rFonts w:hint="default"/>
        <w:lang w:val="zh-CN" w:eastAsia="zh-CN" w:bidi="zh-CN"/>
      </w:rPr>
    </w:lvl>
  </w:abstractNum>
  <w:abstractNum w:abstractNumId="1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46" w:hanging="181"/>
        <w:jc w:val="left"/>
      </w:pPr>
      <w:rPr>
        <w:rFonts w:hint="default" w:ascii="Tahoma" w:hAnsi="Tahoma" w:eastAsia="Tahoma" w:cs="Tahoma"/>
        <w:spacing w:val="-1"/>
        <w:w w:val="100"/>
        <w:sz w:val="19"/>
        <w:szCs w:val="19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865" w:hanging="181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691" w:hanging="18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517" w:hanging="18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342" w:hanging="18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168" w:hanging="18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4994" w:hanging="18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5819" w:hanging="18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6645" w:hanging="181"/>
      </w:pPr>
      <w:rPr>
        <w:rFonts w:hint="default"/>
        <w:lang w:val="zh-CN" w:eastAsia="zh-CN" w:bidi="zh-CN"/>
      </w:rPr>
    </w:lvl>
  </w:abstractNum>
  <w:abstractNum w:abstractNumId="2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310" w:hanging="181"/>
        <w:jc w:val="left"/>
      </w:pPr>
      <w:rPr>
        <w:rFonts w:hint="default" w:ascii="Tahoma" w:hAnsi="Tahoma" w:eastAsia="Tahoma" w:cs="Tahoma"/>
        <w:spacing w:val="-1"/>
        <w:w w:val="100"/>
        <w:sz w:val="19"/>
        <w:szCs w:val="19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128" w:hanging="181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936" w:hanging="18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744" w:hanging="18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553" w:hanging="18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361" w:hanging="18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169" w:hanging="18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5978" w:hanging="18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6786" w:hanging="181"/>
      </w:pPr>
      <w:rPr>
        <w:rFonts w:hint="default"/>
        <w:lang w:val="zh-CN" w:eastAsia="zh-CN" w:bidi="zh-CN"/>
      </w:rPr>
    </w:lvl>
  </w:abstractNum>
  <w:abstractNum w:abstractNumId="3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309" w:hanging="181"/>
        <w:jc w:val="left"/>
      </w:pPr>
      <w:rPr>
        <w:rFonts w:hint="default" w:ascii="Tahoma" w:hAnsi="Tahoma" w:eastAsia="Tahoma" w:cs="Tahoma"/>
        <w:spacing w:val="-1"/>
        <w:w w:val="100"/>
        <w:sz w:val="19"/>
        <w:szCs w:val="19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107" w:hanging="181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915" w:hanging="18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723" w:hanging="18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531" w:hanging="18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339" w:hanging="18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146" w:hanging="18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5954" w:hanging="18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6762" w:hanging="181"/>
      </w:pPr>
      <w:rPr>
        <w:rFonts w:hint="default"/>
        <w:lang w:val="zh-CN" w:eastAsia="zh-CN" w:bidi="zh-CN"/>
      </w:rPr>
    </w:lvl>
  </w:abstractNum>
  <w:abstractNum w:abstractNumId="4">
    <w:nsid w:val="F4B5D9F5"/>
    <w:multiLevelType w:val="multilevel"/>
    <w:tmpl w:val="F4B5D9F5"/>
    <w:lvl w:ilvl="0" w:tentative="0">
      <w:start w:val="15"/>
      <w:numFmt w:val="decimal"/>
      <w:lvlText w:val="%1"/>
      <w:lvlJc w:val="left"/>
      <w:pPr>
        <w:ind w:left="2314" w:hanging="284"/>
        <w:jc w:val="left"/>
      </w:pPr>
      <w:rPr>
        <w:rFonts w:hint="default" w:ascii="Tahoma" w:hAnsi="Tahoma" w:eastAsia="Tahoma" w:cs="Tahoma"/>
        <w:spacing w:val="-1"/>
        <w:w w:val="100"/>
        <w:sz w:val="21"/>
        <w:szCs w:val="21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3115" w:hanging="284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3911" w:hanging="284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4707" w:hanging="284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5503" w:hanging="284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6299" w:hanging="284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7095" w:hanging="284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7891" w:hanging="284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8687" w:hanging="284"/>
      </w:pPr>
      <w:rPr>
        <w:rFonts w:hint="default"/>
        <w:lang w:val="zh-CN" w:eastAsia="zh-CN" w:bidi="zh-CN"/>
      </w:rPr>
    </w:lvl>
  </w:abstractNum>
  <w:abstractNum w:abstractNumId="5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308" w:hanging="181"/>
        <w:jc w:val="left"/>
      </w:pPr>
      <w:rPr>
        <w:rFonts w:hint="default" w:ascii="Tahoma" w:hAnsi="Tahoma" w:eastAsia="Tahoma" w:cs="Tahoma"/>
        <w:spacing w:val="-1"/>
        <w:w w:val="100"/>
        <w:sz w:val="19"/>
        <w:szCs w:val="19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107" w:hanging="181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915" w:hanging="18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723" w:hanging="18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531" w:hanging="18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339" w:hanging="18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147" w:hanging="18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5955" w:hanging="18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6763" w:hanging="181"/>
      </w:pPr>
      <w:rPr>
        <w:rFonts w:hint="default"/>
        <w:lang w:val="zh-CN" w:eastAsia="zh-CN" w:bidi="zh-CN"/>
      </w:rPr>
    </w:lvl>
  </w:abstractNum>
  <w:abstractNum w:abstractNumId="6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309" w:hanging="181"/>
        <w:jc w:val="left"/>
      </w:pPr>
      <w:rPr>
        <w:rFonts w:hint="default" w:ascii="Tahoma" w:hAnsi="Tahoma" w:eastAsia="Tahoma" w:cs="Tahoma"/>
        <w:spacing w:val="-1"/>
        <w:w w:val="100"/>
        <w:sz w:val="19"/>
        <w:szCs w:val="19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107" w:hanging="181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915" w:hanging="18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723" w:hanging="18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531" w:hanging="18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339" w:hanging="18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146" w:hanging="18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5954" w:hanging="18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6762" w:hanging="181"/>
      </w:pPr>
      <w:rPr>
        <w:rFonts w:hint="default"/>
        <w:lang w:val="zh-CN" w:eastAsia="zh-CN" w:bidi="zh-CN"/>
      </w:rPr>
    </w:lvl>
  </w:abstractNum>
  <w:abstractNum w:abstractNumId="7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310" w:hanging="181"/>
        <w:jc w:val="left"/>
      </w:pPr>
      <w:rPr>
        <w:rFonts w:hint="default" w:ascii="Tahoma" w:hAnsi="Tahoma" w:eastAsia="Tahoma" w:cs="Tahoma"/>
        <w:spacing w:val="-1"/>
        <w:w w:val="100"/>
        <w:sz w:val="19"/>
        <w:szCs w:val="19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128" w:hanging="181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936" w:hanging="18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744" w:hanging="18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553" w:hanging="18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361" w:hanging="18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169" w:hanging="18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5978" w:hanging="18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6786" w:hanging="181"/>
      </w:pPr>
      <w:rPr>
        <w:rFonts w:hint="default"/>
        <w:lang w:val="zh-CN" w:eastAsia="zh-CN" w:bidi="zh-CN"/>
      </w:rPr>
    </w:lvl>
  </w:abstractNum>
  <w:abstractNum w:abstractNumId="8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46" w:hanging="181"/>
        <w:jc w:val="left"/>
      </w:pPr>
      <w:rPr>
        <w:rFonts w:hint="default" w:ascii="Tahoma" w:hAnsi="Tahoma" w:eastAsia="Tahoma" w:cs="Tahoma"/>
        <w:spacing w:val="-1"/>
        <w:w w:val="100"/>
        <w:sz w:val="19"/>
        <w:szCs w:val="19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865" w:hanging="181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691" w:hanging="18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517" w:hanging="18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342" w:hanging="18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168" w:hanging="18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4994" w:hanging="18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5819" w:hanging="18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6645" w:hanging="181"/>
      </w:pPr>
      <w:rPr>
        <w:rFonts w:hint="default"/>
        <w:lang w:val="zh-CN" w:eastAsia="zh-CN" w:bidi="zh-CN"/>
      </w:rPr>
    </w:lvl>
  </w:abstractNum>
  <w:abstractNum w:abstractNumId="9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ind w:left="130" w:hanging="250"/>
        <w:jc w:val="left"/>
      </w:pPr>
      <w:rPr>
        <w:rFonts w:hint="default" w:ascii="Tahoma" w:hAnsi="Tahoma" w:eastAsia="Tahoma" w:cs="Tahoma"/>
        <w:spacing w:val="-1"/>
        <w:w w:val="100"/>
        <w:sz w:val="21"/>
        <w:szCs w:val="21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966" w:hanging="250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792" w:hanging="25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618" w:hanging="25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445" w:hanging="25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271" w:hanging="25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097" w:hanging="25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5924" w:hanging="25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6750" w:hanging="250"/>
      </w:pPr>
      <w:rPr>
        <w:rFonts w:hint="default"/>
        <w:lang w:val="zh-CN" w:eastAsia="zh-CN" w:bidi="zh-CN"/>
      </w:r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0"/>
  </w:num>
  <w:num w:numId="8">
    <w:abstractNumId w:val="7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EA57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spacing w:before="14"/>
    </w:pPr>
    <w:rPr>
      <w:rFonts w:ascii="微软雅黑" w:hAnsi="微软雅黑" w:eastAsia="微软雅黑" w:cs="微软雅黑"/>
      <w:b/>
      <w:bCs/>
      <w:sz w:val="24"/>
      <w:szCs w:val="24"/>
      <w:lang w:val="zh-CN" w:eastAsia="zh-CN" w:bidi="zh-CN"/>
    </w:rPr>
  </w:style>
  <w:style w:type="table" w:customStyle="1" w:styleId="5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zh-CN" w:eastAsia="zh-CN" w:bidi="zh-CN"/>
    </w:rPr>
  </w:style>
  <w:style w:type="paragraph" w:customStyle="1" w:styleId="7">
    <w:name w:val="Table Paragraph"/>
    <w:basedOn w:val="1"/>
    <w:qFormat/>
    <w:uiPriority w:val="1"/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ScaleCrop>false</ScaleCrop>
  <LinksUpToDate>false</LinksUpToDate>
  <Application>WPS Office_11.1.0.8563_F1E327BC-269C-435d-A152-05C5408002CA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2019-04-18T06:38:00Z</dcterms:created>
  <dc:creator>dell</dc:creator>
  <cp:lastModifiedBy>Spy</cp:lastModifiedBy>
  <dcterms:modified xsi:type="dcterms:W3CDTF">2019-04-18T06:48:26Z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2019-04-18T00:00:00Z</vt:filetime>
  </property>
  <property fmtid="{D5CDD505-2E9C-101B-9397-08002B2CF9AE}" pid="5" name="KSOProductBuildVer">
    <vt:lpwstr>2052-11.1.0.8563</vt:lpwstr>
  </property>
</Properties>
</file>