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427"/>
        <w:gridCol w:w="2585"/>
        <w:gridCol w:w="1289"/>
        <w:gridCol w:w="272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039" w:type="dxa"/>
            <w:vMerge w:val="restart"/>
            <w:shd w:val="clear" w:color="auto" w:fill="F9F9F9"/>
          </w:tcPr>
          <w:p>
            <w:pPr>
              <w:rPr>
                <w:rFonts w:ascii="Tahoma" w:hAnsi="Tahoma" w:eastAsia="宋体" w:cs="Tahoma"/>
              </w:rPr>
            </w:pPr>
            <w:r>
              <w:rPr>
                <w:rFonts w:cs="Calibri"/>
              </w:rPr>
              <w:drawing>
                <wp:inline distT="0" distB="0" distL="0" distR="0">
                  <wp:extent cx="810895" cy="1128395"/>
                  <wp:effectExtent l="0" t="0" r="825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838" cy="1166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5" w:type="dxa"/>
            <w:gridSpan w:val="4"/>
            <w:shd w:val="clear" w:color="auto" w:fill="F9F9F9"/>
            <w:vAlign w:val="center"/>
          </w:tcPr>
          <w:p>
            <w:pPr>
              <w:spacing w:line="360" w:lineRule="auto"/>
              <w:ind w:firstLine="165" w:firstLineChars="50"/>
              <w:rPr>
                <w:rFonts w:ascii="Tahoma" w:hAnsi="Tahoma" w:eastAsia="宋体" w:cs="Tahoma"/>
              </w:rPr>
            </w:pPr>
            <w:r>
              <w:rPr>
                <w:rFonts w:hint="eastAsia" w:ascii="微软雅黑" w:hAnsi="微软雅黑" w:eastAsia="微软雅黑" w:cstheme="minorBidi"/>
                <w:b/>
                <w:sz w:val="33"/>
                <w:szCs w:val="33"/>
              </w:rPr>
              <w:t xml:space="preserve">马玉玺 </w:t>
            </w:r>
            <w:r>
              <w:rPr>
                <w:rFonts w:hint="eastAsia" w:ascii="Tahoma" w:hAnsi="Tahoma" w:eastAsia="宋体" w:cstheme="minorBidi"/>
              </w:rPr>
              <w:t xml:space="preserve">男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2039" w:type="dxa"/>
            <w:vMerge w:val="continue"/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</w:rPr>
            </w:pPr>
          </w:p>
        </w:tc>
        <w:tc>
          <w:tcPr>
            <w:tcW w:w="1427" w:type="dxa"/>
            <w:shd w:val="clear" w:color="auto" w:fill="F9F9F9"/>
          </w:tcPr>
          <w:p>
            <w:pPr>
              <w:spacing w:line="360" w:lineRule="auto"/>
              <w:jc w:val="right"/>
              <w:rPr>
                <w:rFonts w:ascii="Tahoma" w:hAnsi="Tahoma" w:eastAsia="宋体" w:cs="Tahoma"/>
                <w:color w:val="666666"/>
              </w:rPr>
            </w:pPr>
            <w:r>
              <w:rPr>
                <w:rFonts w:hint="eastAsia" w:ascii="Tahoma" w:hAnsi="Tahoma" w:eastAsia="宋体" w:cstheme="minorBidi"/>
                <w:color w:val="666666"/>
              </w:rPr>
              <w:t xml:space="preserve">目前公司： </w:t>
            </w:r>
          </w:p>
        </w:tc>
        <w:tc>
          <w:tcPr>
            <w:tcW w:w="6598" w:type="dxa"/>
            <w:gridSpan w:val="3"/>
            <w:shd w:val="clear" w:color="auto" w:fill="F9F9F9"/>
          </w:tcPr>
          <w:p>
            <w:pPr>
              <w:spacing w:line="360" w:lineRule="auto"/>
              <w:ind w:right="420"/>
              <w:rPr>
                <w:rFonts w:ascii="Tahoma" w:hAnsi="Tahoma" w:eastAsia="宋体" w:cs="Tahoma"/>
                <w:color w:val="666666"/>
              </w:rPr>
            </w:pPr>
            <w:r>
              <w:rPr>
                <w:rFonts w:hint="eastAsia" w:ascii="Tahoma" w:hAnsi="Tahoma" w:eastAsia="宋体" w:cstheme="minorBidi"/>
              </w:rPr>
              <w:t xml:space="preserve">小米通讯技术有限公司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2039" w:type="dxa"/>
            <w:vMerge w:val="continue"/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</w:rPr>
            </w:pPr>
          </w:p>
        </w:tc>
        <w:tc>
          <w:tcPr>
            <w:tcW w:w="1427" w:type="dxa"/>
            <w:shd w:val="clear" w:color="auto" w:fill="F9F9F9"/>
          </w:tcPr>
          <w:p>
            <w:pPr>
              <w:spacing w:line="360" w:lineRule="auto"/>
              <w:jc w:val="right"/>
              <w:rPr>
                <w:rFonts w:ascii="Tahoma" w:hAnsi="Tahoma" w:eastAsia="宋体" w:cs="Tahoma"/>
                <w:color w:val="666666"/>
              </w:rPr>
            </w:pPr>
            <w:r>
              <w:rPr>
                <w:rFonts w:hint="eastAsia" w:ascii="Tahoma" w:hAnsi="Tahoma" w:eastAsia="宋体" w:cstheme="minorBidi"/>
                <w:color w:val="666666"/>
              </w:rPr>
              <w:t xml:space="preserve">目前职位： </w:t>
            </w:r>
          </w:p>
        </w:tc>
        <w:tc>
          <w:tcPr>
            <w:tcW w:w="2585" w:type="dxa"/>
            <w:shd w:val="clear" w:color="auto" w:fill="F9F9F9"/>
          </w:tcPr>
          <w:p>
            <w:pPr>
              <w:spacing w:line="360" w:lineRule="auto"/>
              <w:jc w:val="left"/>
              <w:rPr>
                <w:rFonts w:ascii="Tahoma" w:hAnsi="Tahoma" w:eastAsia="宋体" w:cs="Tahoma"/>
              </w:rPr>
            </w:pPr>
            <w:r>
              <w:rPr>
                <w:rFonts w:hint="eastAsia" w:ascii="Tahoma" w:hAnsi="Tahoma" w:eastAsia="宋体" w:cstheme="minorBidi"/>
              </w:rPr>
              <w:t xml:space="preserve">区域总经理 </w:t>
            </w:r>
          </w:p>
        </w:tc>
        <w:tc>
          <w:tcPr>
            <w:tcW w:w="1289" w:type="dxa"/>
            <w:shd w:val="clear" w:color="auto" w:fill="F9F9F9"/>
          </w:tcPr>
          <w:p>
            <w:pPr>
              <w:spacing w:line="360" w:lineRule="auto"/>
              <w:jc w:val="right"/>
              <w:rPr>
                <w:rFonts w:ascii="Tahoma" w:hAnsi="Tahoma" w:eastAsia="宋体" w:cs="Tahoma"/>
                <w:color w:val="666666"/>
              </w:rPr>
            </w:pPr>
            <w:r>
              <w:rPr>
                <w:rFonts w:hint="eastAsia" w:ascii="Tahoma" w:hAnsi="Tahoma" w:eastAsia="宋体" w:cstheme="minorBidi"/>
                <w:color w:val="666666"/>
              </w:rPr>
              <w:t xml:space="preserve">工作年限： </w:t>
            </w:r>
          </w:p>
        </w:tc>
        <w:tc>
          <w:tcPr>
            <w:tcW w:w="2724" w:type="dxa"/>
            <w:shd w:val="clear" w:color="auto" w:fill="F9F9F9"/>
          </w:tcPr>
          <w:p>
            <w:pPr>
              <w:spacing w:line="360" w:lineRule="auto"/>
              <w:jc w:val="left"/>
              <w:rPr>
                <w:rFonts w:cstheme="minorBidi"/>
              </w:rPr>
            </w:pPr>
            <w:r>
              <w:rPr>
                <w:rFonts w:ascii="Tahoma" w:hAnsi="Tahoma" w:eastAsia="宋体" w:cs="Tahoma"/>
              </w:rPr>
              <w:t xml:space="preserve">19年以上 </w:t>
            </w:r>
          </w:p>
        </w:tc>
      </w:tr>
    </w:tbl>
    <w:p>
      <w:pPr>
        <w:tabs>
          <w:tab w:val="left" w:pos="3405"/>
        </w:tabs>
        <w:rPr>
          <w:rFonts w:ascii="Tahoma" w:hAnsi="Tahoma" w:eastAsia="宋体"/>
        </w:rPr>
      </w:pPr>
      <w:r>
        <w:rPr>
          <w:rFonts w:ascii="Tahoma" w:hAnsi="Tahoma" w:eastAsia="宋体"/>
        </w:rPr>
        <w:tab/>
      </w:r>
      <w:r>
        <w:rPr>
          <w:rFonts w:ascii="Tahoma" w:hAnsi="Tahoma" w:eastAsia="宋体"/>
        </w:rPr>
        <w:t xml:space="preserve">   </w:t>
      </w:r>
    </w:p>
    <w:tbl>
      <w:tblPr>
        <w:tblStyle w:val="7"/>
        <w:tblW w:w="10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3807"/>
        <w:gridCol w:w="1184"/>
        <w:gridCol w:w="38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  <w:gridSpan w:val="4"/>
          </w:tcPr>
          <w:p>
            <w:pPr>
              <w:rPr>
                <w:rFonts w:ascii="微软雅黑" w:hAnsi="微软雅黑" w:eastAsia="微软雅黑" w:cstheme="minorBidi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theme="minorBidi"/>
                <w:b/>
                <w:sz w:val="24"/>
                <w:szCs w:val="24"/>
              </w:rPr>
              <w:t xml:space="preserve">基本资料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spacing w:line="312" w:lineRule="auto"/>
              <w:rPr>
                <w:rFonts w:ascii="Tahoma" w:hAnsi="Tahoma" w:eastAsia="宋体" w:cstheme="minorBidi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年　　龄： </w:t>
            </w:r>
          </w:p>
        </w:tc>
        <w:tc>
          <w:tcPr>
            <w:tcW w:w="3807" w:type="dxa"/>
          </w:tcPr>
          <w:p>
            <w:pPr>
              <w:spacing w:line="312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ascii="Tahoma" w:hAnsi="Tahoma" w:eastAsia="宋体" w:cstheme="minorBidi"/>
                <w:szCs w:val="21"/>
              </w:rPr>
              <w:t xml:space="preserve">39 </w:t>
            </w:r>
          </w:p>
        </w:tc>
        <w:tc>
          <w:tcPr>
            <w:tcW w:w="1184" w:type="dxa"/>
          </w:tcPr>
          <w:p>
            <w:pPr>
              <w:spacing w:line="312" w:lineRule="auto"/>
              <w:rPr>
                <w:rFonts w:ascii="Tahoma" w:hAnsi="Tahoma" w:eastAsia="宋体" w:cstheme="minorBidi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所在地点： </w:t>
            </w:r>
          </w:p>
        </w:tc>
        <w:tc>
          <w:tcPr>
            <w:tcW w:w="3855" w:type="dxa"/>
          </w:tcPr>
          <w:p>
            <w:pPr>
              <w:spacing w:line="360" w:lineRule="auto"/>
              <w:jc w:val="left"/>
              <w:rPr>
                <w:rFonts w:ascii="Tahoma" w:hAnsi="Tahoma" w:eastAsia="宋体" w:cs="Tahoma"/>
                <w:szCs w:val="21"/>
              </w:rPr>
            </w:pPr>
            <w:r>
              <w:rPr>
                <w:rFonts w:hint="eastAsia" w:ascii="Tahoma" w:hAnsi="Tahoma" w:eastAsia="宋体" w:cs="Tahoma"/>
                <w:szCs w:val="21"/>
              </w:rPr>
              <w:t>沈阳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spacing w:line="312" w:lineRule="auto"/>
              <w:rPr>
                <w:rFonts w:ascii="Tahoma" w:hAnsi="Tahoma" w:eastAsia="宋体" w:cstheme="minorBidi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手　　机： </w:t>
            </w:r>
          </w:p>
        </w:tc>
        <w:tc>
          <w:tcPr>
            <w:tcW w:w="3807" w:type="dxa"/>
          </w:tcPr>
          <w:p>
            <w:pPr>
              <w:spacing w:line="312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ascii="Tahoma" w:hAnsi="Tahoma" w:eastAsia="宋体" w:cstheme="minorBidi"/>
                <w:szCs w:val="21"/>
              </w:rPr>
              <w:t xml:space="preserve">18640252226 </w:t>
            </w:r>
          </w:p>
        </w:tc>
        <w:tc>
          <w:tcPr>
            <w:tcW w:w="1184" w:type="dxa"/>
          </w:tcPr>
          <w:p>
            <w:pPr>
              <w:spacing w:line="312" w:lineRule="auto"/>
              <w:rPr>
                <w:rFonts w:ascii="Tahoma" w:hAnsi="Tahoma" w:eastAsia="宋体" w:cstheme="minorBidi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邮　　箱： </w:t>
            </w:r>
          </w:p>
        </w:tc>
        <w:tc>
          <w:tcPr>
            <w:tcW w:w="3855" w:type="dxa"/>
          </w:tcPr>
          <w:p>
            <w:pPr>
              <w:spacing w:line="312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ascii="Tahoma" w:hAnsi="Tahoma" w:eastAsia="宋体" w:cstheme="minorBidi"/>
                <w:szCs w:val="21"/>
              </w:rPr>
              <w:t xml:space="preserve">mayxg@126.com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spacing w:line="312" w:lineRule="auto"/>
              <w:rPr>
                <w:rFonts w:ascii="Tahoma" w:hAnsi="Tahoma" w:eastAsia="宋体" w:cstheme="minorBidi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国　　籍： </w:t>
            </w:r>
          </w:p>
        </w:tc>
        <w:tc>
          <w:tcPr>
            <w:tcW w:w="3807" w:type="dxa"/>
          </w:tcPr>
          <w:p>
            <w:pPr>
              <w:spacing w:line="312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中国 </w:t>
            </w:r>
          </w:p>
        </w:tc>
        <w:tc>
          <w:tcPr>
            <w:tcW w:w="1184" w:type="dxa"/>
          </w:tcPr>
          <w:p>
            <w:pPr>
              <w:spacing w:line="312" w:lineRule="auto"/>
              <w:rPr>
                <w:rFonts w:ascii="Tahoma" w:hAnsi="Tahoma" w:eastAsia="宋体" w:cstheme="minorBidi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户　　籍： </w:t>
            </w:r>
          </w:p>
        </w:tc>
        <w:tc>
          <w:tcPr>
            <w:tcW w:w="3855" w:type="dxa"/>
          </w:tcPr>
          <w:p>
            <w:pPr>
              <w:spacing w:line="312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沈阳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spacing w:line="312" w:lineRule="auto"/>
              <w:rPr>
                <w:rFonts w:ascii="Tahoma" w:hAnsi="Tahoma" w:eastAsia="宋体" w:cstheme="minorBidi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目前状态： </w:t>
            </w:r>
          </w:p>
        </w:tc>
        <w:tc>
          <w:tcPr>
            <w:tcW w:w="3807" w:type="dxa"/>
          </w:tcPr>
          <w:p>
            <w:pPr>
              <w:spacing w:line="312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在职，看看新机会 </w:t>
            </w:r>
          </w:p>
        </w:tc>
        <w:tc>
          <w:tcPr>
            <w:tcW w:w="1184" w:type="dxa"/>
            <w:vAlign w:val="center"/>
          </w:tcPr>
          <w:p>
            <w:pPr>
              <w:widowControl/>
              <w:jc w:val="left"/>
              <w:rPr>
                <w:rFonts w:ascii="Calibri" w:hAnsi="Calibri" w:eastAsia="Times New Roman" w:cstheme="minorBidi"/>
                <w:kern w:val="0"/>
                <w:sz w:val="20"/>
                <w:szCs w:val="20"/>
              </w:rPr>
            </w:pPr>
          </w:p>
        </w:tc>
        <w:tc>
          <w:tcPr>
            <w:tcW w:w="3855" w:type="dxa"/>
            <w:vAlign w:val="center"/>
          </w:tcPr>
          <w:p>
            <w:pPr>
              <w:widowControl/>
              <w:jc w:val="left"/>
              <w:rPr>
                <w:rFonts w:ascii="Calibri" w:hAnsi="Calibri" w:eastAsia="Times New Roman" w:cstheme="minorBidi"/>
                <w:kern w:val="0"/>
                <w:sz w:val="20"/>
                <w:szCs w:val="20"/>
              </w:rPr>
            </w:pP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5" o:spt="1" style="height:0.5pt;width:221.2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7"/>
        <w:tblW w:w="10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883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  <w:gridSpan w:val="2"/>
          </w:tcPr>
          <w:p>
            <w:pPr>
              <w:rPr>
                <w:rFonts w:ascii="微软雅黑" w:hAnsi="微软雅黑" w:eastAsia="微软雅黑" w:cstheme="minorBidi"/>
                <w:b/>
                <w:sz w:val="24"/>
              </w:rPr>
            </w:pPr>
            <w:r>
              <w:rPr>
                <w:rFonts w:hint="eastAsia" w:ascii="微软雅黑" w:hAnsi="微软雅黑" w:eastAsia="微软雅黑" w:cstheme="minorBidi"/>
                <w:b/>
                <w:sz w:val="24"/>
              </w:rPr>
              <w:t xml:space="preserve">职业意向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dxa"/>
          </w:tcPr>
          <w:p>
            <w:pPr>
              <w:spacing w:line="312" w:lineRule="auto"/>
              <w:rPr>
                <w:rFonts w:ascii="Tahoma" w:hAnsi="Tahoma" w:eastAsia="宋体" w:cstheme="minorBidi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期望行业： </w:t>
            </w:r>
          </w:p>
        </w:tc>
        <w:tc>
          <w:tcPr>
            <w:tcW w:w="8836" w:type="dxa"/>
          </w:tcPr>
          <w:p>
            <w:pPr>
              <w:spacing w:line="312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互联网/移动互联网/电子商务;通信(设备/运营/增值)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dxa"/>
          </w:tcPr>
          <w:p>
            <w:pPr>
              <w:spacing w:line="312" w:lineRule="auto"/>
              <w:rPr>
                <w:rFonts w:ascii="Tahoma" w:hAnsi="Tahoma" w:eastAsia="宋体" w:cstheme="minorBidi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期望职位： </w:t>
            </w:r>
          </w:p>
        </w:tc>
        <w:tc>
          <w:tcPr>
            <w:tcW w:w="8836" w:type="dxa"/>
          </w:tcPr>
          <w:p>
            <w:pPr>
              <w:spacing w:line="312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销售管理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dxa"/>
          </w:tcPr>
          <w:p>
            <w:pPr>
              <w:spacing w:line="312" w:lineRule="auto"/>
              <w:rPr>
                <w:rFonts w:ascii="Tahoma" w:hAnsi="Tahoma" w:eastAsia="宋体" w:cstheme="minorBidi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期望地点： </w:t>
            </w:r>
          </w:p>
        </w:tc>
        <w:tc>
          <w:tcPr>
            <w:tcW w:w="8836" w:type="dxa"/>
          </w:tcPr>
          <w:p>
            <w:pPr>
              <w:spacing w:line="312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辽宁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dxa"/>
          </w:tcPr>
          <w:p>
            <w:pPr>
              <w:spacing w:line="312" w:lineRule="auto"/>
              <w:rPr>
                <w:rFonts w:ascii="Tahoma" w:hAnsi="Tahoma" w:eastAsia="宋体" w:cstheme="minorBidi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期望年薪： </w:t>
            </w:r>
          </w:p>
        </w:tc>
        <w:tc>
          <w:tcPr>
            <w:tcW w:w="8836" w:type="dxa"/>
          </w:tcPr>
          <w:p>
            <w:pPr>
              <w:spacing w:line="312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>面议</w:t>
            </w:r>
            <w:r>
              <w:rPr>
                <w:rFonts w:cstheme="minorBidi"/>
              </w:rPr>
              <w:t xml:space="preserve"> 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6" o:spt="1" style="height:0.5pt;width:221.2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7"/>
        <w:tblW w:w="10422" w:type="dxa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318"/>
        <w:gridCol w:w="192"/>
        <w:gridCol w:w="6095"/>
        <w:gridCol w:w="20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2" w:type="dxa"/>
            <w:gridSpan w:val="5"/>
          </w:tcPr>
          <w:p>
            <w:pPr>
              <w:rPr>
                <w:rFonts w:ascii="微软雅黑" w:hAnsi="微软雅黑" w:eastAsia="微软雅黑" w:cstheme="minorBidi"/>
                <w:b/>
                <w:sz w:val="24"/>
              </w:rPr>
            </w:pPr>
            <w:r>
              <w:rPr>
                <w:rFonts w:hint="eastAsia" w:ascii="微软雅黑" w:hAnsi="微软雅黑" w:eastAsia="微软雅黑" w:cstheme="minorBidi"/>
                <w:b/>
                <w:sz w:val="24"/>
              </w:rPr>
              <w:t xml:space="preserve">工作经历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35" w:type="dxa"/>
            <w:gridSpan w:val="3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Tahoma" w:hAnsi="Tahoma" w:eastAsia="宋体" w:cs="Tahoma"/>
              </w:rPr>
            </w:pPr>
            <w:r>
              <w:rPr>
                <w:rFonts w:ascii="Tahoma" w:hAnsi="Tahoma" w:eastAsia="宋体" w:cs="Tahoma"/>
              </w:rPr>
              <w:t>201</w:t>
            </w:r>
            <w:r>
              <w:rPr>
                <w:rFonts w:hint="eastAsia" w:ascii="Tahoma" w:hAnsi="Tahoma" w:eastAsia="宋体" w:cs="Tahoma"/>
              </w:rPr>
              <w:t>5</w:t>
            </w:r>
            <w:r>
              <w:rPr>
                <w:rFonts w:ascii="Tahoma" w:hAnsi="Tahoma" w:eastAsia="宋体" w:cs="Tahoma"/>
              </w:rPr>
              <w:t>.</w:t>
            </w:r>
            <w:r>
              <w:rPr>
                <w:rFonts w:hint="eastAsia" w:ascii="Tahoma" w:hAnsi="Tahoma" w:eastAsia="宋体" w:cs="Tahoma"/>
              </w:rPr>
              <w:t>12</w:t>
            </w:r>
            <w:r>
              <w:rPr>
                <w:rFonts w:ascii="Tahoma" w:hAnsi="Tahoma" w:eastAsia="宋体" w:cs="Tahoma"/>
              </w:rPr>
              <w:t xml:space="preserve">-至今 </w:t>
            </w:r>
          </w:p>
        </w:tc>
        <w:tc>
          <w:tcPr>
            <w:tcW w:w="8187" w:type="dxa"/>
            <w:gridSpan w:val="2"/>
            <w:shd w:val="clear" w:color="auto" w:fill="F1F1F1" w:themeFill="background1" w:themeFillShade="F2"/>
            <w:vAlign w:val="center"/>
          </w:tcPr>
          <w:p>
            <w:pPr>
              <w:rPr>
                <w:rFonts w:cstheme="minorBidi"/>
              </w:rPr>
            </w:pPr>
            <w:r>
              <w:rPr>
                <w:rFonts w:hint="eastAsia" w:ascii="Tahoma" w:hAnsi="Tahoma" w:eastAsia="宋体" w:cstheme="minorBidi"/>
                <w:b/>
              </w:rPr>
              <w:t xml:space="preserve">小米通讯技术有限公司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公司性质：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私营·民营企业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公司规模：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10000人以上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公司行业： </w:t>
            </w:r>
          </w:p>
        </w:tc>
        <w:tc>
          <w:tcPr>
            <w:tcW w:w="8379" w:type="dxa"/>
            <w:gridSpan w:val="3"/>
          </w:tcPr>
          <w:p>
            <w:pPr>
              <w:spacing w:after="240"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互联网/移动互联网/电子商务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25" w:type="dxa"/>
          </w:tcPr>
          <w:p>
            <w:pPr>
              <w:spacing w:line="276" w:lineRule="auto"/>
              <w:rPr>
                <w:rFonts w:ascii="Tahoma" w:hAnsi="Tahoma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Tahoma" w:hAnsi="Tahoma" w:eastAsia="宋体" w:cs="Tahoma"/>
                <w:b/>
                <w:szCs w:val="21"/>
              </w:rPr>
            </w:pPr>
            <w:r>
              <w:rPr>
                <w:rFonts w:hint="eastAsia" w:ascii="Tahoma" w:hAnsi="Tahoma" w:eastAsia="宋体" w:cstheme="minorBidi"/>
                <w:b/>
                <w:szCs w:val="21"/>
              </w:rPr>
              <w:t xml:space="preserve">区域总经理 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2017.05-至今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工作地点：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沈阳 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下属人数：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职责业绩：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1、负责区域内小米全产品业务，跟进KA客户、运营商、授权体验店等销售管理。 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>2、领导区域渠道客户、店面拓展及销售，做好零售业务规划，确保团队业绩达成，整合代理商及客户资源，提升业绩并达成公司指标。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>3、KA渠道连续全国排名前三，运营商获取最优政策，授权体验店营业额达成全国前列。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25" w:type="dxa"/>
          </w:tcPr>
          <w:p>
            <w:pPr>
              <w:spacing w:line="276" w:lineRule="auto"/>
              <w:rPr>
                <w:rFonts w:ascii="Tahoma" w:hAnsi="Tahoma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Tahoma" w:hAnsi="Tahoma" w:eastAsia="宋体" w:cs="Tahoma"/>
                <w:b/>
                <w:szCs w:val="21"/>
              </w:rPr>
            </w:pPr>
            <w:r>
              <w:rPr>
                <w:rFonts w:hint="eastAsia" w:ascii="Tahoma" w:hAnsi="Tahoma" w:eastAsia="宋体" w:cstheme="minorBidi"/>
                <w:b/>
                <w:szCs w:val="21"/>
              </w:rPr>
              <w:t xml:space="preserve">大客户经理&amp;大区销售总监 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2015.12-2017.05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工作地点：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北京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下属人数：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职责业绩：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1、参与公司线下销售战略、市场营销策略的制定，执行公司营销策略并对区域市场开拓进行策划；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>2、制定本区域营销计划、分解销售目标。并对省级经理进行销售目标的量化考核。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>3、指导、协助区域完成公司下达的ST、SO等相关目标；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>4、指导区域内客户搭建小米渠道及营建专区专柜；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>5、提供市场趋势、需求变化、竞争对手和客户反馈方面的准确信息，为公司制定销售策略及营销计划提供支持。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>6、负责建立和健全所辖区域的销售管理制度，督导公司的的销售政策的落实、各项制度的贯彻执行，对所辖区域人员的政策落实情况、制度执行情况负责。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>7、保证省级经理直管职能模块高效率运行。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35" w:type="dxa"/>
            <w:gridSpan w:val="3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Tahoma" w:hAnsi="Tahoma" w:eastAsia="宋体" w:cs="Tahoma"/>
              </w:rPr>
            </w:pPr>
            <w:r>
              <w:rPr>
                <w:rFonts w:ascii="Tahoma" w:hAnsi="Tahoma" w:eastAsia="宋体" w:cs="Tahoma"/>
              </w:rPr>
              <w:t>201</w:t>
            </w:r>
            <w:r>
              <w:rPr>
                <w:rFonts w:hint="eastAsia" w:ascii="Tahoma" w:hAnsi="Tahoma" w:eastAsia="宋体" w:cs="Tahoma"/>
              </w:rPr>
              <w:t>0</w:t>
            </w:r>
            <w:r>
              <w:rPr>
                <w:rFonts w:ascii="Tahoma" w:hAnsi="Tahoma" w:eastAsia="宋体" w:cs="Tahoma"/>
              </w:rPr>
              <w:t xml:space="preserve">.06-2015.04 </w:t>
            </w:r>
          </w:p>
        </w:tc>
        <w:tc>
          <w:tcPr>
            <w:tcW w:w="8187" w:type="dxa"/>
            <w:gridSpan w:val="2"/>
            <w:shd w:val="clear" w:color="auto" w:fill="F1F1F1" w:themeFill="background1" w:themeFillShade="F2"/>
            <w:vAlign w:val="center"/>
          </w:tcPr>
          <w:p>
            <w:pPr>
              <w:rPr>
                <w:rFonts w:cstheme="minorBidi"/>
              </w:rPr>
            </w:pPr>
            <w:r>
              <w:rPr>
                <w:rFonts w:hint="eastAsia" w:ascii="Tahoma" w:hAnsi="Tahoma" w:eastAsia="宋体" w:cstheme="minorBidi"/>
                <w:b/>
              </w:rPr>
              <w:t xml:space="preserve">索尼移动通信产品（中国）有限公司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公司性质：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外商独资·外企办事处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公司规模：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1000-2000人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公司行业： </w:t>
            </w:r>
          </w:p>
        </w:tc>
        <w:tc>
          <w:tcPr>
            <w:tcW w:w="8379" w:type="dxa"/>
            <w:gridSpan w:val="3"/>
          </w:tcPr>
          <w:p>
            <w:pPr>
              <w:spacing w:after="240"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通信(设备/运营/增值)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25" w:type="dxa"/>
          </w:tcPr>
          <w:p>
            <w:pPr>
              <w:spacing w:line="276" w:lineRule="auto"/>
              <w:rPr>
                <w:rFonts w:ascii="Tahoma" w:hAnsi="Tahoma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Tahoma" w:hAnsi="Tahoma" w:eastAsia="宋体" w:cs="Tahoma"/>
                <w:b/>
                <w:szCs w:val="21"/>
              </w:rPr>
            </w:pPr>
            <w:r>
              <w:rPr>
                <w:rFonts w:hint="eastAsia" w:ascii="Tahoma" w:hAnsi="Tahoma" w:eastAsia="宋体" w:cstheme="minorBidi"/>
                <w:b/>
                <w:szCs w:val="21"/>
              </w:rPr>
              <w:t xml:space="preserve">DGM（东北区销售总经理） 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2014.06-2015.04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工作地点：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沈阳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所在部门：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区域销售部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汇报对象：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北区销售运营总经理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下属人数：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职责业绩：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1、负责辖区内运营商业务、零售和分销管理。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>2、领导本区域渠道客户拓展及销售，做好零售业务规划，确保团队业绩达成，整合代理商及客户资源，提升业绩并达成公司指标。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hint="eastAsia" w:ascii="Tahoma" w:hAnsi="Tahoma" w:eastAsia="宋体" w:cs="Tahoma"/>
                <w:szCs w:val="21"/>
              </w:rPr>
              <w:t>3</w:t>
            </w:r>
            <w:r>
              <w:rPr>
                <w:rFonts w:ascii="Tahoma" w:hAnsi="Tahoma" w:eastAsia="宋体" w:cs="Tahoma"/>
                <w:szCs w:val="21"/>
              </w:rPr>
              <w:t>、调整黑吉人员架构及客户、代理商管理等，使Q3黑吉ST&amp;SO综合业绩由Q2全国后三名上升至全国前十名（全国32个区域）；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hint="eastAsia" w:ascii="Tahoma" w:hAnsi="Tahoma" w:eastAsia="宋体" w:cs="Tahoma"/>
                <w:szCs w:val="21"/>
              </w:rPr>
              <w:t>4</w:t>
            </w:r>
            <w:r>
              <w:rPr>
                <w:rFonts w:ascii="Tahoma" w:hAnsi="Tahoma" w:eastAsia="宋体" w:cs="Tahoma"/>
                <w:szCs w:val="21"/>
              </w:rPr>
              <w:t>、东北区重点机型ST、SO连续排名全国前三名；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hint="eastAsia" w:ascii="Tahoma" w:hAnsi="Tahoma" w:eastAsia="宋体" w:cs="Tahoma"/>
                <w:szCs w:val="21"/>
              </w:rPr>
              <w:t>5</w:t>
            </w:r>
            <w:r>
              <w:rPr>
                <w:rFonts w:ascii="Tahoma" w:hAnsi="Tahoma" w:eastAsia="宋体" w:cs="Tahoma"/>
                <w:szCs w:val="21"/>
              </w:rPr>
              <w:t>、东北区硬件投入产出比全国第一名，促销员重点机型完成率全国前三名；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hint="eastAsia" w:ascii="Tahoma" w:hAnsi="Tahoma" w:eastAsia="宋体" w:cs="Tahoma"/>
                <w:szCs w:val="21"/>
              </w:rPr>
              <w:t>6</w:t>
            </w:r>
            <w:r>
              <w:rPr>
                <w:rFonts w:ascii="Tahoma" w:hAnsi="Tahoma" w:eastAsia="宋体" w:cs="Tahoma"/>
                <w:szCs w:val="21"/>
              </w:rPr>
              <w:t xml:space="preserve">、在Markting Lead 的“突击队”活动中表现突出，市场表场及业绩销售排名全国前列。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25" w:type="dxa"/>
          </w:tcPr>
          <w:p>
            <w:pPr>
              <w:spacing w:line="276" w:lineRule="auto"/>
              <w:rPr>
                <w:rFonts w:ascii="Tahoma" w:hAnsi="Tahoma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Tahoma" w:hAnsi="Tahoma" w:eastAsia="宋体" w:cs="Tahoma"/>
                <w:b/>
                <w:szCs w:val="21"/>
              </w:rPr>
            </w:pPr>
            <w:r>
              <w:rPr>
                <w:rFonts w:hint="eastAsia" w:ascii="Tahoma" w:hAnsi="Tahoma" w:eastAsia="宋体" w:cstheme="minorBidi"/>
                <w:b/>
                <w:szCs w:val="21"/>
              </w:rPr>
              <w:t xml:space="preserve">ASM（区域销售经理）-辽宁 吉林 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2010.06-2014.03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工作地点：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沈阳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所在部门：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销售部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汇报对象：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DGM（东北区销售总经理）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下属人数：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职责业绩：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1、负责区域业绩及个人KPI考核连续两年保持至全国前五名。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 xml:space="preserve">2、推进代理商工作及协助与总部沟通，其我司产品辽宁区域业绩全国排名保持前五名。 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>3、搭建并完善沈阳及各地市重点渠道、店面，产品上柜率提升至93%。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>4、带领团队优化门店专区形象、执行市场活动及第三方暗访成绩等保持北区领先水平。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 xml:space="preserve">5、通过资源整合及主推活动，全国大客户区域品牌占比达至10%以上，为全国前三名。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35" w:type="dxa"/>
            <w:gridSpan w:val="3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Tahoma" w:hAnsi="Tahoma" w:eastAsia="宋体" w:cs="Tahoma"/>
              </w:rPr>
            </w:pPr>
            <w:r>
              <w:rPr>
                <w:rFonts w:ascii="Tahoma" w:hAnsi="Tahoma" w:eastAsia="宋体" w:cs="Tahoma"/>
              </w:rPr>
              <w:t xml:space="preserve">2008.09-2010.06 </w:t>
            </w:r>
          </w:p>
        </w:tc>
        <w:tc>
          <w:tcPr>
            <w:tcW w:w="8187" w:type="dxa"/>
            <w:gridSpan w:val="2"/>
            <w:shd w:val="clear" w:color="auto" w:fill="F1F1F1" w:themeFill="background1" w:themeFillShade="F2"/>
            <w:vAlign w:val="center"/>
          </w:tcPr>
          <w:p>
            <w:pPr>
              <w:rPr>
                <w:rFonts w:cstheme="minorBidi"/>
              </w:rPr>
            </w:pPr>
            <w:r>
              <w:rPr>
                <w:rFonts w:hint="eastAsia" w:ascii="Tahoma" w:hAnsi="Tahoma" w:eastAsia="宋体" w:cstheme="minorBidi"/>
                <w:b/>
              </w:rPr>
              <w:t xml:space="preserve">三星（中国）投资有限公司沈阳分公司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公司性质：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外商独资·外企办事处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公司规模：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5000-10000人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公司行业： </w:t>
            </w:r>
          </w:p>
        </w:tc>
        <w:tc>
          <w:tcPr>
            <w:tcW w:w="8379" w:type="dxa"/>
            <w:gridSpan w:val="3"/>
          </w:tcPr>
          <w:p>
            <w:pPr>
              <w:spacing w:after="240"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通信(设备/运营/增值)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25" w:type="dxa"/>
          </w:tcPr>
          <w:p>
            <w:pPr>
              <w:spacing w:line="276" w:lineRule="auto"/>
              <w:rPr>
                <w:rFonts w:ascii="Tahoma" w:hAnsi="Tahoma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Tahoma" w:hAnsi="Tahoma" w:eastAsia="宋体" w:cs="Tahoma"/>
                <w:b/>
                <w:szCs w:val="21"/>
              </w:rPr>
            </w:pPr>
            <w:r>
              <w:rPr>
                <w:rFonts w:hint="eastAsia" w:ascii="Tahoma" w:hAnsi="Tahoma" w:eastAsia="宋体" w:cstheme="minorBidi"/>
                <w:b/>
                <w:szCs w:val="21"/>
              </w:rPr>
              <w:t xml:space="preserve">东北区大客户经理 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2008.09-2010.06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工作地点：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沈阳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所在部门：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营业部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汇报对象：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东北区营业总监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下属人数：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职责业绩：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主要负责东北区苏宁、国美、迪信通及KA客户渠道规划与建设，业绩分析、费用控制，市场方案策划等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>1、梳理完成大客户费用使用制度，使投入产出扩大化，并超额完成公司ST目标。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 xml:space="preserve">2、东北区苏宁、国美市场份额提升4%至20%（GFK数据）。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35" w:type="dxa"/>
            <w:gridSpan w:val="3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Tahoma" w:hAnsi="Tahoma" w:eastAsia="宋体" w:cs="Tahoma"/>
              </w:rPr>
            </w:pPr>
            <w:r>
              <w:rPr>
                <w:rFonts w:ascii="Tahoma" w:hAnsi="Tahoma" w:eastAsia="宋体" w:cs="Tahoma"/>
              </w:rPr>
              <w:t>200</w:t>
            </w:r>
            <w:r>
              <w:rPr>
                <w:rFonts w:hint="eastAsia" w:ascii="Tahoma" w:hAnsi="Tahoma" w:eastAsia="宋体" w:cs="Tahoma"/>
              </w:rPr>
              <w:t>3</w:t>
            </w:r>
            <w:r>
              <w:rPr>
                <w:rFonts w:ascii="Tahoma" w:hAnsi="Tahoma" w:eastAsia="宋体" w:cs="Tahoma"/>
              </w:rPr>
              <w:t>.0</w:t>
            </w:r>
            <w:r>
              <w:rPr>
                <w:rFonts w:hint="eastAsia" w:ascii="Tahoma" w:hAnsi="Tahoma" w:eastAsia="宋体" w:cs="Tahoma"/>
              </w:rPr>
              <w:t>6</w:t>
            </w:r>
            <w:r>
              <w:rPr>
                <w:rFonts w:ascii="Tahoma" w:hAnsi="Tahoma" w:eastAsia="宋体" w:cs="Tahoma"/>
              </w:rPr>
              <w:t xml:space="preserve">-2008.07 </w:t>
            </w:r>
          </w:p>
        </w:tc>
        <w:tc>
          <w:tcPr>
            <w:tcW w:w="8187" w:type="dxa"/>
            <w:gridSpan w:val="2"/>
            <w:shd w:val="clear" w:color="auto" w:fill="F1F1F1" w:themeFill="background1" w:themeFillShade="F2"/>
            <w:vAlign w:val="center"/>
          </w:tcPr>
          <w:p>
            <w:pPr>
              <w:rPr>
                <w:rFonts w:cstheme="minorBidi"/>
              </w:rPr>
            </w:pPr>
            <w:r>
              <w:rPr>
                <w:rFonts w:hint="eastAsia" w:ascii="Tahoma" w:hAnsi="Tahoma" w:eastAsia="宋体" w:cstheme="minorBidi"/>
                <w:b/>
              </w:rPr>
              <w:t xml:space="preserve">联想移动通信科技有限公司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公司性质：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私营·民营企业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公司规模：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5000-10000人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公司行业： </w:t>
            </w:r>
          </w:p>
        </w:tc>
        <w:tc>
          <w:tcPr>
            <w:tcW w:w="8379" w:type="dxa"/>
            <w:gridSpan w:val="3"/>
          </w:tcPr>
          <w:p>
            <w:pPr>
              <w:spacing w:after="240"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通信(设备/运营/增值)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25" w:type="dxa"/>
          </w:tcPr>
          <w:p>
            <w:pPr>
              <w:spacing w:line="276" w:lineRule="auto"/>
              <w:rPr>
                <w:rFonts w:ascii="Tahoma" w:hAnsi="Tahoma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Tahoma" w:hAnsi="Tahoma" w:eastAsia="宋体" w:cs="Tahoma"/>
                <w:b/>
                <w:szCs w:val="21"/>
              </w:rPr>
            </w:pPr>
            <w:r>
              <w:rPr>
                <w:rFonts w:hint="eastAsia" w:ascii="Tahoma" w:hAnsi="Tahoma" w:eastAsia="宋体" w:cstheme="minorBidi"/>
                <w:b/>
                <w:szCs w:val="21"/>
              </w:rPr>
              <w:t xml:space="preserve">辽宁省业务经理 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2007.04-2008.07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theme="minorBidi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薪酬状况：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ascii="Tahoma" w:hAnsi="Tahoma" w:eastAsia="宋体" w:cstheme="minorBidi"/>
                <w:szCs w:val="21"/>
              </w:rPr>
              <w:t xml:space="preserve">10000 </w:t>
            </w:r>
            <w:r>
              <w:rPr>
                <w:rFonts w:hint="eastAsia" w:ascii="Tahoma" w:hAnsi="Tahoma" w:eastAsia="宋体" w:cstheme="minorBidi"/>
                <w:szCs w:val="21"/>
              </w:rPr>
              <w:t>元</w:t>
            </w:r>
            <w:r>
              <w:rPr>
                <w:rFonts w:cstheme="minorBidi"/>
              </w:rPr>
              <w:t xml:space="preserve"> </w:t>
            </w:r>
            <w:r>
              <w:rPr>
                <w:rFonts w:hint="eastAsia" w:ascii="Tahoma" w:hAnsi="Tahoma" w:eastAsia="宋体" w:cstheme="minorBidi"/>
                <w:szCs w:val="21"/>
              </w:rPr>
              <w:t>/</w:t>
            </w:r>
            <w:r>
              <w:rPr>
                <w:rFonts w:cstheme="minorBidi"/>
              </w:rPr>
              <w:t xml:space="preserve"> </w:t>
            </w:r>
            <w:r>
              <w:rPr>
                <w:rFonts w:hint="eastAsia" w:ascii="Tahoma" w:hAnsi="Tahoma" w:eastAsia="宋体" w:cstheme="minorBidi"/>
                <w:szCs w:val="21"/>
              </w:rPr>
              <w:t>月</w:t>
            </w:r>
            <w:r>
              <w:rPr>
                <w:rFonts w:cstheme="minorBidi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工作地点：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沈阳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所在部门：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销售部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汇报对象：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辽宁战区经理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下属人数：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职责业绩：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hint="eastAsia" w:ascii="Tahoma" w:hAnsi="Tahoma" w:eastAsia="宋体" w:cs="Tahoma"/>
                <w:szCs w:val="21"/>
              </w:rPr>
              <w:t>1、</w:t>
            </w:r>
            <w:r>
              <w:rPr>
                <w:rFonts w:ascii="Tahoma" w:hAnsi="Tahoma" w:eastAsia="宋体" w:cs="Tahoma"/>
                <w:szCs w:val="21"/>
              </w:rPr>
              <w:t>主要负责辽宁省渠道规划与建设，业绩分析、费用控制，市场方案策划、落实及内部业务培训等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hint="eastAsia" w:ascii="Tahoma" w:hAnsi="Tahoma" w:eastAsia="宋体" w:cs="Tahoma"/>
                <w:szCs w:val="21"/>
              </w:rPr>
              <w:t>2</w:t>
            </w:r>
            <w:r>
              <w:rPr>
                <w:rFonts w:ascii="Tahoma" w:hAnsi="Tahoma" w:eastAsia="宋体" w:cs="Tahoma"/>
                <w:szCs w:val="21"/>
              </w:rPr>
              <w:t xml:space="preserve">、规划、管理辽宁省省级分销商渠道，协调省级分销商的IN和OUT。 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hint="eastAsia" w:ascii="Tahoma" w:hAnsi="Tahoma" w:eastAsia="宋体" w:cs="Tahoma"/>
                <w:szCs w:val="21"/>
              </w:rPr>
              <w:t>3</w:t>
            </w:r>
            <w:r>
              <w:rPr>
                <w:rFonts w:ascii="Tahoma" w:hAnsi="Tahoma" w:eastAsia="宋体" w:cs="Tahoma"/>
                <w:szCs w:val="21"/>
              </w:rPr>
              <w:t xml:space="preserve">、牵头完成KA、连锁客户管理等一系列方案，根据公司政策完善省内连锁费用、基金使用体制。 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hint="eastAsia" w:ascii="Tahoma" w:hAnsi="Tahoma" w:eastAsia="宋体" w:cs="Tahoma"/>
                <w:szCs w:val="21"/>
              </w:rPr>
              <w:t>4</w:t>
            </w:r>
            <w:r>
              <w:rPr>
                <w:rFonts w:ascii="Tahoma" w:hAnsi="Tahoma" w:eastAsia="宋体" w:cs="Tahoma"/>
                <w:szCs w:val="21"/>
              </w:rPr>
              <w:t xml:space="preserve">、建立与省级分销商等共商谈、共议事机制，使分销商参与部分方案制定，政策落实、两方共同推进，使辽宁省的产品上柜率和覆盖率上升47%。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25" w:type="dxa"/>
          </w:tcPr>
          <w:p>
            <w:pPr>
              <w:spacing w:line="276" w:lineRule="auto"/>
              <w:rPr>
                <w:rFonts w:ascii="Tahoma" w:hAnsi="Tahoma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Tahoma" w:hAnsi="Tahoma" w:eastAsia="宋体" w:cs="Tahoma"/>
                <w:b/>
                <w:szCs w:val="21"/>
              </w:rPr>
            </w:pPr>
            <w:r>
              <w:rPr>
                <w:rFonts w:hint="eastAsia" w:ascii="Tahoma" w:hAnsi="Tahoma" w:eastAsia="宋体" w:cstheme="minorBidi"/>
                <w:b/>
                <w:szCs w:val="21"/>
              </w:rPr>
              <w:t xml:space="preserve">办事处经理 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2003.06-2007.03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theme="minorBidi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薪酬状况：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ascii="Tahoma" w:hAnsi="Tahoma" w:eastAsia="宋体" w:cstheme="minorBidi"/>
                <w:szCs w:val="21"/>
              </w:rPr>
              <w:t xml:space="preserve">9000 </w:t>
            </w:r>
            <w:r>
              <w:rPr>
                <w:rFonts w:hint="eastAsia" w:ascii="Tahoma" w:hAnsi="Tahoma" w:eastAsia="宋体" w:cstheme="minorBidi"/>
                <w:szCs w:val="21"/>
              </w:rPr>
              <w:t>元</w:t>
            </w:r>
            <w:r>
              <w:rPr>
                <w:rFonts w:cstheme="minorBidi"/>
              </w:rPr>
              <w:t xml:space="preserve"> </w:t>
            </w:r>
            <w:r>
              <w:rPr>
                <w:rFonts w:hint="eastAsia" w:ascii="Tahoma" w:hAnsi="Tahoma" w:eastAsia="宋体" w:cstheme="minorBidi"/>
                <w:szCs w:val="21"/>
              </w:rPr>
              <w:t>/</w:t>
            </w:r>
            <w:r>
              <w:rPr>
                <w:rFonts w:cstheme="minorBidi"/>
              </w:rPr>
              <w:t xml:space="preserve"> </w:t>
            </w:r>
            <w:r>
              <w:rPr>
                <w:rFonts w:hint="eastAsia" w:ascii="Tahoma" w:hAnsi="Tahoma" w:eastAsia="宋体" w:cstheme="minorBidi"/>
                <w:szCs w:val="21"/>
              </w:rPr>
              <w:t>月</w:t>
            </w:r>
            <w:r>
              <w:rPr>
                <w:rFonts w:cstheme="minorBidi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工作地点：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鞍山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所在部门：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销售部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汇报对象：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辽宁战区经理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下属人数：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 w:cstheme="minorBidi"/>
                <w:color w:val="666666"/>
                <w:szCs w:val="21"/>
              </w:rPr>
              <w:t xml:space="preserve">职责业绩：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负责所辖区域的市场开发、客户开拓、渠道建设，市场活动策划及实施、团队建设及管理等工作。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 xml:space="preserve">1、组建本溪办事处、抚顺办事处及辽东办事处，办事处业绩完成率连续三年辽宁省排第前三名，北大区前十名。 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 xml:space="preserve">2、协助区域内核心经销商进行联想产品推广、品牌宣传等，使经销商超额完成任务。 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 xml:space="preserve">4、策划“今秋你最红”等市场活动，被战区所推广，并获得公司2006年度“经理特别奖”。 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 xml:space="preserve">"5、2003财年至今所带领的办事处多次获得联想辽宁专区，北区“优秀团队奖” 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 xml:space="preserve">2004财年联想辽宁战区年度“销售先峰奖” </w:t>
            </w:r>
            <w:r>
              <w:rPr>
                <w:rFonts w:ascii="Tahoma" w:hAnsi="Tahoma" w:eastAsia="宋体" w:cs="Tahoma"/>
                <w:szCs w:val="21"/>
              </w:rPr>
              <w:br w:type="textWrapping"/>
            </w:r>
            <w:r>
              <w:rPr>
                <w:rFonts w:ascii="Tahoma" w:hAnsi="Tahoma" w:eastAsia="宋体" w:cs="Tahoma"/>
                <w:szCs w:val="21"/>
              </w:rPr>
              <w:t xml:space="preserve">2005财年联想东北区年度“最佳破冰奖” " 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7" o:spt="1" style="height:0.5pt;width:221.2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7"/>
        <w:tblW w:w="10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1973"/>
        <w:gridCol w:w="808"/>
        <w:gridCol w:w="2650"/>
        <w:gridCol w:w="1230"/>
        <w:gridCol w:w="217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  <w:gridSpan w:val="6"/>
          </w:tcPr>
          <w:p>
            <w:pPr>
              <w:rPr>
                <w:rFonts w:ascii="微软雅黑" w:hAnsi="微软雅黑" w:eastAsia="微软雅黑" w:cstheme="minorBidi"/>
                <w:b/>
                <w:sz w:val="24"/>
              </w:rPr>
            </w:pPr>
            <w:r>
              <w:rPr>
                <w:rFonts w:hint="eastAsia" w:ascii="微软雅黑" w:hAnsi="微软雅黑" w:eastAsia="微软雅黑" w:cstheme="minorBidi"/>
                <w:b/>
                <w:sz w:val="24"/>
              </w:rPr>
              <w:t xml:space="preserve">教育经历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  <w:gridSpan w:val="6"/>
          </w:tcPr>
          <w:p>
            <w:pPr>
              <w:spacing w:line="360" w:lineRule="auto"/>
              <w:rPr>
                <w:rFonts w:ascii="Tahoma" w:hAnsi="Tahoma" w:eastAsia="宋体" w:cstheme="minorBidi"/>
                <w:b/>
                <w:szCs w:val="21"/>
              </w:rPr>
            </w:pPr>
            <w:r>
              <w:rPr>
                <w:rFonts w:hint="eastAsia" w:ascii="Tahoma" w:hAnsi="Tahoma" w:eastAsia="宋体" w:cstheme="minorBidi"/>
                <w:b/>
                <w:szCs w:val="21"/>
              </w:rPr>
              <w:t xml:space="preserve">本溪广播电视大学（ </w:t>
            </w:r>
            <w:r>
              <w:rPr>
                <w:rFonts w:ascii="Tahoma" w:hAnsi="Tahoma" w:eastAsia="宋体" w:cstheme="minorBidi"/>
                <w:b/>
                <w:szCs w:val="21"/>
              </w:rPr>
              <w:t xml:space="preserve">2004.09 - 2008.07 </w:t>
            </w:r>
            <w:r>
              <w:rPr>
                <w:rFonts w:hint="eastAsia" w:ascii="Tahoma" w:hAnsi="Tahoma" w:eastAsia="宋体" w:cstheme="minorBidi"/>
                <w:b/>
                <w:szCs w:val="21"/>
              </w:rPr>
              <w:t xml:space="preserve">）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>
            <w:pPr>
              <w:spacing w:line="360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专业名称： </w:t>
            </w:r>
          </w:p>
        </w:tc>
        <w:tc>
          <w:tcPr>
            <w:tcW w:w="1973" w:type="dxa"/>
          </w:tcPr>
          <w:p>
            <w:pPr>
              <w:spacing w:line="360" w:lineRule="auto"/>
              <w:jc w:val="left"/>
              <w:rPr>
                <w:rFonts w:ascii="Tahoma" w:hAnsi="Tahoma" w:eastAsia="宋体"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工商管理 </w:t>
            </w:r>
          </w:p>
        </w:tc>
        <w:tc>
          <w:tcPr>
            <w:tcW w:w="808" w:type="dxa"/>
          </w:tcPr>
          <w:p>
            <w:pPr>
              <w:spacing w:line="360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学历： </w:t>
            </w:r>
          </w:p>
        </w:tc>
        <w:tc>
          <w:tcPr>
            <w:tcW w:w="2650" w:type="dxa"/>
          </w:tcPr>
          <w:p>
            <w:pPr>
              <w:spacing w:line="360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本科 </w:t>
            </w:r>
          </w:p>
        </w:tc>
        <w:tc>
          <w:tcPr>
            <w:tcW w:w="1230" w:type="dxa"/>
          </w:tcPr>
          <w:p>
            <w:pPr>
              <w:spacing w:line="360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是否统招： </w:t>
            </w:r>
          </w:p>
        </w:tc>
        <w:tc>
          <w:tcPr>
            <w:tcW w:w="2179" w:type="dxa"/>
          </w:tcPr>
          <w:p>
            <w:pPr>
              <w:spacing w:line="360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否 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8" o:spt="1" style="height:0.5pt;width:221.2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7"/>
        <w:tblW w:w="10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</w:tcPr>
          <w:p>
            <w:pPr>
              <w:spacing w:line="360" w:lineRule="auto"/>
              <w:rPr>
                <w:rFonts w:ascii="微软雅黑" w:hAnsi="微软雅黑" w:eastAsia="微软雅黑" w:cstheme="minorBidi"/>
                <w:b/>
                <w:sz w:val="24"/>
              </w:rPr>
            </w:pPr>
            <w:r>
              <w:rPr>
                <w:rFonts w:hint="eastAsia" w:ascii="微软雅黑" w:hAnsi="微软雅黑" w:eastAsia="微软雅黑" w:cstheme="minorBidi"/>
                <w:b/>
                <w:sz w:val="24"/>
              </w:rPr>
              <w:t xml:space="preserve">语言能力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</w:tcPr>
          <w:p>
            <w:pPr>
              <w:spacing w:line="360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英语、普通话 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9" o:spt="1" style="height:0.5pt;width:221.2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7"/>
        <w:tblW w:w="10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</w:tcPr>
          <w:p>
            <w:pPr>
              <w:rPr>
                <w:rFonts w:ascii="微软雅黑" w:hAnsi="微软雅黑" w:eastAsia="微软雅黑" w:cstheme="minorBidi"/>
                <w:b/>
                <w:sz w:val="24"/>
              </w:rPr>
            </w:pPr>
            <w:r>
              <w:rPr>
                <w:rFonts w:hint="eastAsia" w:ascii="微软雅黑" w:hAnsi="微软雅黑" w:eastAsia="微软雅黑" w:cstheme="minorBidi"/>
                <w:b/>
                <w:sz w:val="24"/>
              </w:rPr>
              <w:t xml:space="preserve">自我评价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</w:tcPr>
          <w:p>
            <w:pPr>
              <w:spacing w:after="240" w:line="312" w:lineRule="auto"/>
              <w:rPr>
                <w:rFonts w:ascii="Tahoma" w:hAnsi="Tahoma" w:eastAsia="宋体" w:cstheme="minorBidi"/>
                <w:szCs w:val="21"/>
              </w:rPr>
            </w:pPr>
            <w:r>
              <w:rPr>
                <w:rFonts w:hint="eastAsia" w:ascii="Tahoma" w:hAnsi="Tahoma" w:eastAsia="宋体" w:cstheme="minorBidi"/>
                <w:szCs w:val="21"/>
              </w:rPr>
              <w:t xml:space="preserve">1. 十多年市场营销、渠道客户管理、团队建设等经验。 </w:t>
            </w:r>
            <w:r>
              <w:rPr>
                <w:rFonts w:hint="eastAsia" w:ascii="Tahoma" w:hAnsi="Tahoma" w:eastAsia="宋体" w:cstheme="minorBidi"/>
                <w:szCs w:val="21"/>
              </w:rPr>
              <w:br w:type="textWrapping"/>
            </w:r>
            <w:r>
              <w:rPr>
                <w:rFonts w:hint="eastAsia" w:ascii="Tahoma" w:hAnsi="Tahoma" w:eastAsia="宋体" w:cstheme="minorBidi"/>
                <w:szCs w:val="21"/>
              </w:rPr>
              <w:t>2. 工作认真负责、积极主动、善于带领团队打赢硬仗。</w:t>
            </w:r>
            <w:r>
              <w:rPr>
                <w:rFonts w:hint="eastAsia" w:ascii="Tahoma" w:hAnsi="Tahoma" w:eastAsia="宋体" w:cstheme="minorBidi"/>
                <w:szCs w:val="21"/>
              </w:rPr>
              <w:br w:type="textWrapping"/>
            </w:r>
            <w:r>
              <w:rPr>
                <w:rFonts w:hint="eastAsia" w:ascii="Tahoma" w:hAnsi="Tahoma" w:eastAsia="宋体" w:cstheme="minorBidi"/>
                <w:szCs w:val="21"/>
              </w:rPr>
              <w:t>3. 善于联合公司其它部门团队协作，争取优势资源提升销售业绩。</w:t>
            </w:r>
          </w:p>
        </w:tc>
      </w:tr>
    </w:tbl>
    <w:p>
      <w:pPr>
        <w:rPr>
          <w:rFonts w:ascii="Tahoma" w:hAnsi="Tahoma" w:eastAsia="宋体"/>
        </w:rPr>
      </w:pPr>
    </w:p>
    <w:sectPr>
      <w:pgSz w:w="11906" w:h="16838"/>
      <w:pgMar w:top="567" w:right="849" w:bottom="1440" w:left="99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等线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11"/>
    <w:rsid w:val="00156240"/>
    <w:rsid w:val="0020448D"/>
    <w:rsid w:val="00406D6B"/>
    <w:rsid w:val="005210BE"/>
    <w:rsid w:val="009939D4"/>
    <w:rsid w:val="00B01811"/>
    <w:rsid w:val="00D867A5"/>
    <w:rsid w:val="05A2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rPr>
      <w:rFonts w:cs="Calibri"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</w:tblPr>
  </w:style>
  <w:style w:type="paragraph" w:customStyle="1" w:styleId="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页眉 字符"/>
    <w:basedOn w:val="5"/>
    <w:semiHidden/>
    <w:uiPriority w:val="99"/>
    <w:rPr>
      <w:rFonts w:asciiTheme="minorHAnsi" w:hAnsiTheme="minorHAnsi" w:eastAsiaTheme="minorEastAsia"/>
      <w:kern w:val="2"/>
      <w:sz w:val="18"/>
      <w:szCs w:val="18"/>
    </w:rPr>
  </w:style>
  <w:style w:type="character" w:customStyle="1" w:styleId="10">
    <w:name w:val="页脚 字符"/>
    <w:basedOn w:val="5"/>
    <w:semiHidden/>
    <w:uiPriority w:val="99"/>
    <w:rPr>
      <w:rFonts w:asciiTheme="minorHAnsi" w:hAnsiTheme="minorHAnsi" w:eastAsiaTheme="minorEastAsia"/>
      <w:kern w:val="2"/>
      <w:sz w:val="18"/>
      <w:szCs w:val="18"/>
    </w:rPr>
  </w:style>
  <w:style w:type="character" w:customStyle="1" w:styleId="11">
    <w:name w:val="批注框文本 字符"/>
    <w:basedOn w:val="5"/>
    <w:semiHidden/>
    <w:uiPriority w:val="99"/>
    <w:rPr>
      <w:rFonts w:asciiTheme="minorHAnsi" w:hAnsiTheme="minorHAnsi" w:eastAsiaTheme="minorEastAsia"/>
      <w:kern w:val="2"/>
      <w:sz w:val="18"/>
      <w:szCs w:val="18"/>
    </w:rPr>
  </w:style>
  <w:style w:type="character" w:customStyle="1" w:styleId="12">
    <w:name w:val="页眉 字符1"/>
    <w:basedOn w:val="5"/>
    <w:link w:val="4"/>
    <w:locked/>
    <w:uiPriority w:val="99"/>
    <w:rPr>
      <w:sz w:val="18"/>
      <w:szCs w:val="18"/>
    </w:rPr>
  </w:style>
  <w:style w:type="character" w:customStyle="1" w:styleId="13">
    <w:name w:val="页脚 字符1"/>
    <w:basedOn w:val="5"/>
    <w:link w:val="3"/>
    <w:locked/>
    <w:uiPriority w:val="99"/>
    <w:rPr>
      <w:sz w:val="18"/>
      <w:szCs w:val="18"/>
    </w:rPr>
  </w:style>
  <w:style w:type="character" w:customStyle="1" w:styleId="14">
    <w:name w:val="批注框文本 字符1"/>
    <w:basedOn w:val="5"/>
    <w:link w:val="2"/>
    <w:semiHidden/>
    <w:locked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440</Words>
  <Characters>2508</Characters>
  <Lines>20</Lines>
  <Paragraphs>5</Paragraphs>
  <TotalTime>13</TotalTime>
  <ScaleCrop>false</ScaleCrop>
  <LinksUpToDate>false</LinksUpToDate>
  <CharactersWithSpaces>2943</CharactersWithSpaces>
  <Application>WPS Office_11.1.0.7989_F1E327BC-269C-435d-A152-05C5408002CA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2019-03-08T05:50:00Z</dcterms:created>
  <dc:creator>dell</dc:creator>
  <cp:lastModifiedBy>Spy</cp:lastModifiedBy>
  <dcterms:modified xsi:type="dcterms:W3CDTF">2019-03-14T03:23:56Z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2052-11.1.0.7989</vt:lpwstr>
  </property>
</Properties>
</file>