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7"/>
      <w:bookmarkStart w:id="1" w:name="OLE_LINK5"/>
      <w:bookmarkStart w:id="2" w:name="OLE_LINK2"/>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刘倡贵</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深圳</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1983</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13927443301</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sparkliuchg@icloud.com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2002-09</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2005-07</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江西科技应用学院</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市场营销</w:t>
      </w:r>
      <w:r>
        <w:rPr>
          <w:rFonts w:ascii="微软雅黑" w:hAnsi="微软雅黑" w:eastAsia="微软雅黑" w:cs="微软雅黑"/>
          <w:bCs/>
          <w:color w:val="auto"/>
          <w:sz w:val="18"/>
          <w:szCs w:val="18"/>
        </w:rPr>
        <w:t xml:space="preserve">     </w:t>
      </w:r>
      <w:r>
        <w:rPr>
          <w:rFonts w:hint="eastAsia" w:ascii="微软雅黑" w:hAnsi="微软雅黑" w:eastAsia="微软雅黑" w:cs="微软雅黑"/>
          <w:bCs/>
          <w:color w:val="auto"/>
          <w:sz w:val="18"/>
          <w:szCs w:val="18"/>
          <w:lang w:eastAsia="zh-CN"/>
        </w:rPr>
        <w:t>大专</w:t>
      </w:r>
      <w:r>
        <w:rPr>
          <w:rFonts w:ascii="微软雅黑" w:hAnsi="微软雅黑" w:eastAsia="微软雅黑" w:cs="微软雅黑"/>
          <w:bCs/>
          <w:color w:val="auto"/>
          <w:sz w:val="18"/>
          <w:szCs w:val="18"/>
        </w:rPr>
        <w:t xml:space="preserve">      </w:t>
      </w:r>
    </w:p>
    <w:p>
      <w:pPr>
        <w:pStyle w:val="14"/>
        <w:spacing w:line="288" w:lineRule="auto"/>
        <w:rPr>
          <w:rFonts w:hint="default" w:ascii="微软雅黑" w:hAnsi="微软雅黑" w:eastAsia="微软雅黑" w:cs="微软雅黑"/>
          <w:bCs/>
          <w:color w:val="auto"/>
          <w:sz w:val="18"/>
          <w:szCs w:val="18"/>
        </w:rPr>
      </w:pPr>
      <w:bookmarkStart w:id="3" w:name="OLE_LINK1"/>
      <w:bookmarkStart w:id="4" w:name="OLE_LINK3"/>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2005-09</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至今</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华润万家有限公司</w:t>
      </w:r>
      <w:r>
        <w:rPr>
          <w:rFonts w:hint="eastAsia" w:ascii="微软雅黑" w:hAnsi="微软雅黑" w:eastAsia="微软雅黑" w:cs="微软雅黑"/>
          <w:b/>
          <w:bCs/>
          <w:sz w:val="18"/>
          <w:szCs w:val="18"/>
          <w:lang w:val="en-US" w:eastAsia="zh-CN" w:bidi="ar"/>
        </w:rPr>
        <w:t xml:space="preserve"> 职位：</w:t>
      </w:r>
      <w:r>
        <w:rPr>
          <w:rFonts w:ascii="微软雅黑" w:hAnsi="微软雅黑" w:eastAsia="微软雅黑" w:cs="微软雅黑"/>
          <w:b/>
          <w:bCs/>
          <w:sz w:val="18"/>
          <w:szCs w:val="18"/>
          <w:lang w:val="en-US" w:eastAsia="zh-CN" w:bidi="ar"/>
        </w:rPr>
        <w:t>高级经理</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工作描述：</w:t>
      </w:r>
      <w:r>
        <w:rPr>
          <w:rFonts w:hint="eastAsia" w:ascii="微软雅黑" w:hAnsi="微软雅黑" w:eastAsia="微软雅黑" w:cs="微软雅黑"/>
          <w:sz w:val="18"/>
          <w:szCs w:val="18"/>
          <w:lang w:val="en-US" w:eastAsia="zh-CN" w:bidi="ar"/>
        </w:rPr>
        <w:tab/>
      </w:r>
    </w:p>
    <w:p>
      <w:pPr>
        <w:rPr>
          <w:rFonts w:ascii="微软雅黑" w:hAnsi="微软雅黑" w:eastAsia="微软雅黑" w:cs="微软雅黑"/>
          <w:bCs/>
          <w:sz w:val="18"/>
          <w:szCs w:val="18"/>
          <w:lang w:val="en-US" w:eastAsia="zh-CN" w:bidi="ar"/>
        </w:rPr>
      </w:pPr>
      <w:r>
        <w:rPr>
          <w:rFonts w:ascii="微软雅黑" w:hAnsi="微软雅黑" w:eastAsia="微软雅黑" w:cs="微软雅黑"/>
          <w:sz w:val="18"/>
          <w:szCs w:val="18"/>
          <w:lang w:val="en-US" w:eastAsia="zh-CN" w:bidi="ar"/>
        </w:rPr>
        <w:t>一、2005年07月大学毕业同年9月7日入职华润万家有限公司中山公司信息部运维岗位；</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二、2005年11月17日调入珠海公司信息部运维岗位；</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三、2006年1月1日调入华南总部信息部系统运维日结岗位，负责日结及总部运维工作；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四、2007年5月调入总部信息部系统规划部负责跟进NC系统实施上线工作；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五、2007年11月调入华南总部信息部开发部负责门店POS、CMS卡开发上线工作；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六、2007年12月负责华南总部信息部开发部物流、门店RF系统开发上线工作；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七、2009年12月31日组建南区信息部担任物流系统部负责人；</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八、2016年8月负责深圳门店</w:t>
      </w:r>
      <w:r>
        <w:rPr>
          <w:rFonts w:hint="eastAsia" w:ascii="微软雅黑" w:hAnsi="微软雅黑" w:eastAsia="微软雅黑" w:cs="微软雅黑"/>
          <w:sz w:val="18"/>
          <w:szCs w:val="18"/>
          <w:lang w:val="en-US" w:eastAsia="zh-CN" w:bidi="ar"/>
        </w:rPr>
        <w:t>ERP系统运营、物流信息化管理等工作；</w:t>
      </w:r>
    </w:p>
    <w:p>
      <w:pPr>
        <w:rPr>
          <w:rFonts w:hint="eastAsia" w:ascii="微软雅黑" w:hAnsi="微软雅黑" w:eastAsia="微软雅黑" w:cs="微软雅黑"/>
          <w:b/>
          <w:bCs/>
          <w:sz w:val="18"/>
          <w:szCs w:val="18"/>
          <w:lang w:val="en-US" w:eastAsia="zh-CN" w:bidi="ar"/>
        </w:rPr>
      </w:pPr>
    </w:p>
    <w:p>
      <w:pPr>
        <w:rPr>
          <w:rFonts w:ascii="微软雅黑" w:hAnsi="微软雅黑" w:eastAsia="微软雅黑" w:cs="微软雅黑"/>
          <w:b/>
          <w:bCs/>
          <w:sz w:val="18"/>
          <w:szCs w:val="18"/>
          <w:lang w:val="en-US" w:eastAsia="zh-CN" w:bidi="ar"/>
        </w:rPr>
      </w:pPr>
      <w:bookmarkStart w:id="5" w:name="_GoBack"/>
      <w:bookmarkEnd w:id="5"/>
      <w:r>
        <w:rPr>
          <w:rFonts w:hint="eastAsia" w:ascii="微软雅黑" w:hAnsi="微软雅黑" w:eastAsia="微软雅黑" w:cs="微软雅黑"/>
          <w:b/>
          <w:bCs/>
          <w:sz w:val="18"/>
          <w:szCs w:val="18"/>
          <w:lang w:val="en-US" w:eastAsia="zh-CN" w:bidi="ar"/>
        </w:rPr>
        <w:t>项目经验：</w:t>
      </w: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2017-05</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2018-12</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基础设施优化及桌面虚拟化项目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通过建立和完善运维体系，提升IT基础建施能力；实施虚拟化技术提升运维效率同时推动运维标准化实施落地；</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负责公司信息化基础设施建设的规划和实施；</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制定信息化基础设施建设、运维及服务相关的制度、流程和标准；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根据公司业务展规划各信息化基础架构规划，结合业务需求编写系统架构方案，包括机房、网络、服务器、基础运维等产品和解决方案；</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主导桌面虚拟化技术解决方案并实施；</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1、网络双链路互备解决方案；</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2、运维相关制度、流程和标准发布；</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3、机房标准化建设；</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4、桌面虚拟化技术试点上线；</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5、7*24小时Call Center  服务提升；</w:t>
      </w:r>
    </w:p>
    <w:p>
      <w:pPr>
        <w:rPr>
          <w:rFonts w:hint="eastAsia" w:ascii="微软雅黑" w:hAnsi="微软雅黑" w:eastAsia="微软雅黑" w:cs="微软雅黑"/>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b/>
          <w:bCs/>
          <w:sz w:val="18"/>
          <w:szCs w:val="18"/>
          <w:lang w:val="en-US" w:eastAsia="zh-CN" w:bidi="ar"/>
        </w:rPr>
        <w:t>2014年2月至今   华润万家区域供应链物流管理平台建设</w:t>
      </w:r>
      <w:r>
        <w:rPr>
          <w:rFonts w:hint="eastAsia" w:ascii="微软雅黑" w:hAnsi="微软雅黑" w:eastAsia="微软雅黑" w:cs="微软雅黑"/>
          <w:b/>
          <w:bCs/>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项目描述： 与CRV物流相关的上下游信息数据共享与交换，实现企业之间的协同功能，内部供应链的快速响应，降低整体运营成本，为最终客户提供优质服务，并最终提高整个行业的供应链效率。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建设思路 ： 信息系统（供应链信息高度集成共享统一信息平台上的协同）——》组织（扁平化、基于供应链管理流程的组织结构）——》流程（以客户为核心，基于价值链的流程）——》供应链绩效体系（业务流程、上下节点间关系、经济效益、学习与创新能力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b/>
          <w:bCs/>
          <w:sz w:val="18"/>
          <w:szCs w:val="18"/>
          <w:lang w:val="en-US" w:eastAsia="zh-CN" w:bidi="ar"/>
        </w:rPr>
        <w:br w:type="textWrapping"/>
      </w:r>
      <w:r>
        <w:rPr>
          <w:rFonts w:hint="eastAsia" w:ascii="微软雅黑" w:hAnsi="微软雅黑" w:eastAsia="微软雅黑" w:cs="微软雅黑"/>
          <w:b/>
          <w:bCs/>
          <w:sz w:val="18"/>
          <w:szCs w:val="18"/>
          <w:lang w:val="en-US" w:eastAsia="zh-CN" w:bidi="ar"/>
        </w:rPr>
        <w:t xml:space="preserve">2013年4月到2013年12月  华润万家生鲜秤重配货管理系统 开发工具 .NET </w:t>
      </w:r>
      <w:r>
        <w:rPr>
          <w:rFonts w:hint="eastAsia" w:ascii="微软雅黑" w:hAnsi="微软雅黑" w:eastAsia="微软雅黑" w:cs="微软雅黑"/>
          <w:b/>
          <w:bCs/>
          <w:sz w:val="18"/>
          <w:szCs w:val="18"/>
          <w:lang w:val="en-US" w:eastAsia="zh-CN" w:bidi="ar"/>
        </w:rPr>
        <w:br w:type="textWrapping"/>
      </w:r>
      <w:r>
        <w:rPr>
          <w:rFonts w:hint="eastAsia" w:ascii="微软雅黑" w:hAnsi="微软雅黑" w:eastAsia="微软雅黑" w:cs="微软雅黑"/>
          <w:sz w:val="18"/>
          <w:szCs w:val="18"/>
          <w:lang w:val="en-US" w:eastAsia="zh-CN" w:bidi="ar"/>
        </w:rPr>
        <w:t>项目描述： 生鲜配送优化项目基于效率、满足率、满意度、损耗、考核、供应链等方面进行深度优化。</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提升收货效率减少供应商等待时间同时加快商品在收货码头的流动速度，缓解收货码头的收货空间；</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提升内部整体运作效率加快生鲜商品在库内的流动速度，提高门店排面鲜度；</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责任描述 担任项目经理，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负责华润万家生鲜配送现状分析，行业生鲜配送对标，行业配送调研、内部业务需求分析，业务流程研讨、管理流程制定、后续跟踪监控、会议组织、资源分配等职责。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b/>
          <w:bCs/>
          <w:sz w:val="18"/>
          <w:szCs w:val="18"/>
          <w:lang w:val="en-US" w:eastAsia="zh-CN" w:bidi="ar"/>
        </w:rPr>
        <w:t xml:space="preserve">2010年12月到2011年10月  中山DC WMS系统实施项目 开发工具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硬件环境 HP DL380 +AS2300+RF+RFID+DPS 软件环境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项目描述 根据中、珠、江区域供应链整合情况以及门店业务规模增加，重新对中山现有配送中心进行业务模型定位。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公司与普洛斯合作建立1万平方平面仓。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责任描述 担任项目经理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负责数据分析、未来业务模式预测、配送中心业务模型建立、需求沟通、程序开发跟进、测试、培训、系统搭建、上线计划、后续跟踪监控、会议组织、资源分配等职责。 </w:t>
      </w:r>
      <w:r>
        <w:rPr>
          <w:rFonts w:hint="eastAsia" w:ascii="微软雅黑" w:hAnsi="微软雅黑" w:eastAsia="微软雅黑" w:cs="微软雅黑"/>
          <w:sz w:val="18"/>
          <w:szCs w:val="18"/>
          <w:lang w:val="en-US" w:eastAsia="zh-CN" w:bidi="ar"/>
        </w:rPr>
        <w:br w:type="textWrapping"/>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b/>
          <w:bCs/>
          <w:sz w:val="18"/>
          <w:szCs w:val="18"/>
          <w:lang w:val="en-US" w:eastAsia="zh-CN" w:bidi="ar"/>
        </w:rPr>
        <w:t xml:space="preserve">2009年2月到2009年10月  平湖WMS区域合并项目 开发工具 C++\VB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硬件环境 IBM OpenPrower720+RFmc3090 软件环境 ORACLE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项目描述 大超配送中心与标超配送中心物理合并，以及供应链整合。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此项目涉及现场动线优化，系统流程优化。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责任描述 担任项目经理，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负责数据分析，需求分析、系统开发跟进、测试计划、上线计划、系统搭建、后续跟踪监控、会议组织、资源分配等职责。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b/>
          <w:bCs/>
          <w:sz w:val="18"/>
          <w:szCs w:val="18"/>
          <w:lang w:val="en-US" w:eastAsia="zh-CN" w:bidi="ar"/>
        </w:rPr>
        <w:t xml:space="preserve">2008年3月到2008年9月   门店RF项目 开发工具 C++、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硬件环境 IBM OpenPrower720+RFmc3090 软件环境 linux+informix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项目描述 根据公司SCM项目，推动门店销售、降低库存周转引进RF应用技术。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责任描述 担任项目经理，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负责业务调研、需求分析、测试计划编写、上线计划编写、系统搭建、流程培训、后续跟踪监控、会议组织、资源分配等职责。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b/>
          <w:bCs/>
          <w:sz w:val="18"/>
          <w:szCs w:val="18"/>
          <w:lang w:val="en-US" w:eastAsia="zh-CN" w:bidi="ar"/>
        </w:rPr>
        <w:t>2007年6月到2007年12月 华润万家华南系统整合(二期)POS、CSS子项目</w:t>
      </w:r>
      <w:r>
        <w:rPr>
          <w:rFonts w:hint="eastAsia" w:ascii="微软雅黑" w:hAnsi="微软雅黑" w:eastAsia="微软雅黑" w:cs="微软雅黑"/>
          <w:sz w:val="18"/>
          <w:szCs w:val="18"/>
          <w:lang w:val="en-US" w:eastAsia="zh-CN" w:bidi="ar"/>
        </w:rPr>
        <w:t xml:space="preserve">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项目描述 根据公司IT规划实现储值卡集中管理，同时强大会员管理系统</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 xml:space="preserve">责任描述 担任实施专员 </w:t>
      </w:r>
      <w:r>
        <w:rPr>
          <w:rFonts w:hint="eastAsia" w:ascii="微软雅黑" w:hAnsi="微软雅黑" w:eastAsia="微软雅黑" w:cs="微软雅黑"/>
          <w:sz w:val="18"/>
          <w:szCs w:val="18"/>
          <w:lang w:val="en-US" w:eastAsia="zh-CN" w:bidi="ar"/>
        </w:rPr>
        <w:br w:type="textWrapping"/>
      </w:r>
      <w:r>
        <w:rPr>
          <w:rFonts w:hint="eastAsia" w:ascii="微软雅黑" w:hAnsi="微软雅黑" w:eastAsia="微软雅黑" w:cs="微软雅黑"/>
          <w:sz w:val="18"/>
          <w:szCs w:val="18"/>
          <w:lang w:val="en-US" w:eastAsia="zh-CN" w:bidi="ar"/>
        </w:rPr>
        <w:t>负责业务需求调研分析、系统测试、业务流程培训、系统切换实施等职责。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 w:name="STSong-Light">
    <w:altName w:val="Times New Roman"/>
    <w:panose1 w:val="00000000000000000000"/>
    <w:charset w:val="00"/>
    <w:family w:val="auto"/>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31EE0A4A"/>
    <w:rsid w:val="407A65F4"/>
    <w:rsid w:val="51A752F9"/>
    <w:rsid w:val="51F87065"/>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4</TotalTime>
  <ScaleCrop>false</ScaleCrop>
  <LinksUpToDate>false</LinksUpToDate>
  <CharactersWithSpaces>2054</CharactersWithSpaces>
  <Application>WPS Office_11.1.0.8567_F1E327BC-269C-435d-A152-05C5408002CA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2019-04-18T07:48:15Z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