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0" w:name="OLE_LINK2"/>
      <w:bookmarkStart w:id="1" w:name="OLE_LINK5"/>
      <w:bookmarkStart w:id="2" w:name="OLE_LINK7"/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刘红波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  <w:t>广州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年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龄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1979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18566228965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邮箱  地址：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343356224@qq.com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2006-01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2009-02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深圳大学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工商企业管理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  <w:t>大专</w:t>
      </w:r>
    </w:p>
    <w:p>
      <w:pPr>
        <w:rPr>
          <w:rFonts w:ascii="微软雅黑" w:hAnsi="微软雅黑" w:eastAsia="微软雅黑" w:cs="微软雅黑"/>
          <w:b/>
          <w:sz w:val="18"/>
          <w:szCs w:val="18"/>
          <w:lang w:eastAsia="zh-CN"/>
        </w:rPr>
      </w:pPr>
      <w:bookmarkStart w:id="5" w:name="_GoBack"/>
    </w:p>
    <w:bookmarkEnd w:id="5"/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3" w:name="OLE_LINK1"/>
      <w:bookmarkStart w:id="4" w:name="OLE_LINK3"/>
    </w:p>
    <w:bookmarkEnd w:id="3"/>
    <w:bookmarkEnd w:id="4"/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2017.07 - 至今  东莞糖酒集团美宜佳便利店有限公司   采购部长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（1）根据公司的战略发展规划，制定美宜佳全国联采战略规划和采购策略。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（2）编制审核全国联采供应商开发计划，并组织实施。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（3）制定全国重点客户管理标准和战略合作标准。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（4）负责全国供应商选择和谈判，以便获得最优的采购条件。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（5）跟进全国重点客户在各省区的合作配合及资源落实。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（6）规划全国联采的采购预算，控制采购成本。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2013.08 - 2017.06  人人乐连锁商业集团股份有限公司  采购品类总监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1、结合公司的营业目标，定义和执行与供应商的谈判战略。其中包括国际品牌供应商，国品牌供应商和超值商品供应商。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2、针对所有季节性商品，非季节性商品和促销商品来定义其采购条件的增长目标。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3、在各区域实施公司的发展战略。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4、与供应商谈判采购条件，因此获得创建和发展地区配送中心所必备的条件。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5、持续地寻找最好的生产厂家，以便向门店建议符合其战略（DM，TG）的商品组合计划。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6、从电脑数据库出发，组织和检查经营和管理数据在商店的执行情况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7、努力增进采购人员与门店、配送中心和其他省区的采购部门的协调合作。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2008.08 - 2013.07  人人乐连锁商业集团股份有限公司    采购经理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1、结合公司的营业目标，定义和执行与供应商的谈判战略。其中包括国际品牌供应商，国品牌供应商和超值商品供应商。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2、针对所有季节性商品，非季节性商品和促销商品来定义其采购条件的增长目标。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3、在各区域实施公司的发展战略。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4、与供应商谈判采购条件，因此获得创建和发展地区配送中心所必备的条件。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5、持续地寻找最好的生产厂家，以便向门店建议符合其战略（DM，TG）的商品组合计划。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6、从电脑数据库出发，组织和检查经营和管理数据在商店的执行情况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7、努力增进采购人员与门店、配送中心和其他省区的采购部门的协调合作。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1、2011-2013年，连续三年完成公司对日杂用品类综合业绩预算目标；2、通过对厨房用品、清洁用品的商品结构梳理及调整，样板门店打造和全国推广，提升品类业绩达25%以上；3、通过对供应链的优化和整合，提升战略合作客户的占比，缩短80%商品的供应链，同时降低商品成本。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2000.06 - 2008.07  新一佳超市有限公司  采购经理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1、会见战略性供应商，战术性供应商及支持类供应商；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2、选择产品，起草商品组合计划，确定商品组合计划（与门店一起），将所有商品单递交商品行政处，执行季节性产品和自有品牌产品的陈列样板，协助实现对季节性产品和采购预算以及确定潜在的购买力，确定并监控产品的质量水平；3、不断维护门店的非季节性商品组合，跟踪营业业绩的实现（报表：营业额，市场份额，毛利，售后服务，产品质量等等）；4、与公司市场部协调并通过市场部向门店建议商品陈列，按照程序确定年度或半年度季节性商品组合计划；5、与供应商谈判最优的采购条件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</w:p>
    <w:p>
      <w:pPr>
        <w:rPr>
          <w:rFonts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1、2003年园岭店两期店内整改，店内装修、货架和部门布局全部做大的调整，工程量非常大，但在本人的带领下，部门的调整工作退货、拆货架、场外促销活动、重新订货、商品重新上架等按计划有条不紊地进行，终于在1月1日按公司计划顺利重新开业。2、担任家用百货部采购经理期间，积极开展商品工作，在总监带领下对部门的商品组织、新商品引进和促销活动做了一系列调整，使本部门每月的销售、毛利、营业外收入等达成率均较高；3、积极筹备新店的商品方面的工作，先后使深圳区的龙华世贸店、东莞大华店、龙岗九州店、田贝店、东莞厚街店顺利开业；4、2006年支援海南区商品部期间，使公司在海南的第一家分店成功开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5F475F"/>
    <w:rsid w:val="00732674"/>
    <w:rsid w:val="00951076"/>
    <w:rsid w:val="00B7545C"/>
    <w:rsid w:val="00C1411D"/>
    <w:rsid w:val="00D07F1E"/>
    <w:rsid w:val="0A8A3A0B"/>
    <w:rsid w:val="0D363424"/>
    <w:rsid w:val="19E43898"/>
    <w:rsid w:val="1C450131"/>
    <w:rsid w:val="237F5D6E"/>
    <w:rsid w:val="248837C4"/>
    <w:rsid w:val="290430EF"/>
    <w:rsid w:val="2C091423"/>
    <w:rsid w:val="31EE0A4A"/>
    <w:rsid w:val="407A65F4"/>
    <w:rsid w:val="51A752F9"/>
    <w:rsid w:val="60CF7F09"/>
    <w:rsid w:val="62BC0863"/>
    <w:rsid w:val="7330765F"/>
    <w:rsid w:val="7967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semiHidden="0" w:name="heading 2"/>
    <w:lsdException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paragraph" w:styleId="2">
    <w:name w:val="heading 1"/>
    <w:next w:val="1"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unhideWhenUsed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307</Words>
  <Characters>1751</Characters>
  <Lines>14</Lines>
  <Paragraphs>4</Paragraphs>
  <TotalTime>8</TotalTime>
  <ScaleCrop>false</ScaleCrop>
  <LinksUpToDate>false</LinksUpToDate>
  <CharactersWithSpaces>2054</CharactersWithSpaces>
  <Application>WPS Office_11.1.0.8515_F1E327BC-269C-435d-A152-05C5408002CA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2016-11-22T03:07:00Z</dcterms:created>
  <dc:creator>ThinkPad User</dc:creator>
  <cp:lastModifiedBy>霍雨佳</cp:lastModifiedBy>
  <dcterms:modified xsi:type="dcterms:W3CDTF">2019-03-22T08:44:43Z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2052-11.1.0.8515</vt:lpwstr>
  </property>
</Properties>
</file>