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046"/>
        <w:gridCol w:w="3047"/>
        <w:gridCol w:w="3084"/>
      </w:tblGrid>
      <w:tr w:rsidR="003C51D6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 w:rsidR="003C51D6" w:rsidRPr="001F6C82">
        <w:tc>
          <w:tcPr>
            <w:tcW w:w="0" w:type="auto"/>
            <w:gridSpan w:val="3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Pr="008D5AC4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Стандартная операционная процедура (СОП)</w:t>
            </w:r>
          </w:p>
          <w:p w:rsidR="003C51D6" w:rsidRPr="008D5AC4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Х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ранени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е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медицинских изделий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из резины 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в отделениях </w:t>
            </w:r>
          </w:p>
        </w:tc>
      </w:tr>
      <w:tr w:rsidR="003C51D6">
        <w:tc>
          <w:tcPr>
            <w:tcW w:w="0" w:type="auto"/>
            <w:gridSpan w:val="2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Pr="008D5AC4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Редакция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</w:tr>
      <w:tr w:rsidR="003C51D6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введения в действие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пересмотра</w:t>
            </w:r>
          </w:p>
        </w:tc>
        <w:tc>
          <w:tcPr>
            <w:tcW w:w="0" w:type="auto"/>
            <w:vMerge w:val="restart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врач ___________</w:t>
            </w:r>
          </w:p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</w:tr>
      <w:tr w:rsidR="003C51D6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C51D6" w:rsidRDefault="008D5AC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92"/>
        <w:gridCol w:w="6094"/>
        <w:gridCol w:w="555"/>
        <w:gridCol w:w="815"/>
        <w:gridCol w:w="521"/>
      </w:tblGrid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 И. 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</w:tr>
      <w:tr w:rsidR="003C51D6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C51D6" w:rsidRDefault="003C51D6">
      <w:pPr>
        <w:rPr>
          <w:rFonts w:hAnsi="Times New Roman" w:cs="Times New Roman"/>
          <w:color w:val="000000"/>
          <w:sz w:val="24"/>
          <w:szCs w:val="24"/>
        </w:rPr>
      </w:pPr>
    </w:p>
    <w:p w:rsidR="003C51D6" w:rsidRDefault="008D5AC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Цель: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стандартизация хранения медицинских изделий.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Где: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в кабинетах старших медсестер.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Когда: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при хранении медицинских изделий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из резины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Ответственные: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старшие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медсестры отделений терапевтического, операционного блока.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646"/>
        <w:gridCol w:w="1968"/>
        <w:gridCol w:w="3563"/>
      </w:tblGrid>
      <w:tr w:rsidR="003C51D6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Подпроцесс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 работник</w:t>
            </w:r>
          </w:p>
        </w:tc>
      </w:tr>
      <w:tr w:rsidR="003C51D6" w:rsidRPr="001F6C82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Pr="008D5AC4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таршие медсестры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Pr="008D5AC4" w:rsidRDefault="008D5AC4" w:rsidP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Работники со средним мед</w:t>
            </w:r>
            <w:proofErr w:type="gramStart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.</w:t>
            </w:r>
            <w:proofErr w:type="gramEnd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</w:t>
            </w:r>
            <w:proofErr w:type="gramEnd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бразованием</w:t>
            </w: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Pr="008D5AC4" w:rsidRDefault="008D5AC4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Подготовка мест для хранения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Хранение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>Обеспечение необходимых условий хранения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сроков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8D5AC4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</w:tbl>
    <w:p w:rsidR="003C51D6" w:rsidRDefault="008D5AC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 – ответственность за процесс.</w:t>
      </w:r>
    </w:p>
    <w:p w:rsidR="003C51D6" w:rsidRDefault="008D5AC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– отсутствие ответственности.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1-й знак – ответственность за описание (формализацию процесса).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2-й знак – ответственность за исполнение процесса.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3-й знак – ответственность за анализ, контроль и улучшение процесса.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 Нормативно-справочная документация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2.1. Федеральный закон от 21.11.2011 № 323-ФЗ «Об основах охраны здоровья граждан в Российской Федерации».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2.2. Постановление Правительства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 30.06.2021 № 1066 «О федеральном государственном контроле (надзоре) за обращением медицинских изделий».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2.3. Постановление Правительства от 27.11.2012 № 1416 «Об утверждении Правил государственной регистрации медицинских изделий».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2.4. Приказ Минздрава от 13.11.1996 № 377 «Об утверждении инструкции по организации хранения в аптечных учреждениях различных групп лекарственных средств и изделий медицинского назначения».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2.5. ГОСТ-Р-ИСО 15223-1-2014. Изделия медицинские. Символы, применяемые при маркировании на медицинских изделиях, этикетках и в сопроводительной документации.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 Термины и определения, используемые сокращения: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3.1. </w:t>
      </w:r>
      <w:proofErr w:type="gramStart"/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Медицинские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изделия (МИ)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– любые инструменты, аппараты, приборы, оборудование, материалы и прочие изделия, применяемые в медицинских целях отдельно или в сочетании между собой, а также вместе с другими принадлежностями, необходимыми для применения указанных изделий по назначению, включая специальное программное обеспечение, и предназначенные производителем для профилактики, диагностики, лечения и медицинской реабилитации заболеваний, мониторинга состояния организма человека, проведения медицинских исследований, восстановления, замещения, изменения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анатомической структуры или физиологических функций организма, предотвращения или прерывания беременности, функциональное назначение которых не реализуется путем фармакологического, иммунологического, генетического или метаболического воздействия на организм человека.</w:t>
      </w:r>
    </w:p>
    <w:p w:rsidR="003C51D6" w:rsidRDefault="008D5AC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Применяемое оснащение:</w:t>
      </w:r>
    </w:p>
    <w:p w:rsidR="003C51D6" w:rsidRDefault="008D5AC4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 xml:space="preserve">холодильное оборудование для </w:t>
      </w:r>
      <w:proofErr w:type="spell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термолабильных</w:t>
      </w:r>
      <w:proofErr w:type="spell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МИ;</w:t>
      </w:r>
    </w:p>
    <w:p w:rsidR="008D5AC4" w:rsidRDefault="008D5AC4" w:rsidP="008D5AC4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термометры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холодильного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оборудования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;</w:t>
      </w:r>
    </w:p>
    <w:p w:rsidR="008D5AC4" w:rsidRPr="008D5AC4" w:rsidRDefault="008D5AC4" w:rsidP="008D5AC4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журнал учета температуры холодильного оборудования;</w:t>
      </w:r>
    </w:p>
    <w:p w:rsidR="003C51D6" w:rsidRPr="008D5AC4" w:rsidRDefault="008D5AC4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шкафы, стеллажи,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поддоны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3C51D6" w:rsidRDefault="008D5AC4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гигрометр</w:t>
      </w:r>
      <w:proofErr w:type="spellEnd"/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и термометр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 w:rsidR="003C51D6" w:rsidRDefault="008D5AC4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стеллажные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карты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;</w:t>
      </w:r>
    </w:p>
    <w:p w:rsidR="003C51D6" w:rsidRPr="008D5AC4" w:rsidRDefault="008D5AC4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журнал учета относительной влажности и температуры.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Участники процесса: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старшие медсестры отделений, работники со средним медицинским образованием.</w:t>
      </w:r>
    </w:p>
    <w:p w:rsidR="003C51D6" w:rsidRDefault="008D5AC4">
      <w:pPr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6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 Порядок подготовки и выполнения процедуры</w:t>
      </w:r>
    </w:p>
    <w:p w:rsidR="00281EDC" w:rsidRPr="00281EDC" w:rsidRDefault="00281ED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281ED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6.1. </w:t>
      </w:r>
      <w:r w:rsidRPr="00281EDC">
        <w:rPr>
          <w:rFonts w:hAnsi="Times New Roman" w:cs="Times New Roman"/>
          <w:b/>
          <w:color w:val="000000"/>
          <w:sz w:val="24"/>
          <w:szCs w:val="24"/>
          <w:lang w:val="ru-RU"/>
        </w:rPr>
        <w:t>Подготовка мест для хранения МИ</w:t>
      </w:r>
    </w:p>
    <w:p w:rsidR="00281EDC" w:rsidRDefault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281EDC" w:rsidRPr="001F6C82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1F6C82">
        <w:rPr>
          <w:rFonts w:hAnsi="Times New Roman" w:cs="Times New Roman"/>
          <w:color w:val="000000"/>
          <w:sz w:val="24"/>
          <w:szCs w:val="24"/>
          <w:lang w:val="ru-RU"/>
        </w:rPr>
        <w:t>Подготовить:</w:t>
      </w:r>
    </w:p>
    <w:p w:rsidR="00281EDC" w:rsidRPr="008D5AC4" w:rsidRDefault="00281EDC" w:rsidP="00281EDC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для </w:t>
      </w:r>
      <w:proofErr w:type="spell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термолабильных</w:t>
      </w:r>
      <w:proofErr w:type="spell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МИ – холодильное оборудование;</w:t>
      </w:r>
    </w:p>
    <w:p w:rsidR="00281EDC" w:rsidRPr="008D5AC4" w:rsidRDefault="00281EDC" w:rsidP="00281EDC">
      <w:pPr>
        <w:numPr>
          <w:ilvl w:val="0"/>
          <w:numId w:val="2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остальных МИ – шкафы с плотно закрывающимися дверцами.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боруд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овать помещения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шкафами, ящиками, полками, стеллажами, блоками для подвешивания, стойками и другим необходимым инвентарем, с учетом свободного доступа.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Подготовить ш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кафы, предназначенные для хранения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резиновых изделий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:rsidR="00281EDC" w:rsidRPr="008D5AC4" w:rsidRDefault="00281EDC" w:rsidP="00281EDC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в лежачем положении (бужи, катетеры, пузыри для льда, перчатки и т. п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.) –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оборудовать выдвижными ящиками так, чтобы в них можно было размещать предметы на всю длину, свободно, не допуская их сгибов, сплющивания, скручивания и т. п.;</w:t>
      </w:r>
    </w:p>
    <w:p w:rsidR="00281EDC" w:rsidRPr="008D5AC4" w:rsidRDefault="00281EDC" w:rsidP="00281EDC">
      <w:pPr>
        <w:numPr>
          <w:ilvl w:val="0"/>
          <w:numId w:val="3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в подвешенном состоянии (жгутов, зондов, </w:t>
      </w:r>
      <w:proofErr w:type="spell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ирригаторной</w:t>
      </w:r>
      <w:proofErr w:type="spell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трубки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) – 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оборудовать съемными вешалками, расположенными под крышкой шкафа.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Обеспечить гладкую внутреннюю поверхность оборудования для хранения МИ.</w:t>
      </w:r>
    </w:p>
    <w:p w:rsidR="00281EDC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Не допускать размещения МИ на полу без поддона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281EDC" w:rsidRPr="00281EDC" w:rsidRDefault="00281EDC" w:rsidP="00281ED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281EDC"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6.2. </w:t>
      </w:r>
      <w:r w:rsidRPr="001F6C82">
        <w:rPr>
          <w:rFonts w:hAnsi="Times New Roman" w:cs="Times New Roman"/>
          <w:b/>
          <w:color w:val="000000"/>
          <w:sz w:val="24"/>
          <w:szCs w:val="24"/>
          <w:lang w:val="ru-RU"/>
        </w:rPr>
        <w:t>Обеспечение необходимых условий хранения</w:t>
      </w:r>
    </w:p>
    <w:p w:rsidR="00281EDC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отделений, медсестр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ы.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Ежедневно контролировать влажность и температуру, фиксировать в журнале (карте) (приложение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2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). Температура в помещениях хранения должна быть от +15 до +25</w:t>
      </w:r>
      <w:proofErr w:type="gram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°С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, влажность должна быть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выше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65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%.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Контроль температуры в холодильнике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в начале смены и в конце смены фиксировать в журнале учета температурного режима в холодильнике (приложение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3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).</w:t>
      </w:r>
    </w:p>
    <w:p w:rsidR="00281EDC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Контролировать температурный режим в холодильниках согласно условиям хранения МИ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Исключить попадание на МИ прямого солнечного света.</w:t>
      </w:r>
    </w:p>
    <w:p w:rsidR="00281EDC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Хранить МИ на расстоянии не менее 1 м от отопительных приборов</w:t>
      </w:r>
    </w:p>
    <w:p w:rsidR="00281EDC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Исключить температуру ≥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25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и ≤ 0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C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, движение текучего воздуха (сквозняков, механической вентиляции)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281EDC" w:rsidRPr="00BA551B" w:rsidRDefault="00281EDC" w:rsidP="00281ED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BA551B"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6.3. </w:t>
      </w:r>
      <w:r w:rsidRPr="001F6C82">
        <w:rPr>
          <w:rFonts w:hAnsi="Times New Roman" w:cs="Times New Roman"/>
          <w:b/>
          <w:color w:val="000000"/>
          <w:sz w:val="24"/>
          <w:szCs w:val="24"/>
          <w:lang w:val="ru-RU"/>
        </w:rPr>
        <w:t>Хранение резиновых изделий</w:t>
      </w:r>
    </w:p>
    <w:p w:rsidR="00281EDC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отделений, медсестры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Разместить медицинские изделия по местам хранения в соответствии с требованиями к условиям хранения, указанными на упаковке МИ (приложение 1).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Медицинские изделия разместить в оборудовании для хранения МИ по наименованиям, срокам годности с учетом видов МИ.</w:t>
      </w:r>
    </w:p>
    <w:p w:rsidR="00281EDC" w:rsidRPr="008D5AC4" w:rsidRDefault="00281EDC" w:rsidP="00281ED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Ближе разместить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медицинские изделия с меньшим сроком годности.</w:t>
      </w:r>
    </w:p>
    <w:p w:rsidR="003C51D6" w:rsidRPr="00BA551B" w:rsidRDefault="00BA551B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A551B">
        <w:rPr>
          <w:lang w:val="ru-RU"/>
        </w:rPr>
        <w:t xml:space="preserve">Таблица </w:t>
      </w:r>
      <w:r>
        <w:rPr>
          <w:lang w:val="ru-RU"/>
        </w:rPr>
        <w:t>1</w:t>
      </w:r>
      <w:r w:rsidRPr="00BA551B">
        <w:rPr>
          <w:lang w:val="ru-RU"/>
        </w:rPr>
        <w:t>. Условия хранения отдельных видов резиновых МИ</w:t>
      </w:r>
    </w:p>
    <w:tbl>
      <w:tblPr>
        <w:tblStyle w:val="a5"/>
        <w:tblW w:w="5000" w:type="pct"/>
        <w:tblLook w:val="04A0"/>
      </w:tblPr>
      <w:tblGrid>
        <w:gridCol w:w="2741"/>
        <w:gridCol w:w="1738"/>
        <w:gridCol w:w="1979"/>
        <w:gridCol w:w="2785"/>
      </w:tblGrid>
      <w:tr w:rsidR="00281EDC" w:rsidRPr="00281EDC" w:rsidTr="00281EDC"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0" w:name="qwert5"/>
            <w:bookmarkStart w:id="1" w:name="dfasi5cgzv"/>
            <w:bookmarkEnd w:id="0"/>
            <w:bookmarkEnd w:id="1"/>
            <w:r w:rsidRPr="00281ED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Вид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 w:rsidRPr="00281ED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Способ хранения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 w:rsidRPr="00281ED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Оборудование шкафа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 w:rsidRPr="00281ED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Особые указания</w:t>
            </w:r>
          </w:p>
        </w:tc>
      </w:tr>
      <w:tr w:rsidR="00281EDC" w:rsidRPr="001F6C82" w:rsidTr="00281EDC"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" w:name="qwert6"/>
            <w:bookmarkStart w:id="3" w:name="dfas2c1kht"/>
            <w:bookmarkEnd w:id="2"/>
            <w:bookmarkEnd w:id="3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Круги подкладные, грелки резиновые, пузыри для льда</w:t>
            </w:r>
          </w:p>
        </w:tc>
        <w:tc>
          <w:tcPr>
            <w:tcW w:w="0" w:type="auto"/>
            <w:vMerge w:val="restart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4" w:name="dfas7do2nq"/>
            <w:bookmarkEnd w:id="4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 лежачем положении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5" w:name="dfasu5kmb9"/>
            <w:bookmarkEnd w:id="5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Гладкие полки</w:t>
            </w:r>
          </w:p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6" w:name="dfasst4ez5"/>
            <w:bookmarkEnd w:id="6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или</w:t>
            </w:r>
          </w:p>
          <w:p w:rsidR="00996DA4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7" w:name="dfas3iz951"/>
            <w:bookmarkEnd w:id="7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выдвижные ящики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8" w:name="dfasy4tdg2"/>
            <w:bookmarkEnd w:id="8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Размещайте:</w:t>
            </w:r>
          </w:p>
          <w:p w:rsidR="00BA551B" w:rsidRDefault="00BA551B" w:rsidP="00281EDC">
            <w:pPr>
              <w:numPr>
                <w:ilvl w:val="0"/>
                <w:numId w:val="4"/>
              </w:num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9" w:name="dfas5r93ay"/>
            <w:bookmarkEnd w:id="9"/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слегка надутыми,</w:t>
            </w:r>
          </w:p>
          <w:p w:rsidR="00281EDC" w:rsidRPr="00281EDC" w:rsidRDefault="00281EDC" w:rsidP="00281EDC">
            <w:pPr>
              <w:numPr>
                <w:ilvl w:val="0"/>
                <w:numId w:val="4"/>
              </w:num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 вставленными на концах пробками,</w:t>
            </w:r>
          </w:p>
          <w:p w:rsidR="00281EDC" w:rsidRPr="00281EDC" w:rsidRDefault="00281EDC" w:rsidP="00281EDC">
            <w:pPr>
              <w:numPr>
                <w:ilvl w:val="0"/>
                <w:numId w:val="4"/>
              </w:num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 всю длину, свободно, не допуская сгибов, сплющивания, скручивания</w:t>
            </w:r>
          </w:p>
        </w:tc>
      </w:tr>
      <w:tr w:rsidR="00281EDC" w:rsidRPr="00281EDC" w:rsidTr="00281EDC"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0" w:name="dfasrbe3ao"/>
            <w:bookmarkEnd w:id="10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Эластичные катетеры, бужи, перчатки, напальчники и </w:t>
            </w:r>
            <w:proofErr w:type="gramStart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другие</w:t>
            </w:r>
            <w:proofErr w:type="gramEnd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особо чувствительные к атмосферным факторам изделия</w:t>
            </w:r>
          </w:p>
        </w:tc>
        <w:tc>
          <w:tcPr>
            <w:tcW w:w="0" w:type="auto"/>
            <w:vMerge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1" w:name="dfasxnb01u"/>
            <w:bookmarkEnd w:id="11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Выдвижные ящики</w:t>
            </w:r>
          </w:p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2" w:name="dfasyf1yg4"/>
            <w:bookmarkEnd w:id="12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или</w:t>
            </w:r>
          </w:p>
          <w:p w:rsidR="00996DA4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3" w:name="dfasorsnez"/>
            <w:bookmarkEnd w:id="13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плотно закрытые коробки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4" w:name="dfas17pu7g"/>
            <w:bookmarkEnd w:id="14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Густо пересыпайте тальком</w:t>
            </w:r>
          </w:p>
        </w:tc>
      </w:tr>
      <w:tr w:rsidR="00281EDC" w:rsidRPr="00281EDC" w:rsidTr="00281EDC"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5" w:name="dfasxw8ka9"/>
            <w:bookmarkEnd w:id="15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Бинты резиновые</w:t>
            </w:r>
          </w:p>
        </w:tc>
        <w:tc>
          <w:tcPr>
            <w:tcW w:w="0" w:type="auto"/>
            <w:vMerge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6" w:name="dfascdl1ye"/>
            <w:bookmarkEnd w:id="16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Плотно закрытые коробки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7" w:name="dfas0if28n"/>
            <w:bookmarkEnd w:id="17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Размещайте:</w:t>
            </w:r>
          </w:p>
          <w:p w:rsidR="00281EDC" w:rsidRPr="00281EDC" w:rsidRDefault="00281EDC" w:rsidP="00281EDC">
            <w:pPr>
              <w:numPr>
                <w:ilvl w:val="0"/>
                <w:numId w:val="5"/>
              </w:num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8" w:name="dfaskier9c"/>
            <w:bookmarkEnd w:id="18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 скатанном виде,</w:t>
            </w:r>
          </w:p>
          <w:p w:rsidR="00281EDC" w:rsidRPr="00281EDC" w:rsidRDefault="00281EDC" w:rsidP="00281EDC">
            <w:pPr>
              <w:numPr>
                <w:ilvl w:val="0"/>
                <w:numId w:val="5"/>
              </w:num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густо </w:t>
            </w:r>
            <w:proofErr w:type="gramStart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пересыпанными</w:t>
            </w:r>
            <w:proofErr w:type="gramEnd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тальком</w:t>
            </w:r>
          </w:p>
        </w:tc>
      </w:tr>
      <w:tr w:rsidR="00281EDC" w:rsidRPr="001F6C82" w:rsidTr="00281EDC"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19" w:name="dfasm0hmxw"/>
            <w:bookmarkEnd w:id="19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Жгуты, зонды, </w:t>
            </w:r>
            <w:proofErr w:type="spellStart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ирригаторные</w:t>
            </w:r>
            <w:proofErr w:type="spellEnd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трубки и др.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0" w:name="dfasitvft7"/>
            <w:bookmarkEnd w:id="20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 xml:space="preserve">В </w:t>
            </w:r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подвешенном состоянии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1" w:name="dfas0nq3cy"/>
            <w:bookmarkEnd w:id="21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 xml:space="preserve">Съемные </w:t>
            </w:r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вешалки под крышкой шкафа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2" w:name="dfaswzqtnh"/>
            <w:bookmarkEnd w:id="22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 xml:space="preserve">Вынимайте из шкафа </w:t>
            </w:r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вместе с вешалкой</w:t>
            </w:r>
          </w:p>
        </w:tc>
      </w:tr>
      <w:tr w:rsidR="00281EDC" w:rsidRPr="001F6C82" w:rsidTr="00281EDC"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3" w:name="qwert7"/>
            <w:bookmarkStart w:id="24" w:name="dfaso3d51x"/>
            <w:bookmarkEnd w:id="23"/>
            <w:bookmarkEnd w:id="24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Съемные резиновые части приборов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5" w:name="dfasccci0g"/>
            <w:bookmarkEnd w:id="25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 – 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6" w:name="dfass7rky7"/>
            <w:bookmarkEnd w:id="26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 – 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7" w:name="dfascb2u7s"/>
            <w:bookmarkEnd w:id="27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Отдельно от частей, сделанных из другого материала</w:t>
            </w:r>
          </w:p>
        </w:tc>
      </w:tr>
      <w:tr w:rsidR="00281EDC" w:rsidRPr="001F6C82" w:rsidTr="00281EDC">
        <w:tc>
          <w:tcPr>
            <w:tcW w:w="0" w:type="auto"/>
            <w:hideMark/>
          </w:tcPr>
          <w:p w:rsidR="00281EDC" w:rsidRPr="00281EDC" w:rsidRDefault="00281EDC" w:rsidP="00281EDC">
            <w:pPr>
              <w:spacing w:before="100" w:after="1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28" w:name="qwert10"/>
            <w:bookmarkStart w:id="29" w:name="dfasuatdkq"/>
            <w:bookmarkEnd w:id="28"/>
            <w:bookmarkEnd w:id="29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Прорезиненная ткань (односторонняя и двухсторонняя)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0" w:name="dfas8os5pk"/>
            <w:bookmarkEnd w:id="30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 лежачем</w:t>
            </w:r>
          </w:p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1" w:name="dfasufrg2w"/>
            <w:bookmarkEnd w:id="31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или</w:t>
            </w:r>
          </w:p>
          <w:p w:rsidR="00996DA4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2" w:name="dfasuh9hi9"/>
            <w:bookmarkEnd w:id="32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подвешенном </w:t>
            </w:r>
            <w:proofErr w:type="gramStart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состоянии</w:t>
            </w:r>
            <w:proofErr w:type="gramEnd"/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3" w:name="dfas1eewb4"/>
            <w:bookmarkEnd w:id="33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Гладкие полки</w:t>
            </w:r>
          </w:p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4" w:name="dfasu4vd4g"/>
            <w:bookmarkEnd w:id="34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или</w:t>
            </w:r>
          </w:p>
          <w:p w:rsidR="00996DA4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5" w:name="dfas3octh9"/>
            <w:bookmarkEnd w:id="35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специальные стойки для подвешивания</w:t>
            </w:r>
          </w:p>
        </w:tc>
        <w:tc>
          <w:tcPr>
            <w:tcW w:w="0" w:type="auto"/>
            <w:hideMark/>
          </w:tcPr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6" w:name="dfasugwpyf"/>
            <w:bookmarkEnd w:id="36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На полках – </w:t>
            </w:r>
            <w:proofErr w:type="gramStart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сложенной</w:t>
            </w:r>
            <w:proofErr w:type="gramEnd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не более чем в пять рядов</w:t>
            </w:r>
          </w:p>
          <w:p w:rsidR="00281EDC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7" w:name="dfas2emz2f"/>
            <w:bookmarkEnd w:id="37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или</w:t>
            </w:r>
          </w:p>
          <w:p w:rsidR="00996DA4" w:rsidRPr="00281EDC" w:rsidRDefault="00281EDC" w:rsidP="00281EDC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38" w:name="dfasvd70rx"/>
            <w:bookmarkEnd w:id="38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 стойках – </w:t>
            </w:r>
            <w:proofErr w:type="gramStart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подвешенными</w:t>
            </w:r>
            <w:proofErr w:type="gramEnd"/>
            <w:r w:rsidRPr="00281ED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в рулонах</w:t>
            </w:r>
          </w:p>
        </w:tc>
      </w:tr>
    </w:tbl>
    <w:p w:rsidR="00BA551B" w:rsidRDefault="00BA551B" w:rsidP="00BA551B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color w:val="000000"/>
          <w:sz w:val="24"/>
          <w:szCs w:val="24"/>
          <w:lang w:val="ru-RU"/>
        </w:rPr>
        <w:t>6.4. Профилактика нарушений</w:t>
      </w:r>
    </w:p>
    <w:p w:rsidR="00BA551B" w:rsidRDefault="00BA551B" w:rsidP="00BA551B">
      <w:pPr>
        <w:pStyle w:val="a6"/>
      </w:pPr>
      <w:r>
        <w:rPr>
          <w:rStyle w:val="a7"/>
        </w:rPr>
        <w:t>Воздействие света и тепла</w:t>
      </w:r>
    </w:p>
    <w:p w:rsidR="00BA551B" w:rsidRDefault="00BA551B" w:rsidP="00BA551B">
      <w:pPr>
        <w:pStyle w:val="a6"/>
      </w:pPr>
      <w:bookmarkStart w:id="39" w:name="dfaslwfw9n"/>
      <w:bookmarkEnd w:id="39"/>
      <w:r>
        <w:rPr>
          <w:rStyle w:val="a7"/>
        </w:rPr>
        <w:t>Нарушение:</w:t>
      </w:r>
      <w:r>
        <w:t xml:space="preserve"> хранение под прямыми солнечными лучами или около батареи.</w:t>
      </w:r>
    </w:p>
    <w:p w:rsidR="00BA551B" w:rsidRDefault="00BA551B" w:rsidP="00BA551B">
      <w:pPr>
        <w:pStyle w:val="a6"/>
      </w:pPr>
      <w:bookmarkStart w:id="40" w:name="dfasnfg6a3"/>
      <w:bookmarkEnd w:id="40"/>
      <w:r>
        <w:rPr>
          <w:rStyle w:val="a7"/>
        </w:rPr>
        <w:t>Последствия:</w:t>
      </w:r>
      <w:r>
        <w:t> потеря эластичности, слипание.</w:t>
      </w:r>
    </w:p>
    <w:p w:rsidR="00BA551B" w:rsidRDefault="00BA551B" w:rsidP="00BA551B">
      <w:pPr>
        <w:pStyle w:val="a6"/>
      </w:pPr>
      <w:bookmarkStart w:id="41" w:name="dfasnr3gal"/>
      <w:bookmarkEnd w:id="41"/>
      <w:r>
        <w:rPr>
          <w:rStyle w:val="a7"/>
        </w:rPr>
        <w:t>Как исправить:</w:t>
      </w:r>
      <w:r>
        <w:t> храните в шкафу или закрытом контейнере при комнатной температуре. По возможности храните резиновые изделия на теневой стороне, в полуподвальных темных или затемненных помещениях. Если помещения солнечные, разместите на окнах жалюзи или светоотражающую пленку.</w:t>
      </w:r>
    </w:p>
    <w:p w:rsidR="00BA551B" w:rsidRDefault="00BA551B" w:rsidP="00BA551B">
      <w:pPr>
        <w:pStyle w:val="a6"/>
      </w:pPr>
      <w:bookmarkStart w:id="42" w:name="dfasl7zfn1"/>
      <w:bookmarkEnd w:id="42"/>
      <w:r>
        <w:t>Проверьте расстояние до батарей или оборудования, которое выделяет тепло – оно должно быть не менее одного метра.</w:t>
      </w:r>
    </w:p>
    <w:p w:rsidR="00BA551B" w:rsidRDefault="00BA551B" w:rsidP="00BA551B">
      <w:pPr>
        <w:pStyle w:val="a6"/>
      </w:pPr>
      <w:bookmarkStart w:id="43" w:name="qwert87"/>
      <w:bookmarkStart w:id="44" w:name="dfasxrsigm"/>
      <w:bookmarkStart w:id="45" w:name="dfasrn4f2a"/>
      <w:bookmarkStart w:id="46" w:name="qwert86"/>
      <w:bookmarkEnd w:id="43"/>
      <w:bookmarkEnd w:id="44"/>
      <w:bookmarkEnd w:id="45"/>
      <w:bookmarkEnd w:id="46"/>
      <w:r>
        <w:rPr>
          <w:rStyle w:val="a7"/>
        </w:rPr>
        <w:t>Перепады температур</w:t>
      </w:r>
    </w:p>
    <w:p w:rsidR="00BA551B" w:rsidRDefault="00BA551B" w:rsidP="00BA551B">
      <w:pPr>
        <w:pStyle w:val="a6"/>
      </w:pPr>
      <w:bookmarkStart w:id="47" w:name="dfasd1p2es"/>
      <w:bookmarkEnd w:id="47"/>
      <w:r>
        <w:rPr>
          <w:rStyle w:val="a7"/>
        </w:rPr>
        <w:t>Нарушение:</w:t>
      </w:r>
      <w:r>
        <w:t xml:space="preserve"> хранение при высокой – более 25 °C – и низкой – ниже 0 °C – температуре.</w:t>
      </w:r>
    </w:p>
    <w:p w:rsidR="00BA551B" w:rsidRDefault="00BA551B" w:rsidP="00BA551B">
      <w:pPr>
        <w:pStyle w:val="a6"/>
      </w:pPr>
      <w:bookmarkStart w:id="48" w:name="dfascmati3"/>
      <w:bookmarkEnd w:id="48"/>
      <w:r>
        <w:rPr>
          <w:rStyle w:val="a7"/>
        </w:rPr>
        <w:t>Последствия:</w:t>
      </w:r>
      <w:r>
        <w:t xml:space="preserve"> ломкость, потеря эластичности, слипание.</w:t>
      </w:r>
    </w:p>
    <w:p w:rsidR="00BA551B" w:rsidRDefault="00BA551B" w:rsidP="00BA551B">
      <w:pPr>
        <w:pStyle w:val="a6"/>
      </w:pPr>
      <w:bookmarkStart w:id="49" w:name="dfasxlfpud"/>
      <w:bookmarkEnd w:id="49"/>
      <w:r>
        <w:rPr>
          <w:rStyle w:val="a7"/>
        </w:rPr>
        <w:t>Как исправить:</w:t>
      </w:r>
      <w:r>
        <w:t xml:space="preserve"> проверьте показания термометров в журналах учета. Если показания в журнале в допустимом диапазоне, а по </w:t>
      </w:r>
      <w:proofErr w:type="spellStart"/>
      <w:r>
        <w:t>медизделиям</w:t>
      </w:r>
      <w:proofErr w:type="spellEnd"/>
      <w:r>
        <w:t xml:space="preserve"> видно, что режим хранения нарушен, отправьте термометры на поверку и замените поверенными. Если в помещении невозможно избежать колебаний температуры, установите кондиционер.</w:t>
      </w:r>
    </w:p>
    <w:p w:rsidR="00BA551B" w:rsidRDefault="00BA551B" w:rsidP="00BA551B">
      <w:pPr>
        <w:pStyle w:val="a6"/>
      </w:pPr>
      <w:bookmarkStart w:id="50" w:name="qwert89"/>
      <w:bookmarkStart w:id="51" w:name="dfasbdxn0t"/>
      <w:bookmarkStart w:id="52" w:name="dfaskam62h"/>
      <w:bookmarkStart w:id="53" w:name="qwert88"/>
      <w:bookmarkStart w:id="54" w:name="dfasvmoxld"/>
      <w:bookmarkStart w:id="55" w:name="qwert229"/>
      <w:bookmarkEnd w:id="50"/>
      <w:bookmarkEnd w:id="51"/>
      <w:bookmarkEnd w:id="52"/>
      <w:bookmarkEnd w:id="53"/>
      <w:bookmarkEnd w:id="54"/>
      <w:bookmarkEnd w:id="55"/>
      <w:r>
        <w:rPr>
          <w:rStyle w:val="a7"/>
        </w:rPr>
        <w:t>Сквозняки</w:t>
      </w:r>
    </w:p>
    <w:p w:rsidR="00BA551B" w:rsidRDefault="00BA551B" w:rsidP="00BA551B">
      <w:pPr>
        <w:pStyle w:val="a6"/>
      </w:pPr>
      <w:bookmarkStart w:id="56" w:name="dfas5bylgs"/>
      <w:bookmarkEnd w:id="56"/>
      <w:r>
        <w:rPr>
          <w:rStyle w:val="a7"/>
        </w:rPr>
        <w:t>Нарушение:</w:t>
      </w:r>
      <w:r>
        <w:t xml:space="preserve"> хранение на сквозняке или под потоком воздуха из вентиляции.</w:t>
      </w:r>
    </w:p>
    <w:p w:rsidR="00BA551B" w:rsidRDefault="00BA551B" w:rsidP="00BA551B">
      <w:pPr>
        <w:pStyle w:val="a6"/>
      </w:pPr>
      <w:bookmarkStart w:id="57" w:name="dfask332de"/>
      <w:bookmarkEnd w:id="57"/>
      <w:r>
        <w:rPr>
          <w:rStyle w:val="a7"/>
        </w:rPr>
        <w:t>Последствия:</w:t>
      </w:r>
      <w:r>
        <w:t xml:space="preserve"> пересыхание и ломкость.</w:t>
      </w:r>
    </w:p>
    <w:p w:rsidR="00BA551B" w:rsidRDefault="00BA551B" w:rsidP="00BA551B">
      <w:pPr>
        <w:pStyle w:val="a6"/>
      </w:pPr>
      <w:bookmarkStart w:id="58" w:name="dfasut0zdo"/>
      <w:bookmarkEnd w:id="58"/>
      <w:r>
        <w:rPr>
          <w:rStyle w:val="a7"/>
        </w:rPr>
        <w:lastRenderedPageBreak/>
        <w:t>Как исправить:</w:t>
      </w:r>
      <w:r>
        <w:t xml:space="preserve"> по возможности переместите место хранения или </w:t>
      </w:r>
      <w:proofErr w:type="gramStart"/>
      <w:r>
        <w:t>замените открытые полки на шкаф</w:t>
      </w:r>
      <w:proofErr w:type="gramEnd"/>
      <w:r>
        <w:t xml:space="preserve"> с дверцами. Если это невозможно, </w:t>
      </w:r>
      <w:proofErr w:type="gramStart"/>
      <w:r>
        <w:t>разместите изделия</w:t>
      </w:r>
      <w:proofErr w:type="gramEnd"/>
      <w:r>
        <w:t xml:space="preserve"> на полках в плотно закрывающихся контейнерах.</w:t>
      </w:r>
    </w:p>
    <w:p w:rsidR="00BA551B" w:rsidRDefault="00BA551B" w:rsidP="00BA551B">
      <w:pPr>
        <w:pStyle w:val="a6"/>
      </w:pPr>
      <w:bookmarkStart w:id="59" w:name="qwert91"/>
      <w:bookmarkStart w:id="60" w:name="dfaskpyqau"/>
      <w:bookmarkStart w:id="61" w:name="dfas4dcp6v"/>
      <w:bookmarkStart w:id="62" w:name="qwert90"/>
      <w:bookmarkStart w:id="63" w:name="dfas35zexl"/>
      <w:bookmarkStart w:id="64" w:name="qwert230"/>
      <w:bookmarkEnd w:id="59"/>
      <w:bookmarkEnd w:id="60"/>
      <w:bookmarkEnd w:id="61"/>
      <w:bookmarkEnd w:id="62"/>
      <w:bookmarkEnd w:id="63"/>
      <w:bookmarkEnd w:id="64"/>
      <w:r>
        <w:rPr>
          <w:rStyle w:val="a7"/>
        </w:rPr>
        <w:t>Механические повреждения</w:t>
      </w:r>
    </w:p>
    <w:p w:rsidR="00BA551B" w:rsidRDefault="00BA551B" w:rsidP="00BA551B">
      <w:pPr>
        <w:pStyle w:val="a6"/>
      </w:pPr>
      <w:bookmarkStart w:id="65" w:name="dfas003m22"/>
      <w:bookmarkEnd w:id="65"/>
      <w:r>
        <w:rPr>
          <w:rStyle w:val="a7"/>
        </w:rPr>
        <w:t>Нарушение:</w:t>
      </w:r>
      <w:r>
        <w:t xml:space="preserve"> сдавливание, сгибание, скручивание, вытягивание и другие деформации.</w:t>
      </w:r>
    </w:p>
    <w:p w:rsidR="00BA551B" w:rsidRDefault="00BA551B" w:rsidP="00BA551B">
      <w:pPr>
        <w:pStyle w:val="a6"/>
      </w:pPr>
      <w:bookmarkStart w:id="66" w:name="dfas0znxof"/>
      <w:bookmarkEnd w:id="66"/>
      <w:r>
        <w:rPr>
          <w:rStyle w:val="a7"/>
        </w:rPr>
        <w:t>Последствия:</w:t>
      </w:r>
      <w:r>
        <w:t xml:space="preserve"> ломкость, трещины, потеря эластичности.</w:t>
      </w:r>
    </w:p>
    <w:p w:rsidR="00BA551B" w:rsidRDefault="00BA551B" w:rsidP="00BA551B">
      <w:pPr>
        <w:pStyle w:val="a6"/>
      </w:pPr>
      <w:bookmarkStart w:id="67" w:name="dfastngoda"/>
      <w:bookmarkEnd w:id="67"/>
      <w:r>
        <w:rPr>
          <w:rStyle w:val="a7"/>
        </w:rPr>
        <w:t>Как исправить:</w:t>
      </w:r>
      <w:r>
        <w:t xml:space="preserve"> разложите МИ в расправленном виде. При необходимости установите дополнительные полки или поддоны.</w:t>
      </w:r>
    </w:p>
    <w:p w:rsidR="00BA551B" w:rsidRDefault="00BA551B" w:rsidP="00BA551B">
      <w:pPr>
        <w:pStyle w:val="a6"/>
      </w:pPr>
      <w:bookmarkStart w:id="68" w:name="dfas1f1um8"/>
      <w:bookmarkEnd w:id="68"/>
      <w:proofErr w:type="spellStart"/>
      <w:r>
        <w:rPr>
          <w:rStyle w:val="a7"/>
        </w:rPr>
        <w:t>Пересушивание</w:t>
      </w:r>
      <w:proofErr w:type="spellEnd"/>
    </w:p>
    <w:p w:rsidR="00BA551B" w:rsidRDefault="00BA551B" w:rsidP="00BA551B">
      <w:pPr>
        <w:pStyle w:val="a6"/>
      </w:pPr>
      <w:bookmarkStart w:id="69" w:name="dfas2icsln"/>
      <w:bookmarkEnd w:id="69"/>
      <w:r>
        <w:rPr>
          <w:rStyle w:val="a7"/>
        </w:rPr>
        <w:t>Нарушение:</w:t>
      </w:r>
      <w:r>
        <w:t xml:space="preserve"> хранение при влажности менее 65 %.</w:t>
      </w:r>
    </w:p>
    <w:p w:rsidR="00BA551B" w:rsidRDefault="00BA551B" w:rsidP="00BA551B">
      <w:pPr>
        <w:pStyle w:val="a6"/>
      </w:pPr>
      <w:bookmarkStart w:id="70" w:name="dfasho4cxc"/>
      <w:bookmarkEnd w:id="70"/>
      <w:r>
        <w:rPr>
          <w:rStyle w:val="a7"/>
        </w:rPr>
        <w:t>Последствия:</w:t>
      </w:r>
      <w:r>
        <w:t xml:space="preserve"> высыхание, деформация и потеря эластичности.</w:t>
      </w:r>
    </w:p>
    <w:p w:rsidR="00BA551B" w:rsidRDefault="00BA551B" w:rsidP="00BA551B">
      <w:pPr>
        <w:pStyle w:val="a6"/>
      </w:pPr>
      <w:bookmarkStart w:id="71" w:name="dfas3ifzaf"/>
      <w:bookmarkEnd w:id="71"/>
      <w:r>
        <w:rPr>
          <w:rStyle w:val="a7"/>
        </w:rPr>
        <w:t>Как исправить:</w:t>
      </w:r>
      <w:r>
        <w:t xml:space="preserve"> чтобы повысить уровень влажности в сухих помещениях, поставьте стеклянные сосуды с 2 % водным раствором карболовой кислоты или углекислым аммонием. Если в помещении хранятся и другие </w:t>
      </w:r>
      <w:proofErr w:type="spellStart"/>
      <w:r>
        <w:t>медизделия</w:t>
      </w:r>
      <w:proofErr w:type="spellEnd"/>
      <w:r>
        <w:t>, для которых влажность не должна превышать 65 %, выделите для резиновых МИ отдельный шкаф и поставьте сосуды в него.</w:t>
      </w:r>
    </w:p>
    <w:p w:rsidR="00BA551B" w:rsidRDefault="00BA551B" w:rsidP="00BA551B">
      <w:pPr>
        <w:pStyle w:val="a6"/>
      </w:pPr>
      <w:bookmarkStart w:id="72" w:name="dfasf96iyn"/>
      <w:bookmarkStart w:id="73" w:name="qwert232"/>
      <w:bookmarkEnd w:id="72"/>
      <w:bookmarkEnd w:id="73"/>
      <w:r>
        <w:rPr>
          <w:rStyle w:val="a7"/>
        </w:rPr>
        <w:t>Воздействие агрессивных веществ</w:t>
      </w:r>
    </w:p>
    <w:p w:rsidR="00BA551B" w:rsidRDefault="00BA551B" w:rsidP="00BA551B">
      <w:pPr>
        <w:pStyle w:val="a6"/>
      </w:pPr>
      <w:bookmarkStart w:id="74" w:name="dfas5l2een"/>
      <w:bookmarkEnd w:id="74"/>
      <w:r>
        <w:rPr>
          <w:rStyle w:val="a7"/>
        </w:rPr>
        <w:t>Нарушение:</w:t>
      </w:r>
      <w:r>
        <w:t xml:space="preserve"> хранение вблизи от агрессивных веществ. К ним относятся: йод, хлороформ, хлористый аммоний, лизол, формалин, кислоты, органические растворители, смазочные масла и щелочи, хлорамин</w:t>
      </w:r>
      <w:proofErr w:type="gramStart"/>
      <w:r>
        <w:t xml:space="preserve"> Б</w:t>
      </w:r>
      <w:proofErr w:type="gramEnd"/>
      <w:r>
        <w:t>, нафталин.</w:t>
      </w:r>
    </w:p>
    <w:p w:rsidR="00BA551B" w:rsidRDefault="00BA551B" w:rsidP="00BA551B">
      <w:pPr>
        <w:pStyle w:val="a6"/>
      </w:pPr>
      <w:bookmarkStart w:id="75" w:name="dfasg8n7yx"/>
      <w:bookmarkEnd w:id="75"/>
      <w:r>
        <w:rPr>
          <w:rStyle w:val="a7"/>
        </w:rPr>
        <w:t>Последствия:</w:t>
      </w:r>
      <w:r>
        <w:t xml:space="preserve"> разрушение структуры материала, размягчение, растрескивание.</w:t>
      </w:r>
    </w:p>
    <w:p w:rsidR="00BA551B" w:rsidRPr="00BA551B" w:rsidRDefault="00BA551B" w:rsidP="00BA551B">
      <w:pPr>
        <w:pStyle w:val="a6"/>
      </w:pPr>
      <w:bookmarkStart w:id="76" w:name="dfast8s147"/>
      <w:bookmarkStart w:id="77" w:name="dfase9gpzg"/>
      <w:bookmarkEnd w:id="76"/>
      <w:bookmarkEnd w:id="77"/>
      <w:r>
        <w:rPr>
          <w:rStyle w:val="a7"/>
        </w:rPr>
        <w:t>Как исправить:</w:t>
      </w:r>
      <w:r>
        <w:t xml:space="preserve"> выделите для хранения разные шкафы. Дополнительно поставьте агрессивные вещества в контейнеры с крышками, чтобы избежать испарений.</w:t>
      </w:r>
    </w:p>
    <w:p w:rsidR="00BA551B" w:rsidRPr="00BA551B" w:rsidRDefault="00510E4F" w:rsidP="00BA551B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color w:val="000000"/>
          <w:sz w:val="24"/>
          <w:szCs w:val="24"/>
          <w:lang w:val="ru-RU"/>
        </w:rPr>
        <w:t>7</w:t>
      </w:r>
      <w:r w:rsidR="00BA551B" w:rsidRPr="00BA551B">
        <w:rPr>
          <w:rFonts w:hAnsi="Times New Roman" w:cs="Times New Roman"/>
          <w:b/>
          <w:color w:val="000000"/>
          <w:sz w:val="24"/>
          <w:szCs w:val="24"/>
          <w:lang w:val="ru-RU"/>
        </w:rPr>
        <w:t>. Контроль сроков годности</w:t>
      </w:r>
    </w:p>
    <w:p w:rsidR="00BA551B" w:rsidRDefault="00BA551B" w:rsidP="00BA551B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отделений, медсестры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BA551B" w:rsidRPr="008D5AC4" w:rsidRDefault="00BA551B" w:rsidP="00BA551B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Осуществлять контроль сроков годности МИ в последний день каждого месяца.</w:t>
      </w:r>
    </w:p>
    <w:p w:rsidR="00BA551B" w:rsidRPr="008D5AC4" w:rsidRDefault="00BA551B" w:rsidP="00BA551B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При выявлении МИ с остаточным сроком годности меньше 6 месяцев поставить в известность </w:t>
      </w:r>
      <w:r w:rsidR="00510E4F">
        <w:rPr>
          <w:rFonts w:hAnsi="Times New Roman" w:cs="Times New Roman"/>
          <w:color w:val="000000"/>
          <w:sz w:val="24"/>
          <w:szCs w:val="24"/>
          <w:lang w:val="ru-RU"/>
        </w:rPr>
        <w:t>старшую медсестру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отделени</w:t>
      </w:r>
      <w:r w:rsidR="00510E4F">
        <w:rPr>
          <w:rFonts w:hAnsi="Times New Roman" w:cs="Times New Roman"/>
          <w:color w:val="000000"/>
          <w:sz w:val="24"/>
          <w:szCs w:val="24"/>
          <w:lang w:val="ru-RU"/>
        </w:rPr>
        <w:t>я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BA551B" w:rsidRPr="00510E4F" w:rsidRDefault="00BA551B" w:rsidP="00BA551B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При выявлении </w:t>
      </w:r>
      <w:r w:rsidR="00510E4F">
        <w:rPr>
          <w:rFonts w:hAnsi="Times New Roman" w:cs="Times New Roman"/>
          <w:color w:val="000000"/>
          <w:sz w:val="24"/>
          <w:szCs w:val="24"/>
          <w:lang w:val="ru-RU"/>
        </w:rPr>
        <w:t>МИ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 истекшим сроком годности передать главной медсестре для утилизации. </w:t>
      </w:r>
      <w:r w:rsidRPr="00510E4F">
        <w:rPr>
          <w:rFonts w:hAnsi="Times New Roman" w:cs="Times New Roman"/>
          <w:color w:val="000000"/>
          <w:sz w:val="24"/>
          <w:szCs w:val="24"/>
          <w:lang w:val="ru-RU"/>
        </w:rPr>
        <w:t>Составить акт передачи</w:t>
      </w:r>
      <w:r w:rsidR="00510E4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BA551B" w:rsidRDefault="00BA551B" w:rsidP="00BA551B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 xml:space="preserve">8. Действия во </w:t>
      </w:r>
      <w:proofErr w:type="gramStart"/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внештатной</w:t>
      </w:r>
      <w:proofErr w:type="gramEnd"/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ситуации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8.1. Если температура в помещении выше или ниже нужной – отрегулировать температуру, используя кондиционер, или отрегулировав отопление, или </w:t>
      </w:r>
      <w:proofErr w:type="gram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открывая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/закрывая окна.</w:t>
      </w: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8.2. Если температура холодильного оборудования выше или ниже нормы –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отрегулировать, через один час проверить. Если температура не достигла нужных показателей – поставить в известность инженера по медицинскому оборудованию/</w:t>
      </w:r>
      <w:proofErr w:type="spell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медтехника</w:t>
      </w:r>
      <w:proofErr w:type="spell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3C51D6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8.3. Переместить МИ в резервный холодильник до момента приведения холодильного оборудования в рабочее состояние.</w:t>
      </w:r>
    </w:p>
    <w:p w:rsidR="008D5AC4" w:rsidRPr="008D5AC4" w:rsidRDefault="00510E4F" w:rsidP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9</w:t>
      </w:r>
      <w:r w:rsidR="008D5AC4"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 Перечень записей и правила их ведения</w:t>
      </w:r>
    </w:p>
    <w:p w:rsidR="008D5AC4" w:rsidRPr="008D5AC4" w:rsidRDefault="00510E4F" w:rsidP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9</w:t>
      </w:r>
      <w:r w:rsidR="008D5AC4" w:rsidRPr="008D5AC4">
        <w:rPr>
          <w:rFonts w:hAnsi="Times New Roman" w:cs="Times New Roman"/>
          <w:color w:val="000000"/>
          <w:sz w:val="24"/>
          <w:szCs w:val="24"/>
          <w:lang w:val="ru-RU"/>
        </w:rPr>
        <w:t>.1. Журнал регистрации измерения температуры воздуха и относительной влажности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: </w:t>
      </w:r>
      <w:r w:rsidR="008D5AC4" w:rsidRPr="008D5AC4">
        <w:rPr>
          <w:rFonts w:hAnsi="Times New Roman" w:cs="Times New Roman"/>
          <w:color w:val="000000"/>
          <w:sz w:val="24"/>
          <w:szCs w:val="24"/>
          <w:lang w:val="ru-RU"/>
        </w:rPr>
        <w:t>листы пронумерованы, скреплены подписью курирующего заместителя главного врача и печатью учреждения.</w:t>
      </w:r>
    </w:p>
    <w:p w:rsidR="008D5AC4" w:rsidRDefault="00510E4F" w:rsidP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9</w:t>
      </w:r>
      <w:r w:rsidR="008D5AC4" w:rsidRPr="008D5AC4">
        <w:rPr>
          <w:rFonts w:hAnsi="Times New Roman" w:cs="Times New Roman"/>
          <w:color w:val="000000"/>
          <w:sz w:val="24"/>
          <w:szCs w:val="24"/>
          <w:lang w:val="ru-RU"/>
        </w:rPr>
        <w:t>.2. Журнал учета температуры холодильного оборудования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: 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листы пронумерованы, скреплены подписью курирующего заместителя главного врача и печатью учреждения.</w:t>
      </w:r>
    </w:p>
    <w:p w:rsidR="00510E4F" w:rsidRPr="008D5AC4" w:rsidRDefault="00510E4F" w:rsidP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3C51D6" w:rsidRDefault="008D5AC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Распределение данной инструкции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354"/>
        <w:gridCol w:w="6047"/>
      </w:tblGrid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Экземпляр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Оригинал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Главная медсестра</w:t>
            </w:r>
          </w:p>
        </w:tc>
      </w:tr>
      <w:tr w:rsidR="003C51D6" w:rsidRPr="001F6C8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510E4F" w:rsidRDefault="008D5AC4">
            <w:pPr>
              <w:rPr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10E4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8D5AC4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Кабинет старшей медсестры терапевтического отделения</w:t>
            </w:r>
          </w:p>
        </w:tc>
      </w:tr>
      <w:tr w:rsidR="003C51D6" w:rsidRPr="001F6C8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510E4F" w:rsidRDefault="008D5AC4">
            <w:pPr>
              <w:rPr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10E4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8D5AC4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Кабинет старшей медсестры операционного блока</w:t>
            </w:r>
          </w:p>
        </w:tc>
      </w:tr>
      <w:tr w:rsidR="003C51D6" w:rsidRPr="001F6C8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3C51D6" w:rsidRPr="001F6C8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3C51D6" w:rsidRPr="001F6C8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Pr="008D5AC4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3C51D6" w:rsidRPr="008D5AC4" w:rsidRDefault="003C51D6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3C51D6" w:rsidRPr="008D5AC4" w:rsidRDefault="008D5AC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11.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Ответственные исполнители ознакомлены и обязуются исполнять: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94"/>
        <w:gridCol w:w="1795"/>
        <w:gridCol w:w="1089"/>
        <w:gridCol w:w="674"/>
      </w:tblGrid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 И. 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8D5AC4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51D6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51D6" w:rsidRDefault="003C51D6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C51D6" w:rsidRDefault="003C51D6">
      <w:pPr>
        <w:rPr>
          <w:rFonts w:hAnsi="Times New Roman" w:cs="Times New Roman"/>
          <w:color w:val="000000"/>
          <w:sz w:val="24"/>
          <w:szCs w:val="24"/>
        </w:rPr>
      </w:pPr>
    </w:p>
    <w:p w:rsidR="001F6C82" w:rsidRDefault="001F6C82" w:rsidP="001F6C82">
      <w:pPr>
        <w:jc w:val="right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Приложение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№ 1</w:t>
      </w:r>
    </w:p>
    <w:p w:rsidR="001F6C82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Значение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маркеров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на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медизделиях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819"/>
        <w:gridCol w:w="1925"/>
        <w:gridCol w:w="2310"/>
        <w:gridCol w:w="2123"/>
      </w:tblGrid>
      <w:tr w:rsidR="001F6C82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Символ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</w:t>
            </w:r>
            <w:proofErr w:type="spellEnd"/>
          </w:p>
        </w:tc>
      </w:tr>
      <w:tr w:rsidR="001F6C82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Стерильность</w:t>
            </w:r>
            <w:proofErr w:type="spellEnd"/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28650"/>
                  <wp:effectExtent l="19050" t="0" r="9525" b="0"/>
                  <wp:docPr id="28" name="Picture 1" descr="/api/doc/v1/image/-1237203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api/doc/v1/image/-1237203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изготовления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Указывает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дату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изготовления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медизделия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годом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изготовления,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необходимости указывать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месяц и день.</w:t>
            </w:r>
          </w:p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Дату нужно размещать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рядом с символом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66750"/>
                  <wp:effectExtent l="19050" t="0" r="9525" b="0"/>
                  <wp:docPr id="29" name="Picture 2" descr="/api/doc/v1/image/-1237203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/api/doc/v1/image/-1237203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дату, после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которой изделие нельзя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годом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изготовления,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необходимости указывать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месяц и день.</w:t>
            </w:r>
          </w:p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Дату нужно размещать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рядом с символом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57225"/>
                  <wp:effectExtent l="19050" t="0" r="9525" b="0"/>
                  <wp:docPr id="30" name="Picture 3" descr="/api/doc/v1/image/-1237203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/api/doc/v1/image/-1237203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партии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код, которым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идентифицировал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партию изделия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кодом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партии.</w:t>
            </w:r>
          </w:p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Код партии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714375" cy="695325"/>
                  <wp:effectExtent l="19050" t="0" r="9525" b="0"/>
                  <wp:docPr id="31" name="Picture 4" descr="/api/doc/v1/image/-1237203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/api/doc/v1/image/-1237203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каталогу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номер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медизделия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по каталогу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 по каталогу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23900"/>
                  <wp:effectExtent l="19050" t="0" r="9525" b="0"/>
                  <wp:docPr id="32" name="Picture 5" descr="/api/doc/v1/image/-12372034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/api/doc/v1/image/-12372034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Серийный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серийный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номер, которым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идентифицировал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изделие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серийным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номером, который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присвоил изготовитель.</w:t>
            </w:r>
          </w:p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Серийный номер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52475"/>
                  <wp:effectExtent l="19050" t="0" r="9525" b="0"/>
                  <wp:docPr id="33" name="Picture 6" descr="/api/doc/v1/image/-1237203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/api/doc/v1/image/-1237203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прошло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стерилизацию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34" name="Picture 7" descr="/api/doc/v1/image/-4318093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/api/doc/v1/image/-4318093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стерилизовать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МИ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нельзя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стерилизовать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95325"/>
                  <wp:effectExtent l="19050" t="0" r="9525" b="0"/>
                  <wp:docPr id="35" name="Picture 8" descr="/api/doc/v1/image/-1237203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/api/doc/v1/image/-1237203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не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подвергалось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стерилизации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36" name="Picture 9" descr="/api/doc/v1/image/-12372037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/api/doc/v1/image/-12372037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 использовать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повреждении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упаковки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что, если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упаковка повредится,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нельзя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37" name="Picture 10" descr="/api/doc/v1/image/-4318093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/api/doc/v1/image/-4318093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внутри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изделия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Указывает на наличие стерильной жидкости внутри МИ в тех случаях, когда составляющие части МИ, в том числе само изделие целиком, не могут поставляться </w:t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стерильными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Та часть МИ, в которой находится стерильная жидкость, указана в информации, предоставляемой изготовителем</w:t>
            </w:r>
          </w:p>
        </w:tc>
      </w:tr>
      <w:tr w:rsidR="001F6C82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Хранение</w:t>
            </w:r>
            <w:proofErr w:type="spellEnd"/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00075"/>
                  <wp:effectExtent l="19050" t="0" r="9525" b="0"/>
                  <wp:docPr id="38" name="Picture 11" descr="/api/doc/v1/image/-12372038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/api/doc/v1/image/-12372038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Хрупкое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обращаться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осторожно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может быть сломано или повреждено, если с ним не обращаться осторожно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39" name="Picture 12" descr="/api/doc/v1/image/-12372039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/api/doc/v1/image/-12372039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 допускать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воздействия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солнечного света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воздействия солнечного света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40" name="Picture 13" descr="/api/doc/v1/image/-1237204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/api/doc/v1/image/-1237204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Держать вдали от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источников тепла 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радиоактивного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излучения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источников тепла и радиоактивного излучения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33425"/>
                  <wp:effectExtent l="19050" t="0" r="9525" b="0"/>
                  <wp:docPr id="41" name="Picture 14" descr="/api/doc/v1/image/-1237204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/api/doc/v1/image/-1237204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Беречь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от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влаги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влаги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2" name="Picture 15" descr="/api/doc/v1/image/-4318093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/api/doc/v1/image/-4318093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Нижняя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граница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температурного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нижнюю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границу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Нижнюю границу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температурного диапазона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нужно указывать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нижней горизонтальной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линией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3" name="Picture 16" descr="/api/doc/v1/image/-4318093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/api/doc/v1/image/-4318093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Верхняя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граница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температурного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верхнюю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границу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Верхнюю границу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температурного диапазона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нужно указывать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нижней горизонтальной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линией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4" name="Picture 17" descr="/api/doc/v1/image/-43180937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/api/doc/v1/image/-43180937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Температурный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Верхнюю и нижнюю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границы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указывать рядом с верхней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и нижней горизонтальными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линиями</w:t>
            </w:r>
          </w:p>
        </w:tc>
      </w:tr>
      <w:tr w:rsidR="001F6C82" w:rsidRPr="000450EA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714375" cy="685800"/>
                  <wp:effectExtent l="19050" t="0" r="9525" b="0"/>
                  <wp:docPr id="45" name="Picture 18" descr="/api/doc/v1/image/-1237204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/api/doc/v1/image/-1237204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влажности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диапазон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влажности,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 влажности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указывать рядом с верхней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 нижней горизонтальными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линиями</w:t>
            </w:r>
          </w:p>
        </w:tc>
      </w:tr>
      <w:tr w:rsidR="001F6C82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Безопасное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применение</w:t>
            </w:r>
            <w:proofErr w:type="spellEnd"/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6" name="Picture 19" descr="/api/doc/v1/image/-43180938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/api/doc/v1/image/-43180938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Биологический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существуют потенциальные биологические риски, связанные с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7" name="Picture 20" descr="/api/doc/v1/image/-43180939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/api/doc/v1/image/-43180939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предназначено для единичного использования или для использования на одном пациенте в течение одной процедуры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8" name="Picture 21" descr="/api/doc/v1/image/-4318094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/api/doc/v1/image/-4318094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Обратитесь к инструкции по применению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Указывает на необходимость для пользователя ознакомиться с инструкцией по применению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9" name="Picture 22" descr="/api/doc/v1/image/-4318094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/api/doc/v1/image/-4318094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Осторожно!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Обратитесь к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инструкции по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применению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перед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использованием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прочитать в инструкции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 применению раздел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предупреждениями 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мерами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предосторожности,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которые не размещены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Можно использовать как символ «Внимание»</w:t>
            </w:r>
          </w:p>
        </w:tc>
      </w:tr>
      <w:tr w:rsidR="001F6C82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1081511" cy="1065606"/>
                  <wp:effectExtent l="19050" t="0" r="4339" b="0"/>
                  <wp:docPr id="50" name="Picture 23" descr="/api/doc/v1/image/-4318094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/api/doc/v1/image/-4318094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Содержит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натуральный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латекс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натуральный латекс используется в конструкции МИ или в его упаковке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Трансфузия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инфузия</w:t>
            </w:r>
            <w:proofErr w:type="spellEnd"/>
          </w:p>
        </w:tc>
      </w:tr>
      <w:tr w:rsidR="001F6C82" w:rsidRPr="00672E51" w:rsidTr="0058240E">
        <w:tc>
          <w:tcPr>
            <w:tcW w:w="2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1" name="Picture 24" descr="/api/doc/v1/image/-4318094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/api/doc/v1/image/-4318094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проб</w:t>
            </w:r>
            <w:proofErr w:type="spellEnd"/>
          </w:p>
        </w:tc>
        <w:tc>
          <w:tcPr>
            <w:tcW w:w="189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или комплектующее для сбора крови, которое включает в себя система, предназначены для сбора биоматериала, находятся в МИ или контейнере для крови</w:t>
            </w:r>
          </w:p>
        </w:tc>
        <w:tc>
          <w:tcPr>
            <w:tcW w:w="18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672E51" w:rsidTr="0058240E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2" name="Picture 25" descr="/api/doc/v1/image/-43180944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/api/doc/v1/image/-43180944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Содержит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жидкость</w:t>
            </w:r>
            <w:proofErr w:type="spellEnd"/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на наличие жидкости в МИ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Tr="0058240E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3" name="Picture 26" descr="/api/doc/v1/image/-4318094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/api/doc/v1/image/-4318094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Апирогенно</w:t>
            </w:r>
            <w:proofErr w:type="spellEnd"/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Указывает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что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МИ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апирогенно</w:t>
            </w:r>
            <w:proofErr w:type="spellEnd"/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6C82" w:rsidRPr="00672E51" w:rsidTr="0058240E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4" name="Picture 27" descr="/api/doc/v1/image/-4318094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/api/doc/v1/image/-4318094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Число капель в миллилитре жидкости</w:t>
            </w:r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EF32F5" w:rsidRDefault="001F6C82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число капель, содержащихся в миллилитре жидкости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EF32F5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1F6C82" w:rsidRPr="00EF32F5" w:rsidRDefault="001F6C82" w:rsidP="001F6C82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Приложение № 2</w:t>
      </w:r>
    </w:p>
    <w:p w:rsidR="001F6C82" w:rsidRPr="00EF32F5" w:rsidRDefault="001F6C82" w:rsidP="001F6C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Журнал регистрации измерения температуры воздуха и относительной влажности</w:t>
      </w:r>
    </w:p>
    <w:p w:rsidR="001F6C82" w:rsidRPr="00EF32F5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Наименование помещения _________________________</w:t>
      </w:r>
    </w:p>
    <w:p w:rsidR="001F6C82" w:rsidRPr="00EF32F5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Начат «___» ______________ 20___ г.</w:t>
      </w:r>
    </w:p>
    <w:p w:rsidR="001F6C82" w:rsidRPr="00EF32F5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Окончен «___» ______________ 20___ 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030"/>
        <w:gridCol w:w="2268"/>
        <w:gridCol w:w="2269"/>
        <w:gridCol w:w="2269"/>
        <w:gridCol w:w="1341"/>
      </w:tblGrid>
      <w:tr w:rsidR="001F6C82" w:rsidTr="0058240E"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Дата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Температура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сухого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термометра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Температура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влажного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термометра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Относительная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влажность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воздуха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 %</w:t>
            </w:r>
          </w:p>
        </w:tc>
        <w:tc>
          <w:tcPr>
            <w:tcW w:w="1173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</w:tr>
      <w:tr w:rsidR="001F6C82" w:rsidTr="0058240E">
        <w:tc>
          <w:tcPr>
            <w:tcW w:w="90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F6C82" w:rsidRPr="001E431A" w:rsidRDefault="001F6C82" w:rsidP="001F6C82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Приложение № 3</w:t>
      </w:r>
    </w:p>
    <w:p w:rsidR="001F6C82" w:rsidRPr="001E431A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Журнал учета температурного режима холодильника</w:t>
      </w:r>
    </w:p>
    <w:p w:rsidR="001F6C82" w:rsidRPr="001E431A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Наименование помещения _________________________</w:t>
      </w:r>
    </w:p>
    <w:p w:rsidR="001F6C82" w:rsidRPr="001E431A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Начат «___» ______________ 20___ г.</w:t>
      </w:r>
    </w:p>
    <w:p w:rsidR="001F6C82" w:rsidRPr="001E431A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Окончен «___» ______________ 20___ 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34"/>
        <w:gridCol w:w="1134"/>
        <w:gridCol w:w="1133"/>
        <w:gridCol w:w="1133"/>
        <w:gridCol w:w="1133"/>
        <w:gridCol w:w="1133"/>
        <w:gridCol w:w="1133"/>
        <w:gridCol w:w="1244"/>
      </w:tblGrid>
      <w:tr w:rsidR="001F6C82" w:rsidTr="0058240E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</w:tr>
      <w:tr w:rsidR="001F6C82" w:rsidTr="0058240E">
        <w:tc>
          <w:tcPr>
            <w:tcW w:w="99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1F6C82" w:rsidTr="0058240E">
        <w:tc>
          <w:tcPr>
            <w:tcW w:w="99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F6C82" w:rsidRDefault="001F6C82" w:rsidP="001F6C82">
      <w:pPr>
        <w:jc w:val="center"/>
        <w:rPr>
          <w:rFonts w:hAnsi="Times New Roman" w:cs="Times New Roman"/>
          <w:color w:val="000000"/>
          <w:sz w:val="24"/>
          <w:szCs w:val="24"/>
        </w:rPr>
      </w:pPr>
    </w:p>
    <w:p w:rsidR="001F6C82" w:rsidRDefault="001F6C82" w:rsidP="001F6C82">
      <w:pPr>
        <w:rPr>
          <w:rFonts w:hAnsi="Times New Roman" w:cs="Times New Roman"/>
          <w:color w:val="000000"/>
          <w:sz w:val="24"/>
          <w:szCs w:val="24"/>
        </w:rPr>
      </w:pP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978"/>
        <w:gridCol w:w="278"/>
        <w:gridCol w:w="2513"/>
        <w:gridCol w:w="745"/>
        <w:gridCol w:w="2513"/>
      </w:tblGrid>
      <w:tr w:rsidR="001F6C82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6C82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1F6C82" w:rsidRPr="000450EA" w:rsidTr="0058240E"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С </w:t>
            </w:r>
            <w:proofErr w:type="spellStart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чек-листом</w:t>
            </w:r>
            <w:proofErr w:type="spellEnd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ознакомлен(-</w:t>
            </w:r>
            <w:proofErr w:type="spellStart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ы</w:t>
            </w:r>
            <w:proofErr w:type="spellEnd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):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RPr="000450EA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Pr="008D5AC4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F6C82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1F6C82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6C82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1F6C82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6C82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1F6C82" w:rsidTr="0058240E"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F6C82" w:rsidRDefault="001F6C82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F6C82" w:rsidRDefault="001F6C82" w:rsidP="001F6C82">
      <w:pPr>
        <w:rPr>
          <w:rFonts w:hAnsi="Times New Roman" w:cs="Times New Roman"/>
          <w:color w:val="000000"/>
          <w:sz w:val="24"/>
          <w:szCs w:val="24"/>
        </w:rPr>
      </w:pPr>
    </w:p>
    <w:p w:rsidR="003C51D6" w:rsidRDefault="003C51D6" w:rsidP="001F6C82">
      <w:pPr>
        <w:jc w:val="right"/>
        <w:rPr>
          <w:rFonts w:hAnsi="Times New Roman" w:cs="Times New Roman"/>
          <w:color w:val="000000"/>
          <w:sz w:val="24"/>
          <w:szCs w:val="24"/>
        </w:rPr>
      </w:pPr>
    </w:p>
    <w:sectPr w:rsidR="003C51D6" w:rsidSect="003C51D6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5E074D"/>
    <w:multiLevelType w:val="multilevel"/>
    <w:tmpl w:val="7CF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B91E66"/>
    <w:multiLevelType w:val="multilevel"/>
    <w:tmpl w:val="F21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791D9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FA0EC6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D11BE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05CE"/>
    <w:rsid w:val="001F6C82"/>
    <w:rsid w:val="00281EDC"/>
    <w:rsid w:val="002D33B1"/>
    <w:rsid w:val="002D3591"/>
    <w:rsid w:val="003514A0"/>
    <w:rsid w:val="003C51D6"/>
    <w:rsid w:val="004F7E17"/>
    <w:rsid w:val="00510E4F"/>
    <w:rsid w:val="005A05CE"/>
    <w:rsid w:val="00653AF6"/>
    <w:rsid w:val="008D5AC4"/>
    <w:rsid w:val="00996DA4"/>
    <w:rsid w:val="00B73A5A"/>
    <w:rsid w:val="00BA551B"/>
    <w:rsid w:val="00E438A1"/>
    <w:rsid w:val="00F01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8D5AC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D5AC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1EDC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unhideWhenUsed/>
    <w:rsid w:val="00BA551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BA551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9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microsoft.com/office/2007/relationships/stylesWithEffects" Target="stylesWithEffect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2328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cp:lastModifiedBy>Ася</cp:lastModifiedBy>
  <cp:revision>3</cp:revision>
  <dcterms:created xsi:type="dcterms:W3CDTF">2011-11-02T04:15:00Z</dcterms:created>
  <dcterms:modified xsi:type="dcterms:W3CDTF">2026-05-01T13:45:00Z</dcterms:modified>
</cp:coreProperties>
</file>