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8CF61" w14:textId="38F22B81" w:rsidR="00782FD4" w:rsidRPr="00C92F6D" w:rsidRDefault="00184245" w:rsidP="00184245">
      <w:pPr>
        <w:tabs>
          <w:tab w:val="center" w:pos="4680"/>
          <w:tab w:val="left" w:pos="6810"/>
        </w:tabs>
        <w:outlineLvl w:val="0"/>
        <w:rPr>
          <w:rFonts w:ascii="Times New Roman" w:hAnsi="Times New Roman" w:cs="Times New Roman"/>
          <w:b/>
        </w:rPr>
      </w:pPr>
      <w:r w:rsidRPr="00C92F6D">
        <w:rPr>
          <w:rFonts w:ascii="Times New Roman" w:hAnsi="Times New Roman" w:cs="Times New Roman"/>
        </w:rPr>
        <w:tab/>
      </w:r>
      <w:r w:rsidR="00E601AE" w:rsidRPr="00C92F6D">
        <w:rPr>
          <w:rFonts w:ascii="Times New Roman" w:hAnsi="Times New Roman" w:cs="Times New Roman"/>
          <w:b/>
        </w:rPr>
        <w:t>UNIT</w:t>
      </w:r>
      <w:r w:rsidR="00782FD4" w:rsidRPr="00C92F6D">
        <w:rPr>
          <w:rFonts w:ascii="Times New Roman" w:hAnsi="Times New Roman" w:cs="Times New Roman"/>
          <w:b/>
        </w:rPr>
        <w:t xml:space="preserve"> </w:t>
      </w:r>
      <w:r w:rsidR="008E58D2" w:rsidRPr="00C92F6D">
        <w:rPr>
          <w:rFonts w:ascii="Times New Roman" w:hAnsi="Times New Roman" w:cs="Times New Roman"/>
          <w:b/>
        </w:rPr>
        <w:t>5: Unintended Consequences</w:t>
      </w:r>
      <w:r w:rsidR="00782FD4" w:rsidRPr="00C92F6D">
        <w:rPr>
          <w:rFonts w:ascii="Times New Roman" w:hAnsi="Times New Roman" w:cs="Times New Roman"/>
          <w:b/>
        </w:rPr>
        <w:t xml:space="preserve">  </w:t>
      </w:r>
    </w:p>
    <w:p w14:paraId="39256F84" w14:textId="77777777" w:rsidR="00C92F6D" w:rsidRPr="00C92F6D" w:rsidRDefault="00C92F6D" w:rsidP="00782FD4">
      <w:pPr>
        <w:rPr>
          <w:rFonts w:ascii="Times New Roman" w:hAnsi="Times New Roman" w:cs="Times New Roman"/>
          <w:u w:val="single"/>
        </w:rPr>
      </w:pPr>
    </w:p>
    <w:p w14:paraId="6C33F324" w14:textId="77777777" w:rsidR="00C92F6D" w:rsidRPr="00C92F6D" w:rsidRDefault="00C92F6D" w:rsidP="00782FD4">
      <w:pPr>
        <w:rPr>
          <w:rFonts w:ascii="Times New Roman" w:hAnsi="Times New Roman" w:cs="Times New Roman"/>
          <w:u w:val="single"/>
        </w:rPr>
      </w:pPr>
    </w:p>
    <w:p w14:paraId="37540D30" w14:textId="77777777" w:rsidR="00C92F6D" w:rsidRPr="00C92F6D" w:rsidRDefault="00C92F6D" w:rsidP="00782FD4">
      <w:pPr>
        <w:rPr>
          <w:rFonts w:ascii="Times New Roman" w:hAnsi="Times New Roman" w:cs="Times New Roman"/>
        </w:rPr>
      </w:pPr>
      <w:r w:rsidRPr="00C92F6D">
        <w:rPr>
          <w:rFonts w:ascii="Times New Roman" w:hAnsi="Times New Roman" w:cs="Times New Roman"/>
          <w:u w:val="single"/>
        </w:rPr>
        <w:t>Overview</w:t>
      </w:r>
      <w:r w:rsidRPr="00C92F6D">
        <w:rPr>
          <w:rFonts w:ascii="Times New Roman" w:hAnsi="Times New Roman" w:cs="Times New Roman"/>
        </w:rPr>
        <w:t xml:space="preserve">:  </w:t>
      </w:r>
    </w:p>
    <w:p w14:paraId="1E0B78C9" w14:textId="77777777" w:rsidR="00C92F6D" w:rsidRPr="00C92F6D" w:rsidRDefault="00C92F6D" w:rsidP="00782FD4">
      <w:pPr>
        <w:rPr>
          <w:rFonts w:ascii="Times New Roman" w:hAnsi="Times New Roman" w:cs="Times New Roman"/>
        </w:rPr>
      </w:pPr>
    </w:p>
    <w:p w14:paraId="17F90D97" w14:textId="49A4A0AC" w:rsidR="00782FD4" w:rsidRPr="00C92F6D" w:rsidRDefault="00C92F6D" w:rsidP="00782FD4">
      <w:pPr>
        <w:rPr>
          <w:rFonts w:ascii="Times New Roman" w:hAnsi="Times New Roman" w:cs="Times New Roman"/>
        </w:rPr>
      </w:pPr>
      <w:r w:rsidRPr="00C92F6D">
        <w:rPr>
          <w:rFonts w:ascii="Times New Roman" w:hAnsi="Times New Roman" w:cs="Times New Roman"/>
        </w:rPr>
        <w:t xml:space="preserve">Unit 5 is the third and final unit in </w:t>
      </w:r>
      <w:r w:rsidR="006E37E0">
        <w:rPr>
          <w:rFonts w:ascii="Times New Roman" w:hAnsi="Times New Roman" w:cs="Times New Roman"/>
        </w:rPr>
        <w:t>course S</w:t>
      </w:r>
      <w:r w:rsidRPr="00C92F6D">
        <w:rPr>
          <w:rFonts w:ascii="Times New Roman" w:hAnsi="Times New Roman" w:cs="Times New Roman"/>
        </w:rPr>
        <w:t xml:space="preserve">ection 2 </w:t>
      </w:r>
      <w:r w:rsidR="006E37E0">
        <w:rPr>
          <w:rFonts w:ascii="Times New Roman" w:hAnsi="Times New Roman" w:cs="Times New Roman"/>
        </w:rPr>
        <w:t>(Incentives)</w:t>
      </w:r>
      <w:r w:rsidRPr="00C92F6D">
        <w:rPr>
          <w:rFonts w:ascii="Times New Roman" w:hAnsi="Times New Roman" w:cs="Times New Roman"/>
        </w:rPr>
        <w:t>.  This unit draws attention to two distinct issues related to implementing value-based incentives.</w:t>
      </w:r>
    </w:p>
    <w:p w14:paraId="175D13EB" w14:textId="77777777" w:rsidR="00C92F6D" w:rsidRPr="00C92F6D" w:rsidRDefault="00C92F6D" w:rsidP="00782FD4">
      <w:pPr>
        <w:rPr>
          <w:rFonts w:ascii="Times New Roman" w:hAnsi="Times New Roman" w:cs="Times New Roman"/>
        </w:rPr>
      </w:pPr>
    </w:p>
    <w:p w14:paraId="570CE53E" w14:textId="67DA27F4" w:rsidR="00C92F6D" w:rsidRPr="00C92F6D" w:rsidRDefault="00C92F6D" w:rsidP="00782FD4">
      <w:pPr>
        <w:rPr>
          <w:rFonts w:ascii="Times New Roman" w:hAnsi="Times New Roman" w:cs="Times New Roman"/>
        </w:rPr>
      </w:pPr>
      <w:r w:rsidRPr="00C92F6D">
        <w:rPr>
          <w:rFonts w:ascii="Times New Roman" w:hAnsi="Times New Roman" w:cs="Times New Roman"/>
        </w:rPr>
        <w:t>5A</w:t>
      </w:r>
      <w:r>
        <w:rPr>
          <w:rFonts w:ascii="Times New Roman" w:hAnsi="Times New Roman" w:cs="Times New Roman"/>
        </w:rPr>
        <w:t>: H</w:t>
      </w:r>
      <w:r w:rsidRPr="00C92F6D">
        <w:rPr>
          <w:rFonts w:ascii="Times New Roman" w:hAnsi="Times New Roman" w:cs="Times New Roman"/>
        </w:rPr>
        <w:t xml:space="preserve">ighlights three mechanisms whereby value-based care initiatives risk increasing health disparities:  Treating to the test may particularly harm disadvantaged patients.  Lower </w:t>
      </w:r>
      <w:r w:rsidR="006E37E0">
        <w:rPr>
          <w:rFonts w:ascii="Times New Roman" w:hAnsi="Times New Roman" w:cs="Times New Roman"/>
        </w:rPr>
        <w:t xml:space="preserve">assessed </w:t>
      </w:r>
      <w:r w:rsidRPr="00C92F6D">
        <w:rPr>
          <w:rFonts w:ascii="Times New Roman" w:hAnsi="Times New Roman" w:cs="Times New Roman"/>
        </w:rPr>
        <w:t>quality and lower payment levels might form a vicious</w:t>
      </w:r>
      <w:r w:rsidR="006E37E0">
        <w:rPr>
          <w:rFonts w:ascii="Times New Roman" w:hAnsi="Times New Roman" w:cs="Times New Roman"/>
        </w:rPr>
        <w:t xml:space="preserve"> cycle</w:t>
      </w:r>
      <w:r w:rsidRPr="00C92F6D">
        <w:rPr>
          <w:rFonts w:ascii="Times New Roman" w:hAnsi="Times New Roman" w:cs="Times New Roman"/>
        </w:rPr>
        <w:t>.  Selection bias might harm disadvantaged patients.</w:t>
      </w:r>
    </w:p>
    <w:p w14:paraId="7D251AC8" w14:textId="77777777" w:rsidR="00C92F6D" w:rsidRPr="00C92F6D" w:rsidRDefault="00C92F6D" w:rsidP="006E37E0">
      <w:pPr>
        <w:jc w:val="center"/>
        <w:rPr>
          <w:rFonts w:ascii="Times New Roman" w:hAnsi="Times New Roman" w:cs="Times New Roman"/>
        </w:rPr>
      </w:pPr>
    </w:p>
    <w:p w14:paraId="13816577" w14:textId="055AF06B" w:rsidR="00C92F6D" w:rsidRPr="00C92F6D" w:rsidRDefault="00C92F6D" w:rsidP="00782FD4">
      <w:pPr>
        <w:rPr>
          <w:rFonts w:ascii="Times New Roman" w:hAnsi="Times New Roman" w:cs="Times New Roman"/>
        </w:rPr>
      </w:pPr>
      <w:r w:rsidRPr="00C92F6D">
        <w:rPr>
          <w:rFonts w:ascii="Times New Roman" w:hAnsi="Times New Roman" w:cs="Times New Roman"/>
        </w:rPr>
        <w:t>5B</w:t>
      </w:r>
      <w:r>
        <w:rPr>
          <w:rFonts w:ascii="Times New Roman" w:hAnsi="Times New Roman" w:cs="Times New Roman"/>
        </w:rPr>
        <w:t>:  H</w:t>
      </w:r>
      <w:r w:rsidRPr="00C92F6D">
        <w:rPr>
          <w:rFonts w:ascii="Times New Roman" w:hAnsi="Times New Roman" w:cs="Times New Roman"/>
        </w:rPr>
        <w:t xml:space="preserve">ighlights assessment of screening tests, as these often represent a special case in value-based care initiatives due to the (often) long time-lag for impact on benefits.  The video reviews sensitivity and specificity calculations assessing test quality, points to the role of prevalence and hence the usefulness </w:t>
      </w:r>
      <w:r w:rsidR="006E37E0">
        <w:rPr>
          <w:rFonts w:ascii="Times New Roman" w:hAnsi="Times New Roman" w:cs="Times New Roman"/>
        </w:rPr>
        <w:t>of targeting</w:t>
      </w:r>
      <w:r w:rsidRPr="00C92F6D">
        <w:rPr>
          <w:rFonts w:ascii="Times New Roman" w:hAnsi="Times New Roman" w:cs="Times New Roman"/>
        </w:rPr>
        <w:t xml:space="preserve"> tests towards higher-prevalence populations, and cautions against lead time biases that might cause an overestimation of the benefits of true positive results.</w:t>
      </w:r>
    </w:p>
    <w:p w14:paraId="0BCECB62" w14:textId="77777777" w:rsidR="00C92F6D" w:rsidRDefault="00C92F6D" w:rsidP="00782FD4">
      <w:pPr>
        <w:rPr>
          <w:rFonts w:ascii="Times New Roman" w:hAnsi="Times New Roman" w:cs="Times New Roman"/>
        </w:rPr>
      </w:pPr>
    </w:p>
    <w:p w14:paraId="0CC5E921" w14:textId="77777777" w:rsidR="006E37E0" w:rsidRPr="00C92F6D" w:rsidRDefault="006E37E0" w:rsidP="00782FD4">
      <w:pPr>
        <w:rPr>
          <w:rFonts w:ascii="Times New Roman" w:hAnsi="Times New Roman" w:cs="Times New Roman"/>
        </w:rPr>
      </w:pPr>
    </w:p>
    <w:p w14:paraId="37E50AC0" w14:textId="266DBCF7" w:rsidR="00C92F6D" w:rsidRPr="00C92F6D" w:rsidRDefault="00C92F6D" w:rsidP="00782FD4">
      <w:pPr>
        <w:rPr>
          <w:rFonts w:ascii="Times New Roman" w:hAnsi="Times New Roman" w:cs="Times New Roman"/>
          <w:u w:val="single"/>
        </w:rPr>
      </w:pPr>
      <w:r w:rsidRPr="00C92F6D">
        <w:rPr>
          <w:rFonts w:ascii="Times New Roman" w:hAnsi="Times New Roman" w:cs="Times New Roman"/>
          <w:u w:val="single"/>
        </w:rPr>
        <w:t>Learning Objectives:</w:t>
      </w:r>
    </w:p>
    <w:p w14:paraId="17EAD157" w14:textId="7054EC6C" w:rsidR="00C92F6D" w:rsidRPr="00C92F6D" w:rsidRDefault="00C92F6D" w:rsidP="00C92F6D">
      <w:pPr>
        <w:pStyle w:val="ListParagraph"/>
        <w:numPr>
          <w:ilvl w:val="0"/>
          <w:numId w:val="9"/>
        </w:numPr>
      </w:pPr>
      <w:r w:rsidRPr="00C92F6D">
        <w:t xml:space="preserve">In this unit, the most important objective is one regarding general perspective or approach.  Specifically:  </w:t>
      </w:r>
      <w:r w:rsidRPr="00C92F6D">
        <w:rPr>
          <w:i/>
        </w:rPr>
        <w:t>always look for unintended consequences when changing incentives</w:t>
      </w:r>
      <w:r w:rsidRPr="00C92F6D">
        <w:t>.</w:t>
      </w:r>
    </w:p>
    <w:p w14:paraId="04FECE25" w14:textId="5E320765" w:rsidR="00C92F6D" w:rsidRPr="00C92F6D" w:rsidRDefault="00D152CC" w:rsidP="00C92F6D">
      <w:pPr>
        <w:pStyle w:val="ListParagraph"/>
        <w:numPr>
          <w:ilvl w:val="0"/>
          <w:numId w:val="9"/>
        </w:numPr>
      </w:pPr>
      <w:r>
        <w:t>Understand that it is possible for value-based incentives to increase health disparities.</w:t>
      </w:r>
    </w:p>
    <w:p w14:paraId="3E370BED" w14:textId="2239E89F" w:rsidR="00C92F6D" w:rsidRPr="00C92F6D" w:rsidRDefault="00D152CC" w:rsidP="00C92F6D">
      <w:pPr>
        <w:pStyle w:val="ListParagraph"/>
        <w:numPr>
          <w:ilvl w:val="0"/>
          <w:numId w:val="9"/>
        </w:numPr>
      </w:pPr>
      <w:r>
        <w:t xml:space="preserve">Understand how to evaluate screening tests (in terms of </w:t>
      </w:r>
      <w:r w:rsidR="006E37E0">
        <w:t>assessing measures of</w:t>
      </w:r>
      <w:r>
        <w:t xml:space="preserve"> test accuracy and avoiding lead time bias</w:t>
      </w:r>
      <w:r w:rsidR="006E37E0">
        <w:t xml:space="preserve"> in interpretation</w:t>
      </w:r>
      <w:r>
        <w:t>).</w:t>
      </w:r>
    </w:p>
    <w:p w14:paraId="68DA408A" w14:textId="77777777" w:rsidR="00C92F6D" w:rsidRPr="00C92F6D" w:rsidRDefault="00C92F6D" w:rsidP="00782FD4">
      <w:pPr>
        <w:rPr>
          <w:rFonts w:ascii="Times New Roman" w:hAnsi="Times New Roman" w:cs="Times New Roman"/>
        </w:rPr>
      </w:pPr>
    </w:p>
    <w:p w14:paraId="4B83A3DC" w14:textId="24BF3BB1" w:rsidR="00C92F6D" w:rsidRPr="00C92F6D" w:rsidRDefault="00C92F6D" w:rsidP="00782FD4">
      <w:pPr>
        <w:rPr>
          <w:rFonts w:ascii="Times New Roman" w:hAnsi="Times New Roman" w:cs="Times New Roman"/>
        </w:rPr>
      </w:pPr>
      <w:r w:rsidRPr="00C92F6D">
        <w:rPr>
          <w:rFonts w:ascii="Times New Roman" w:hAnsi="Times New Roman" w:cs="Times New Roman"/>
          <w:u w:val="single"/>
        </w:rPr>
        <w:t>Role in course</w:t>
      </w:r>
      <w:r w:rsidRPr="00C92F6D">
        <w:rPr>
          <w:rFonts w:ascii="Times New Roman" w:hAnsi="Times New Roman" w:cs="Times New Roman"/>
        </w:rPr>
        <w:t xml:space="preserve">:   </w:t>
      </w:r>
      <w:r w:rsidR="00D152CC">
        <w:rPr>
          <w:rFonts w:ascii="Times New Roman" w:hAnsi="Times New Roman" w:cs="Times New Roman"/>
        </w:rPr>
        <w:t xml:space="preserve">Disparities and screening tests represent important examples to help illustrate the vast potential for unintended consequences. </w:t>
      </w:r>
      <w:r w:rsidRPr="00C92F6D">
        <w:rPr>
          <w:rFonts w:ascii="Times New Roman" w:hAnsi="Times New Roman" w:cs="Times New Roman"/>
        </w:rPr>
        <w:t xml:space="preserve">Unlike most course content, these specific examples </w:t>
      </w:r>
      <w:r w:rsidR="006E37E0">
        <w:rPr>
          <w:rFonts w:ascii="Times New Roman" w:hAnsi="Times New Roman" w:cs="Times New Roman"/>
        </w:rPr>
        <w:t>might</w:t>
      </w:r>
      <w:r w:rsidRPr="00C92F6D">
        <w:rPr>
          <w:rFonts w:ascii="Times New Roman" w:hAnsi="Times New Roman" w:cs="Times New Roman"/>
        </w:rPr>
        <w:t xml:space="preserve"> be more or less relevant to you depending on the populations you serve (</w:t>
      </w:r>
      <w:r w:rsidR="00D152CC">
        <w:rPr>
          <w:rFonts w:ascii="Times New Roman" w:hAnsi="Times New Roman" w:cs="Times New Roman"/>
        </w:rPr>
        <w:t>for disparities</w:t>
      </w:r>
      <w:r w:rsidRPr="00C92F6D">
        <w:rPr>
          <w:rFonts w:ascii="Times New Roman" w:hAnsi="Times New Roman" w:cs="Times New Roman"/>
        </w:rPr>
        <w:t>) and the clinical areas you address (</w:t>
      </w:r>
      <w:r w:rsidR="00D152CC">
        <w:rPr>
          <w:rFonts w:ascii="Times New Roman" w:hAnsi="Times New Roman" w:cs="Times New Roman"/>
        </w:rPr>
        <w:t>for screening</w:t>
      </w:r>
      <w:r w:rsidRPr="00C92F6D">
        <w:rPr>
          <w:rFonts w:ascii="Times New Roman" w:hAnsi="Times New Roman" w:cs="Times New Roman"/>
        </w:rPr>
        <w:t>).</w:t>
      </w:r>
      <w:r w:rsidR="00D152CC">
        <w:rPr>
          <w:rFonts w:ascii="Times New Roman" w:hAnsi="Times New Roman" w:cs="Times New Roman"/>
        </w:rPr>
        <w:t xml:space="preserve"> Regardless, I believe it is useful to think about heterogeneity in clinical populations and treatment and how this heterogeneity might mean that value-based care could possibly advantage some popul</w:t>
      </w:r>
      <w:r w:rsidR="006E37E0">
        <w:rPr>
          <w:rFonts w:ascii="Times New Roman" w:hAnsi="Times New Roman" w:cs="Times New Roman"/>
        </w:rPr>
        <w:t>ations and interventions over other populations and interventions</w:t>
      </w:r>
      <w:r w:rsidR="00D152CC">
        <w:rPr>
          <w:rFonts w:ascii="Times New Roman" w:hAnsi="Times New Roman" w:cs="Times New Roman"/>
        </w:rPr>
        <w:t>.</w:t>
      </w:r>
    </w:p>
    <w:p w14:paraId="1431FB47" w14:textId="77777777" w:rsidR="00C92F6D" w:rsidRPr="00C92F6D" w:rsidRDefault="00C92F6D" w:rsidP="00782FD4">
      <w:pPr>
        <w:rPr>
          <w:rFonts w:ascii="Times New Roman" w:hAnsi="Times New Roman" w:cs="Times New Roman"/>
        </w:rPr>
      </w:pPr>
    </w:p>
    <w:p w14:paraId="3CCAFA92" w14:textId="77777777" w:rsidR="00C92F6D" w:rsidRPr="00C92F6D" w:rsidRDefault="00C92F6D" w:rsidP="00782FD4">
      <w:pPr>
        <w:rPr>
          <w:rFonts w:ascii="Times New Roman" w:hAnsi="Times New Roman" w:cs="Times New Roman"/>
        </w:rPr>
      </w:pPr>
    </w:p>
    <w:p w14:paraId="564D1FCC" w14:textId="3B527A29" w:rsidR="00C92F6D" w:rsidRPr="00C92F6D" w:rsidRDefault="00C92F6D" w:rsidP="00C92F6D">
      <w:pPr>
        <w:tabs>
          <w:tab w:val="left" w:pos="3088"/>
        </w:tabs>
        <w:rPr>
          <w:rFonts w:ascii="Times New Roman" w:hAnsi="Times New Roman" w:cs="Times New Roman"/>
          <w:b/>
        </w:rPr>
      </w:pPr>
      <w:r w:rsidRPr="00C92F6D">
        <w:rPr>
          <w:rFonts w:ascii="Times New Roman" w:hAnsi="Times New Roman" w:cs="Times New Roman"/>
          <w:b/>
        </w:rPr>
        <w:t>Unintended Consequences: Overview of Unit 5</w:t>
      </w:r>
      <w:r w:rsidRPr="00C92F6D">
        <w:rPr>
          <w:rFonts w:ascii="Times New Roman" w:hAnsi="Times New Roman" w:cs="Times New Roman"/>
          <w:b/>
        </w:rPr>
        <w:tab/>
      </w:r>
    </w:p>
    <w:p w14:paraId="3CB68109" w14:textId="77777777" w:rsidR="0015631F" w:rsidRPr="00C92F6D" w:rsidRDefault="0015631F" w:rsidP="00782FD4">
      <w:pPr>
        <w:rPr>
          <w:rFonts w:ascii="Times New Roman" w:hAnsi="Times New Roman" w:cs="Times New Roman"/>
        </w:rPr>
      </w:pPr>
    </w:p>
    <w:p w14:paraId="0D466C40" w14:textId="5F8DCADF" w:rsidR="00911FA8" w:rsidRPr="00C92F6D" w:rsidRDefault="00414E7E" w:rsidP="00911FA8">
      <w:pPr>
        <w:rPr>
          <w:rFonts w:ascii="Times New Roman" w:hAnsi="Times New Roman" w:cs="Times New Roman"/>
        </w:rPr>
      </w:pPr>
      <w:r>
        <w:rPr>
          <w:rFonts w:ascii="Times New Roman" w:hAnsi="Times New Roman" w:cs="Times New Roman"/>
        </w:rPr>
        <w:t xml:space="preserve">This unit addresses distinct areas </w:t>
      </w:r>
      <w:r w:rsidR="008E58D2" w:rsidRPr="00C92F6D">
        <w:rPr>
          <w:rFonts w:ascii="Times New Roman" w:hAnsi="Times New Roman" w:cs="Times New Roman"/>
        </w:rPr>
        <w:t>where value-based care incentives could create unintended consequence</w:t>
      </w:r>
      <w:r>
        <w:rPr>
          <w:rFonts w:ascii="Times New Roman" w:hAnsi="Times New Roman" w:cs="Times New Roman"/>
        </w:rPr>
        <w:t xml:space="preserve">s.  </w:t>
      </w:r>
      <w:r w:rsidR="00665FB7" w:rsidRPr="00C92F6D">
        <w:rPr>
          <w:rFonts w:ascii="Times New Roman" w:hAnsi="Times New Roman" w:cs="Times New Roman"/>
        </w:rPr>
        <w:t xml:space="preserve">One way to </w:t>
      </w:r>
      <w:r w:rsidR="00232D13" w:rsidRPr="00C92F6D">
        <w:rPr>
          <w:rFonts w:ascii="Times New Roman" w:hAnsi="Times New Roman" w:cs="Times New Roman"/>
        </w:rPr>
        <w:t>think about</w:t>
      </w:r>
      <w:r w:rsidR="00665FB7" w:rsidRPr="00C92F6D">
        <w:rPr>
          <w:rFonts w:ascii="Times New Roman" w:hAnsi="Times New Roman" w:cs="Times New Roman"/>
        </w:rPr>
        <w:t xml:space="preserve"> the content in unit 5 is that I am pointing towards u</w:t>
      </w:r>
      <w:r w:rsidR="00911FA8" w:rsidRPr="00C92F6D">
        <w:rPr>
          <w:rFonts w:ascii="Times New Roman" w:hAnsi="Times New Roman" w:cs="Times New Roman"/>
        </w:rPr>
        <w:t>ndesirable ways to lower current costs</w:t>
      </w:r>
      <w:r w:rsidR="00665FB7" w:rsidRPr="00C92F6D">
        <w:rPr>
          <w:rFonts w:ascii="Times New Roman" w:hAnsi="Times New Roman" w:cs="Times New Roman"/>
        </w:rPr>
        <w:t xml:space="preserve"> of care, so that you will be thoughtful about avoiding them.</w:t>
      </w:r>
    </w:p>
    <w:p w14:paraId="4F2B5239" w14:textId="77777777" w:rsidR="00665FB7" w:rsidRPr="00C92F6D" w:rsidRDefault="00665FB7" w:rsidP="00911FA8">
      <w:pPr>
        <w:rPr>
          <w:rFonts w:ascii="Times New Roman" w:hAnsi="Times New Roman" w:cs="Times New Roman"/>
        </w:rPr>
      </w:pPr>
    </w:p>
    <w:p w14:paraId="737D094F" w14:textId="430140F9" w:rsidR="00665FB7" w:rsidRPr="00C92F6D" w:rsidRDefault="00665FB7" w:rsidP="00911FA8">
      <w:pPr>
        <w:rPr>
          <w:rFonts w:ascii="Times New Roman" w:hAnsi="Times New Roman" w:cs="Times New Roman"/>
        </w:rPr>
      </w:pPr>
      <w:r w:rsidRPr="00C92F6D">
        <w:rPr>
          <w:rFonts w:ascii="Times New Roman" w:hAnsi="Times New Roman" w:cs="Times New Roman"/>
        </w:rPr>
        <w:lastRenderedPageBreak/>
        <w:t xml:space="preserve">One </w:t>
      </w:r>
      <w:r w:rsidR="00232D13" w:rsidRPr="00C92F6D">
        <w:rPr>
          <w:rFonts w:ascii="Times New Roman" w:hAnsi="Times New Roman" w:cs="Times New Roman"/>
        </w:rPr>
        <w:t xml:space="preserve">undesirable </w:t>
      </w:r>
      <w:r w:rsidRPr="00C92F6D">
        <w:rPr>
          <w:rFonts w:ascii="Times New Roman" w:hAnsi="Times New Roman" w:cs="Times New Roman"/>
        </w:rPr>
        <w:t xml:space="preserve">way to make care seem higher value is for providers to leave out or avoid patients that will tend to either get less benefit from care, showing worse outcomes, or be </w:t>
      </w:r>
      <w:r w:rsidR="00A027B1" w:rsidRPr="00C92F6D">
        <w:rPr>
          <w:rFonts w:ascii="Times New Roman" w:hAnsi="Times New Roman" w:cs="Times New Roman"/>
        </w:rPr>
        <w:t>costlier</w:t>
      </w:r>
      <w:r w:rsidRPr="00C92F6D">
        <w:rPr>
          <w:rFonts w:ascii="Times New Roman" w:hAnsi="Times New Roman" w:cs="Times New Roman"/>
        </w:rPr>
        <w:t xml:space="preserve"> to serve.  This can increase health disparities.  </w:t>
      </w:r>
    </w:p>
    <w:p w14:paraId="1D01B20A" w14:textId="77777777" w:rsidR="00665FB7" w:rsidRPr="00C92F6D" w:rsidRDefault="00665FB7" w:rsidP="00911FA8">
      <w:pPr>
        <w:rPr>
          <w:rFonts w:ascii="Times New Roman" w:hAnsi="Times New Roman" w:cs="Times New Roman"/>
        </w:rPr>
      </w:pPr>
    </w:p>
    <w:p w14:paraId="377894E7" w14:textId="550966AF" w:rsidR="00911FA8" w:rsidRPr="00C92F6D" w:rsidRDefault="00665FB7" w:rsidP="00665FB7">
      <w:pPr>
        <w:rPr>
          <w:rFonts w:ascii="Times New Roman" w:hAnsi="Times New Roman" w:cs="Times New Roman"/>
        </w:rPr>
      </w:pPr>
      <w:r w:rsidRPr="00C92F6D">
        <w:rPr>
          <w:rFonts w:ascii="Times New Roman" w:hAnsi="Times New Roman" w:cs="Times New Roman"/>
        </w:rPr>
        <w:t xml:space="preserve">Another </w:t>
      </w:r>
      <w:r w:rsidR="00232D13" w:rsidRPr="00C92F6D">
        <w:rPr>
          <w:rFonts w:ascii="Times New Roman" w:hAnsi="Times New Roman" w:cs="Times New Roman"/>
        </w:rPr>
        <w:t xml:space="preserve">undesirable </w:t>
      </w:r>
      <w:r w:rsidRPr="00C92F6D">
        <w:rPr>
          <w:rFonts w:ascii="Times New Roman" w:hAnsi="Times New Roman" w:cs="Times New Roman"/>
        </w:rPr>
        <w:t xml:space="preserve">way to make care seem higher value is to leave out particular services that add cost, and that are beneficial in reality, </w:t>
      </w:r>
      <w:r w:rsidR="00232D13" w:rsidRPr="00C92F6D">
        <w:rPr>
          <w:rFonts w:ascii="Times New Roman" w:hAnsi="Times New Roman" w:cs="Times New Roman"/>
        </w:rPr>
        <w:t xml:space="preserve">but for which </w:t>
      </w:r>
      <w:r w:rsidR="006E37E0">
        <w:rPr>
          <w:rFonts w:ascii="Times New Roman" w:hAnsi="Times New Roman" w:cs="Times New Roman"/>
        </w:rPr>
        <w:t>this positive</w:t>
      </w:r>
      <w:r w:rsidRPr="00C92F6D">
        <w:rPr>
          <w:rFonts w:ascii="Times New Roman" w:hAnsi="Times New Roman" w:cs="Times New Roman"/>
        </w:rPr>
        <w:t xml:space="preserve"> impact doesn’t show up for a long time.  Screening tests can fall into this category</w:t>
      </w:r>
      <w:r w:rsidR="00232D13" w:rsidRPr="00C92F6D">
        <w:rPr>
          <w:rFonts w:ascii="Times New Roman" w:hAnsi="Times New Roman" w:cs="Times New Roman"/>
        </w:rPr>
        <w:t>.  I</w:t>
      </w:r>
      <w:r w:rsidRPr="00C92F6D">
        <w:rPr>
          <w:rFonts w:ascii="Times New Roman" w:hAnsi="Times New Roman" w:cs="Times New Roman"/>
        </w:rPr>
        <w:t xml:space="preserve">f the time frame for showing overall benefits on health outcomes for screening is not the same as the time frame for </w:t>
      </w:r>
      <w:r w:rsidR="00232D13" w:rsidRPr="00C92F6D">
        <w:rPr>
          <w:rFonts w:ascii="Times New Roman" w:hAnsi="Times New Roman" w:cs="Times New Roman"/>
        </w:rPr>
        <w:t xml:space="preserve">provider </w:t>
      </w:r>
      <w:r w:rsidRPr="00C92F6D">
        <w:rPr>
          <w:rFonts w:ascii="Times New Roman" w:hAnsi="Times New Roman" w:cs="Times New Roman"/>
        </w:rPr>
        <w:t>incentives</w:t>
      </w:r>
      <w:r w:rsidR="00232D13" w:rsidRPr="00C92F6D">
        <w:rPr>
          <w:rFonts w:ascii="Times New Roman" w:hAnsi="Times New Roman" w:cs="Times New Roman"/>
        </w:rPr>
        <w:t>, screening might be neglected</w:t>
      </w:r>
      <w:r w:rsidRPr="00C92F6D">
        <w:rPr>
          <w:rFonts w:ascii="Times New Roman" w:hAnsi="Times New Roman" w:cs="Times New Roman"/>
        </w:rPr>
        <w:t xml:space="preserve">.  That is, even if providers are focused on overall, high-value care for their covered populations, it’s often the case that patients and/or providers move on before the bulk of screening benefits would </w:t>
      </w:r>
      <w:r w:rsidR="006E37E0">
        <w:rPr>
          <w:rFonts w:ascii="Times New Roman" w:hAnsi="Times New Roman" w:cs="Times New Roman"/>
        </w:rPr>
        <w:t>be realized</w:t>
      </w:r>
      <w:r w:rsidRPr="00C92F6D">
        <w:rPr>
          <w:rFonts w:ascii="Times New Roman" w:hAnsi="Times New Roman" w:cs="Times New Roman"/>
        </w:rPr>
        <w:t>.</w:t>
      </w:r>
      <w:r w:rsidR="006E37E0">
        <w:rPr>
          <w:rFonts w:ascii="Times New Roman" w:hAnsi="Times New Roman" w:cs="Times New Roman"/>
        </w:rPr>
        <w:t xml:space="preserve">  (So, a provider organization investing in screening this year may be creating benefits for different providers who will be serving these screened patients decades from now.)</w:t>
      </w:r>
    </w:p>
    <w:p w14:paraId="27F52E46" w14:textId="77777777" w:rsidR="00911FA8" w:rsidRPr="00C92F6D" w:rsidRDefault="00911FA8" w:rsidP="00911FA8">
      <w:pPr>
        <w:rPr>
          <w:rFonts w:ascii="Times New Roman" w:hAnsi="Times New Roman" w:cs="Times New Roman"/>
        </w:rPr>
      </w:pPr>
    </w:p>
    <w:p w14:paraId="5DB8B77C" w14:textId="02C7831E" w:rsidR="00414E7E" w:rsidRDefault="00414E7E" w:rsidP="00782FD4">
      <w:pPr>
        <w:rPr>
          <w:rFonts w:ascii="Times New Roman" w:hAnsi="Times New Roman" w:cs="Times New Roman"/>
        </w:rPr>
      </w:pPr>
      <w:r>
        <w:rPr>
          <w:rFonts w:ascii="Times New Roman" w:hAnsi="Times New Roman" w:cs="Times New Roman"/>
        </w:rPr>
        <w:t xml:space="preserve">Overall, then, unit 5 looks at how general incentives for value could cause certain patients (i.e., those of lesser advantage) or certain procedures (i.e., broad screening for maladies with a long lead time to </w:t>
      </w:r>
      <w:r w:rsidR="006E37E0">
        <w:rPr>
          <w:rFonts w:ascii="Times New Roman" w:hAnsi="Times New Roman" w:cs="Times New Roman"/>
        </w:rPr>
        <w:t>realize benefits) to be neglected</w:t>
      </w:r>
      <w:r>
        <w:rPr>
          <w:rFonts w:ascii="Times New Roman" w:hAnsi="Times New Roman" w:cs="Times New Roman"/>
        </w:rPr>
        <w:t xml:space="preserve">. </w:t>
      </w:r>
    </w:p>
    <w:p w14:paraId="3514FA5B" w14:textId="77777777" w:rsidR="00414E7E" w:rsidRDefault="00414E7E" w:rsidP="00782FD4">
      <w:pPr>
        <w:rPr>
          <w:rFonts w:ascii="Times New Roman" w:hAnsi="Times New Roman" w:cs="Times New Roman"/>
        </w:rPr>
      </w:pPr>
    </w:p>
    <w:p w14:paraId="1263FEB8" w14:textId="77777777" w:rsidR="00414E7E" w:rsidRPr="00C92F6D" w:rsidRDefault="00414E7E" w:rsidP="00782FD4">
      <w:pPr>
        <w:rPr>
          <w:rFonts w:ascii="Times New Roman" w:hAnsi="Times New Roman" w:cs="Times New Roman"/>
        </w:rPr>
      </w:pPr>
    </w:p>
    <w:p w14:paraId="6C866263" w14:textId="66254305" w:rsidR="00911FA8" w:rsidRPr="00C92F6D" w:rsidRDefault="00C92F6D" w:rsidP="00782FD4">
      <w:pPr>
        <w:rPr>
          <w:rFonts w:ascii="Times New Roman" w:hAnsi="Times New Roman" w:cs="Times New Roman"/>
          <w:b/>
        </w:rPr>
      </w:pPr>
      <w:r w:rsidRPr="00C92F6D">
        <w:rPr>
          <w:rFonts w:ascii="Times New Roman" w:hAnsi="Times New Roman" w:cs="Times New Roman"/>
          <w:b/>
        </w:rPr>
        <w:t>Health Disparities</w:t>
      </w:r>
    </w:p>
    <w:p w14:paraId="10F03AB3" w14:textId="77777777" w:rsidR="00911FA8" w:rsidRPr="00C92F6D" w:rsidRDefault="00911FA8" w:rsidP="00782FD4">
      <w:pPr>
        <w:rPr>
          <w:rFonts w:ascii="Times New Roman" w:hAnsi="Times New Roman" w:cs="Times New Roman"/>
        </w:rPr>
      </w:pPr>
    </w:p>
    <w:p w14:paraId="48D4EFCC" w14:textId="069F54D5" w:rsidR="00D71595" w:rsidRDefault="00E275A3" w:rsidP="004374CF">
      <w:pPr>
        <w:rPr>
          <w:rFonts w:ascii="Times New Roman" w:hAnsi="Times New Roman" w:cs="Times New Roman"/>
        </w:rPr>
      </w:pPr>
      <w:r>
        <w:rPr>
          <w:rFonts w:ascii="Times New Roman" w:hAnsi="Times New Roman" w:cs="Times New Roman"/>
        </w:rPr>
        <w:t xml:space="preserve">A possible </w:t>
      </w:r>
      <w:r w:rsidR="006B6533">
        <w:rPr>
          <w:rFonts w:ascii="Times New Roman" w:hAnsi="Times New Roman" w:cs="Times New Roman"/>
        </w:rPr>
        <w:t>result of</w:t>
      </w:r>
      <w:r>
        <w:rPr>
          <w:rFonts w:ascii="Times New Roman" w:hAnsi="Times New Roman" w:cs="Times New Roman"/>
        </w:rPr>
        <w:t xml:space="preserve"> value-based care initiatives</w:t>
      </w:r>
      <w:r w:rsidR="006B6533">
        <w:rPr>
          <w:rFonts w:ascii="Times New Roman" w:hAnsi="Times New Roman" w:cs="Times New Roman"/>
        </w:rPr>
        <w:t xml:space="preserve"> is the possibility of worsening</w:t>
      </w:r>
      <w:r w:rsidR="00AB47BB" w:rsidRPr="00C92F6D">
        <w:rPr>
          <w:rFonts w:ascii="Times New Roman" w:hAnsi="Times New Roman" w:cs="Times New Roman"/>
        </w:rPr>
        <w:t xml:space="preserve"> health disparities</w:t>
      </w:r>
      <w:r w:rsidR="00E8405D">
        <w:rPr>
          <w:rFonts w:ascii="Times New Roman" w:hAnsi="Times New Roman" w:cs="Times New Roman"/>
        </w:rPr>
        <w:t xml:space="preserve">.  </w:t>
      </w:r>
      <w:r w:rsidR="004374CF">
        <w:rPr>
          <w:rFonts w:ascii="Times New Roman" w:hAnsi="Times New Roman" w:cs="Times New Roman"/>
        </w:rPr>
        <w:t>This is a challenging area to study, with few definitive findings.</w:t>
      </w:r>
    </w:p>
    <w:p w14:paraId="7AA0B80C" w14:textId="77777777" w:rsidR="004374CF" w:rsidRPr="00C92F6D" w:rsidRDefault="004374CF" w:rsidP="004374CF">
      <w:pPr>
        <w:rPr>
          <w:rFonts w:ascii="Times New Roman" w:hAnsi="Times New Roman" w:cs="Times New Roman"/>
        </w:rPr>
      </w:pPr>
    </w:p>
    <w:p w14:paraId="6CAC5AE5" w14:textId="667B9407" w:rsidR="00D71595" w:rsidRDefault="00D71595" w:rsidP="004374CF">
      <w:pPr>
        <w:rPr>
          <w:rFonts w:ascii="Times New Roman" w:hAnsi="Times New Roman" w:cs="Times New Roman"/>
        </w:rPr>
      </w:pPr>
      <w:r w:rsidRPr="00C92F6D">
        <w:rPr>
          <w:rFonts w:ascii="Times New Roman" w:hAnsi="Times New Roman" w:cs="Times New Roman"/>
        </w:rPr>
        <w:t xml:space="preserve">Health disparities are </w:t>
      </w:r>
      <w:r w:rsidR="00B123D0" w:rsidRPr="00C92F6D">
        <w:rPr>
          <w:rFonts w:ascii="Times New Roman" w:hAnsi="Times New Roman" w:cs="Times New Roman"/>
        </w:rPr>
        <w:t>p</w:t>
      </w:r>
      <w:r w:rsidRPr="00C92F6D">
        <w:rPr>
          <w:rFonts w:ascii="Times New Roman" w:hAnsi="Times New Roman" w:cs="Times New Roman"/>
        </w:rPr>
        <w:t xml:space="preserve">reventable decrements in health services and/or outcomes that are experienced by socially disadvantaged populations (as compared to more </w:t>
      </w:r>
      <w:r w:rsidR="00B123D0" w:rsidRPr="00C92F6D">
        <w:rPr>
          <w:rFonts w:ascii="Times New Roman" w:hAnsi="Times New Roman" w:cs="Times New Roman"/>
        </w:rPr>
        <w:t xml:space="preserve">socially </w:t>
      </w:r>
      <w:r w:rsidRPr="00C92F6D">
        <w:rPr>
          <w:rFonts w:ascii="Times New Roman" w:hAnsi="Times New Roman" w:cs="Times New Roman"/>
        </w:rPr>
        <w:t>advantaged</w:t>
      </w:r>
      <w:r w:rsidR="00B123D0" w:rsidRPr="00C92F6D">
        <w:rPr>
          <w:rFonts w:ascii="Times New Roman" w:hAnsi="Times New Roman" w:cs="Times New Roman"/>
        </w:rPr>
        <w:t xml:space="preserve"> populations</w:t>
      </w:r>
      <w:r w:rsidRPr="00C92F6D">
        <w:rPr>
          <w:rFonts w:ascii="Times New Roman" w:hAnsi="Times New Roman" w:cs="Times New Roman"/>
        </w:rPr>
        <w:t>).</w:t>
      </w:r>
      <w:r w:rsidR="004374CF">
        <w:rPr>
          <w:rFonts w:ascii="Times New Roman" w:hAnsi="Times New Roman" w:cs="Times New Roman"/>
        </w:rPr>
        <w:t xml:space="preserve"> </w:t>
      </w:r>
      <w:r w:rsidR="007461A1" w:rsidRPr="00C92F6D">
        <w:rPr>
          <w:rFonts w:ascii="Times New Roman" w:hAnsi="Times New Roman" w:cs="Times New Roman"/>
        </w:rPr>
        <w:t>Race, ethnicity, education, socioeconomic status, sexual orientation, gender identity</w:t>
      </w:r>
      <w:r w:rsidR="006B6533">
        <w:rPr>
          <w:rFonts w:ascii="Times New Roman" w:hAnsi="Times New Roman" w:cs="Times New Roman"/>
        </w:rPr>
        <w:t>,</w:t>
      </w:r>
      <w:r w:rsidR="007461A1" w:rsidRPr="00C92F6D">
        <w:rPr>
          <w:rFonts w:ascii="Times New Roman" w:hAnsi="Times New Roman" w:cs="Times New Roman"/>
        </w:rPr>
        <w:t xml:space="preserve"> and area of residence are some of the factors commonly used to define disparities.  Note that these different </w:t>
      </w:r>
      <w:r w:rsidR="004374CF">
        <w:rPr>
          <w:rFonts w:ascii="Times New Roman" w:hAnsi="Times New Roman" w:cs="Times New Roman"/>
        </w:rPr>
        <w:t>sources of disparities</w:t>
      </w:r>
      <w:r w:rsidR="007461A1" w:rsidRPr="00C92F6D">
        <w:rPr>
          <w:rFonts w:ascii="Times New Roman" w:hAnsi="Times New Roman" w:cs="Times New Roman"/>
        </w:rPr>
        <w:t xml:space="preserve"> might </w:t>
      </w:r>
      <w:r w:rsidR="004374CF">
        <w:rPr>
          <w:rFonts w:ascii="Times New Roman" w:hAnsi="Times New Roman" w:cs="Times New Roman"/>
        </w:rPr>
        <w:t>have differing specific effects</w:t>
      </w:r>
      <w:r w:rsidR="004C77BE">
        <w:rPr>
          <w:rFonts w:ascii="Times New Roman" w:hAnsi="Times New Roman" w:cs="Times New Roman"/>
        </w:rPr>
        <w:t xml:space="preserve">, e.g., </w:t>
      </w:r>
      <w:r w:rsidR="004374CF">
        <w:rPr>
          <w:rFonts w:ascii="Times New Roman" w:hAnsi="Times New Roman" w:cs="Times New Roman"/>
        </w:rPr>
        <w:t xml:space="preserve">thorough lack of convenient access to care, through lower post-care adherence, through clinical guidelines being optimized for </w:t>
      </w:r>
      <w:r w:rsidR="006B6533">
        <w:rPr>
          <w:rFonts w:ascii="Times New Roman" w:hAnsi="Times New Roman" w:cs="Times New Roman"/>
        </w:rPr>
        <w:t xml:space="preserve">non-disadvantaged </w:t>
      </w:r>
      <w:r w:rsidR="004374CF">
        <w:rPr>
          <w:rFonts w:ascii="Times New Roman" w:hAnsi="Times New Roman" w:cs="Times New Roman"/>
        </w:rPr>
        <w:t xml:space="preserve">groups, etc. </w:t>
      </w:r>
    </w:p>
    <w:p w14:paraId="44A6A162" w14:textId="77777777" w:rsidR="004C77BE" w:rsidRDefault="004C77BE" w:rsidP="004374CF">
      <w:pPr>
        <w:rPr>
          <w:rFonts w:ascii="Times New Roman" w:hAnsi="Times New Roman" w:cs="Times New Roman"/>
        </w:rPr>
      </w:pPr>
    </w:p>
    <w:p w14:paraId="51DEF897" w14:textId="77777777" w:rsidR="006B6533" w:rsidRDefault="004C77BE" w:rsidP="004C77BE">
      <w:pPr>
        <w:rPr>
          <w:rFonts w:ascii="Times New Roman" w:hAnsi="Times New Roman" w:cs="Times New Roman"/>
        </w:rPr>
      </w:pPr>
      <w:r>
        <w:rPr>
          <w:rFonts w:ascii="Times New Roman" w:hAnsi="Times New Roman" w:cs="Times New Roman"/>
        </w:rPr>
        <w:t>Most generally, i</w:t>
      </w:r>
      <w:r w:rsidRPr="00C92F6D">
        <w:rPr>
          <w:rFonts w:ascii="Times New Roman" w:hAnsi="Times New Roman" w:cs="Times New Roman"/>
        </w:rPr>
        <w:t xml:space="preserve">t’s important to realize that we can’t necessary assume that higher average healthcare quality means that there is higher quality for all </w:t>
      </w:r>
      <w:r>
        <w:rPr>
          <w:rFonts w:ascii="Times New Roman" w:hAnsi="Times New Roman" w:cs="Times New Roman"/>
        </w:rPr>
        <w:t xml:space="preserve">groups of </w:t>
      </w:r>
      <w:r w:rsidRPr="00C92F6D">
        <w:rPr>
          <w:rFonts w:ascii="Times New Roman" w:hAnsi="Times New Roman" w:cs="Times New Roman"/>
        </w:rPr>
        <w:t xml:space="preserve">patients. </w:t>
      </w:r>
      <w:r>
        <w:rPr>
          <w:rFonts w:ascii="Times New Roman" w:hAnsi="Times New Roman" w:cs="Times New Roman"/>
        </w:rPr>
        <w:t>An</w:t>
      </w:r>
      <w:r w:rsidRPr="00C92F6D">
        <w:rPr>
          <w:rFonts w:ascii="Times New Roman" w:hAnsi="Times New Roman" w:cs="Times New Roman"/>
        </w:rPr>
        <w:t xml:space="preserve"> important goal to consider </w:t>
      </w:r>
      <w:r>
        <w:rPr>
          <w:rFonts w:ascii="Times New Roman" w:hAnsi="Times New Roman" w:cs="Times New Roman"/>
        </w:rPr>
        <w:t xml:space="preserve">for incentive systems </w:t>
      </w:r>
      <w:r w:rsidRPr="00C92F6D">
        <w:rPr>
          <w:rFonts w:ascii="Times New Roman" w:hAnsi="Times New Roman" w:cs="Times New Roman"/>
        </w:rPr>
        <w:t xml:space="preserve">is </w:t>
      </w:r>
      <w:r w:rsidR="006B6533">
        <w:rPr>
          <w:rFonts w:ascii="Times New Roman" w:hAnsi="Times New Roman" w:cs="Times New Roman"/>
        </w:rPr>
        <w:t xml:space="preserve">therefore often </w:t>
      </w:r>
      <w:r w:rsidRPr="00C92F6D">
        <w:rPr>
          <w:rFonts w:ascii="Times New Roman" w:hAnsi="Times New Roman" w:cs="Times New Roman"/>
        </w:rPr>
        <w:t>to minimize unintended consequences in terms of increasing health disparities.</w:t>
      </w:r>
      <w:r>
        <w:rPr>
          <w:rFonts w:ascii="Times New Roman" w:hAnsi="Times New Roman" w:cs="Times New Roman"/>
        </w:rPr>
        <w:t xml:space="preserve">  Next, I will discuss three specific mechanisms whereby value-based incentives might worsen disparities, and present some partial solutions for each potential issue. </w:t>
      </w:r>
    </w:p>
    <w:p w14:paraId="2B9F8230" w14:textId="77777777" w:rsidR="006B6533" w:rsidRDefault="006B6533" w:rsidP="004C77BE">
      <w:pPr>
        <w:rPr>
          <w:rFonts w:ascii="Times New Roman" w:hAnsi="Times New Roman" w:cs="Times New Roman"/>
        </w:rPr>
      </w:pPr>
    </w:p>
    <w:p w14:paraId="2EC0A8A1" w14:textId="71F3A8CC" w:rsidR="004C77BE" w:rsidRPr="00C92F6D" w:rsidRDefault="004C77BE" w:rsidP="004C77BE">
      <w:pPr>
        <w:rPr>
          <w:rFonts w:ascii="Times New Roman" w:hAnsi="Times New Roman" w:cs="Times New Roman"/>
        </w:rPr>
      </w:pPr>
      <w:r w:rsidRPr="00C92F6D">
        <w:rPr>
          <w:rFonts w:ascii="Times New Roman" w:hAnsi="Times New Roman" w:cs="Times New Roman"/>
        </w:rPr>
        <w:t>Note, also, that there is generally an underlying tradeoff between s</w:t>
      </w:r>
      <w:r>
        <w:rPr>
          <w:rFonts w:ascii="Times New Roman" w:hAnsi="Times New Roman" w:cs="Times New Roman"/>
        </w:rPr>
        <w:t>implicity in i</w:t>
      </w:r>
      <w:r w:rsidRPr="00C92F6D">
        <w:rPr>
          <w:rFonts w:ascii="Times New Roman" w:hAnsi="Times New Roman" w:cs="Times New Roman"/>
        </w:rPr>
        <w:t xml:space="preserve">ncentive systems versus results for all patients.  </w:t>
      </w:r>
      <w:r>
        <w:rPr>
          <w:rFonts w:ascii="Times New Roman" w:hAnsi="Times New Roman" w:cs="Times New Roman"/>
        </w:rPr>
        <w:t>E</w:t>
      </w:r>
      <w:r w:rsidRPr="00C92F6D">
        <w:rPr>
          <w:rFonts w:ascii="Times New Roman" w:hAnsi="Times New Roman" w:cs="Times New Roman"/>
        </w:rPr>
        <w:t xml:space="preserve">xtra efforts </w:t>
      </w:r>
      <w:r>
        <w:rPr>
          <w:rFonts w:ascii="Times New Roman" w:hAnsi="Times New Roman" w:cs="Times New Roman"/>
        </w:rPr>
        <w:t xml:space="preserve">to address disparities may add complexity, so it is </w:t>
      </w:r>
      <w:r w:rsidRPr="00C92F6D">
        <w:rPr>
          <w:rFonts w:ascii="Times New Roman" w:hAnsi="Times New Roman" w:cs="Times New Roman"/>
        </w:rPr>
        <w:t>useful to keep the costs of complexity in mind and try for balance between goals to address disparities and goals to have simple and understandable systems.</w:t>
      </w:r>
    </w:p>
    <w:p w14:paraId="436C4C8B" w14:textId="77777777" w:rsidR="004374CF" w:rsidRDefault="004374CF" w:rsidP="004374CF">
      <w:pPr>
        <w:rPr>
          <w:rFonts w:ascii="Times New Roman" w:hAnsi="Times New Roman" w:cs="Times New Roman"/>
        </w:rPr>
      </w:pPr>
    </w:p>
    <w:p w14:paraId="6D3CCA25" w14:textId="77777777" w:rsidR="004374CF" w:rsidRDefault="004374CF" w:rsidP="004374CF">
      <w:pPr>
        <w:rPr>
          <w:rFonts w:ascii="Times New Roman" w:hAnsi="Times New Roman" w:cs="Times New Roman"/>
        </w:rPr>
      </w:pPr>
    </w:p>
    <w:p w14:paraId="17FFD3BC" w14:textId="77777777" w:rsidR="006B6533" w:rsidRDefault="006B6533">
      <w:pPr>
        <w:rPr>
          <w:rFonts w:ascii="Times New Roman" w:hAnsi="Times New Roman" w:cs="Times New Roman"/>
          <w:b/>
        </w:rPr>
      </w:pPr>
      <w:r>
        <w:rPr>
          <w:rFonts w:ascii="Times New Roman" w:hAnsi="Times New Roman" w:cs="Times New Roman"/>
          <w:b/>
        </w:rPr>
        <w:br w:type="page"/>
      </w:r>
    </w:p>
    <w:p w14:paraId="2CC14923" w14:textId="298615D2" w:rsidR="004374CF" w:rsidRPr="00AB4010" w:rsidRDefault="004374CF" w:rsidP="004374CF">
      <w:pPr>
        <w:rPr>
          <w:rFonts w:ascii="Times New Roman" w:hAnsi="Times New Roman" w:cs="Times New Roman"/>
          <w:b/>
        </w:rPr>
      </w:pPr>
      <w:r w:rsidRPr="00AB4010">
        <w:rPr>
          <w:rFonts w:ascii="Times New Roman" w:hAnsi="Times New Roman" w:cs="Times New Roman"/>
          <w:b/>
        </w:rPr>
        <w:lastRenderedPageBreak/>
        <w:t>Increasing Disparities:  Treating to the test</w:t>
      </w:r>
    </w:p>
    <w:p w14:paraId="72EA7BEF" w14:textId="77777777" w:rsidR="00BA7C13" w:rsidRPr="00C92F6D" w:rsidRDefault="00BA7C13" w:rsidP="00782FD4">
      <w:pPr>
        <w:rPr>
          <w:rFonts w:ascii="Times New Roman" w:hAnsi="Times New Roman" w:cs="Times New Roman"/>
        </w:rPr>
      </w:pPr>
    </w:p>
    <w:p w14:paraId="462C79CE" w14:textId="7FA6AB3A" w:rsidR="00B123D0" w:rsidRPr="00C92F6D" w:rsidRDefault="007F3A40" w:rsidP="00B123D0">
      <w:pPr>
        <w:rPr>
          <w:rFonts w:ascii="Times New Roman" w:hAnsi="Times New Roman" w:cs="Times New Roman"/>
        </w:rPr>
      </w:pPr>
      <w:r w:rsidRPr="007F3A40">
        <w:rPr>
          <w:rFonts w:ascii="Times New Roman" w:hAnsi="Times New Roman" w:cs="Times New Roman"/>
          <w:i/>
        </w:rPr>
        <w:t>Issue</w:t>
      </w:r>
      <w:r>
        <w:rPr>
          <w:rFonts w:ascii="Times New Roman" w:hAnsi="Times New Roman" w:cs="Times New Roman"/>
        </w:rPr>
        <w:t xml:space="preserve">. </w:t>
      </w:r>
      <w:r w:rsidR="00AB4010">
        <w:rPr>
          <w:rFonts w:ascii="Times New Roman" w:hAnsi="Times New Roman" w:cs="Times New Roman"/>
        </w:rPr>
        <w:t xml:space="preserve">As discussed in Unit 4 (with respect to process measures), </w:t>
      </w:r>
      <w:r w:rsidR="006D09F2" w:rsidRPr="00C92F6D">
        <w:rPr>
          <w:rFonts w:ascii="Times New Roman" w:hAnsi="Times New Roman" w:cs="Times New Roman"/>
        </w:rPr>
        <w:t xml:space="preserve">directly incentivizing a subset of all clinical actions might cause </w:t>
      </w:r>
      <w:r w:rsidR="006D09F2" w:rsidRPr="007F3A40">
        <w:rPr>
          <w:rFonts w:ascii="Times New Roman" w:hAnsi="Times New Roman" w:cs="Times New Roman"/>
          <w:b/>
        </w:rPr>
        <w:t>treating to the test</w:t>
      </w:r>
      <w:r w:rsidR="006D09F2" w:rsidRPr="00C92F6D">
        <w:rPr>
          <w:rFonts w:ascii="Times New Roman" w:hAnsi="Times New Roman" w:cs="Times New Roman"/>
        </w:rPr>
        <w:t xml:space="preserve"> where incentivized actions are emphasized at the expense of other actions.</w:t>
      </w:r>
      <w:r w:rsidR="00AB4010">
        <w:rPr>
          <w:rFonts w:ascii="Times New Roman" w:hAnsi="Times New Roman" w:cs="Times New Roman"/>
        </w:rPr>
        <w:t xml:space="preserve"> </w:t>
      </w:r>
      <w:r w:rsidR="006D09F2" w:rsidRPr="00C92F6D">
        <w:rPr>
          <w:rFonts w:ascii="Times New Roman" w:hAnsi="Times New Roman" w:cs="Times New Roman"/>
        </w:rPr>
        <w:t xml:space="preserve">This general phenomenon could worsen disparities </w:t>
      </w:r>
      <w:r w:rsidR="00AB4010">
        <w:rPr>
          <w:rFonts w:ascii="Times New Roman" w:hAnsi="Times New Roman" w:cs="Times New Roman"/>
        </w:rPr>
        <w:t>in cases where</w:t>
      </w:r>
      <w:r w:rsidR="006D09F2" w:rsidRPr="00C92F6D">
        <w:rPr>
          <w:rFonts w:ascii="Times New Roman" w:hAnsi="Times New Roman" w:cs="Times New Roman"/>
        </w:rPr>
        <w:t xml:space="preserve"> the relevant measures are </w:t>
      </w:r>
      <w:r w:rsidR="00CD57E2" w:rsidRPr="00C92F6D">
        <w:rPr>
          <w:rFonts w:ascii="Times New Roman" w:hAnsi="Times New Roman" w:cs="Times New Roman"/>
        </w:rPr>
        <w:t xml:space="preserve">optimized for more </w:t>
      </w:r>
      <w:r w:rsidR="006D09F2" w:rsidRPr="00C92F6D">
        <w:rPr>
          <w:rFonts w:ascii="Times New Roman" w:hAnsi="Times New Roman" w:cs="Times New Roman"/>
        </w:rPr>
        <w:t>advantaged groups, neglecting the</w:t>
      </w:r>
      <w:r w:rsidR="00CD57E2" w:rsidRPr="00C92F6D">
        <w:rPr>
          <w:rFonts w:ascii="Times New Roman" w:hAnsi="Times New Roman" w:cs="Times New Roman"/>
        </w:rPr>
        <w:t xml:space="preserve"> unique needs of less advantaged</w:t>
      </w:r>
      <w:r w:rsidR="006D09F2" w:rsidRPr="00C92F6D">
        <w:rPr>
          <w:rFonts w:ascii="Times New Roman" w:hAnsi="Times New Roman" w:cs="Times New Roman"/>
        </w:rPr>
        <w:t xml:space="preserve"> groups</w:t>
      </w:r>
      <w:r w:rsidR="00AB4010">
        <w:rPr>
          <w:rFonts w:ascii="Times New Roman" w:hAnsi="Times New Roman" w:cs="Times New Roman"/>
        </w:rPr>
        <w:t xml:space="preserve">. </w:t>
      </w:r>
      <w:r w:rsidR="00865D4C" w:rsidRPr="00C92F6D">
        <w:rPr>
          <w:rFonts w:ascii="Times New Roman" w:hAnsi="Times New Roman" w:cs="Times New Roman"/>
        </w:rPr>
        <w:t>Further, d</w:t>
      </w:r>
      <w:r w:rsidR="00B123D0" w:rsidRPr="00C92F6D">
        <w:rPr>
          <w:rFonts w:ascii="Times New Roman" w:hAnsi="Times New Roman" w:cs="Times New Roman"/>
        </w:rPr>
        <w:t xml:space="preserve">isadvantaged </w:t>
      </w:r>
      <w:r w:rsidR="00D813F4" w:rsidRPr="00C92F6D">
        <w:rPr>
          <w:rFonts w:ascii="Times New Roman" w:hAnsi="Times New Roman" w:cs="Times New Roman"/>
        </w:rPr>
        <w:t>patients</w:t>
      </w:r>
      <w:r w:rsidR="00B123D0" w:rsidRPr="00C92F6D">
        <w:rPr>
          <w:rFonts w:ascii="Times New Roman" w:hAnsi="Times New Roman" w:cs="Times New Roman"/>
        </w:rPr>
        <w:t xml:space="preserve"> may </w:t>
      </w:r>
      <w:r w:rsidR="00865D4C" w:rsidRPr="00C92F6D">
        <w:rPr>
          <w:rFonts w:ascii="Times New Roman" w:hAnsi="Times New Roman" w:cs="Times New Roman"/>
        </w:rPr>
        <w:t xml:space="preserve">also </w:t>
      </w:r>
      <w:r w:rsidR="00B123D0" w:rsidRPr="00C92F6D">
        <w:rPr>
          <w:rFonts w:ascii="Times New Roman" w:hAnsi="Times New Roman" w:cs="Times New Roman"/>
        </w:rPr>
        <w:t xml:space="preserve">be </w:t>
      </w:r>
      <w:r w:rsidR="006B6533">
        <w:rPr>
          <w:rFonts w:ascii="Times New Roman" w:hAnsi="Times New Roman" w:cs="Times New Roman"/>
        </w:rPr>
        <w:t xml:space="preserve">relatively </w:t>
      </w:r>
      <w:r w:rsidR="00B123D0" w:rsidRPr="00C92F6D">
        <w:rPr>
          <w:rFonts w:ascii="Times New Roman" w:hAnsi="Times New Roman" w:cs="Times New Roman"/>
        </w:rPr>
        <w:t>less assertive</w:t>
      </w:r>
      <w:r w:rsidR="00AB4010">
        <w:rPr>
          <w:rFonts w:ascii="Times New Roman" w:hAnsi="Times New Roman" w:cs="Times New Roman"/>
        </w:rPr>
        <w:t xml:space="preserve"> </w:t>
      </w:r>
      <w:r w:rsidR="00B123D0" w:rsidRPr="00C92F6D">
        <w:rPr>
          <w:rFonts w:ascii="Times New Roman" w:hAnsi="Times New Roman" w:cs="Times New Roman"/>
        </w:rPr>
        <w:t>in extracting care that isn’t incented</w:t>
      </w:r>
      <w:r w:rsidR="00AB4010">
        <w:rPr>
          <w:rFonts w:ascii="Times New Roman" w:hAnsi="Times New Roman" w:cs="Times New Roman"/>
        </w:rPr>
        <w:t xml:space="preserve"> </w:t>
      </w:r>
      <w:r w:rsidR="006B6533">
        <w:rPr>
          <w:rFonts w:ascii="Times New Roman" w:hAnsi="Times New Roman" w:cs="Times New Roman"/>
        </w:rPr>
        <w:t xml:space="preserve">(e.g., through asking questions, </w:t>
      </w:r>
      <w:r w:rsidR="00AB4010">
        <w:rPr>
          <w:rFonts w:ascii="Times New Roman" w:hAnsi="Times New Roman" w:cs="Times New Roman"/>
        </w:rPr>
        <w:t>directly requesting referrals</w:t>
      </w:r>
      <w:r w:rsidR="006B6533">
        <w:rPr>
          <w:rFonts w:ascii="Times New Roman" w:hAnsi="Times New Roman" w:cs="Times New Roman"/>
        </w:rPr>
        <w:t>, etc.</w:t>
      </w:r>
      <w:r w:rsidR="00AB4010">
        <w:rPr>
          <w:rFonts w:ascii="Times New Roman" w:hAnsi="Times New Roman" w:cs="Times New Roman"/>
        </w:rPr>
        <w:t>).</w:t>
      </w:r>
    </w:p>
    <w:p w14:paraId="367241E0" w14:textId="77777777" w:rsidR="0087397D" w:rsidRPr="00C92F6D" w:rsidRDefault="0087397D" w:rsidP="0087397D">
      <w:pPr>
        <w:rPr>
          <w:rFonts w:ascii="Times New Roman" w:hAnsi="Times New Roman" w:cs="Times New Roman"/>
        </w:rPr>
      </w:pPr>
    </w:p>
    <w:p w14:paraId="72F75E6B" w14:textId="5704F443" w:rsidR="0087397D" w:rsidRPr="00C92F6D" w:rsidRDefault="007F3A40" w:rsidP="0087397D">
      <w:pPr>
        <w:rPr>
          <w:rFonts w:ascii="Times New Roman" w:hAnsi="Times New Roman" w:cs="Times New Roman"/>
        </w:rPr>
      </w:pPr>
      <w:r w:rsidRPr="007F3A40">
        <w:rPr>
          <w:rFonts w:ascii="Times New Roman" w:hAnsi="Times New Roman" w:cs="Times New Roman"/>
          <w:i/>
        </w:rPr>
        <w:t>Solutions</w:t>
      </w:r>
      <w:r>
        <w:rPr>
          <w:rFonts w:ascii="Times New Roman" w:hAnsi="Times New Roman" w:cs="Times New Roman"/>
        </w:rPr>
        <w:t xml:space="preserve">. </w:t>
      </w:r>
      <w:r w:rsidR="00AB4010">
        <w:rPr>
          <w:rFonts w:ascii="Times New Roman" w:hAnsi="Times New Roman" w:cs="Times New Roman"/>
        </w:rPr>
        <w:t xml:space="preserve">One way to address this issue is to </w:t>
      </w:r>
      <w:r w:rsidR="0087397D" w:rsidRPr="004C77BE">
        <w:rPr>
          <w:rFonts w:ascii="Times New Roman" w:hAnsi="Times New Roman" w:cs="Times New Roman"/>
          <w:b/>
        </w:rPr>
        <w:t>minimize treating to the test overall</w:t>
      </w:r>
      <w:r>
        <w:rPr>
          <w:rFonts w:ascii="Times New Roman" w:hAnsi="Times New Roman" w:cs="Times New Roman"/>
        </w:rPr>
        <w:t xml:space="preserve"> (see Unit 4). </w:t>
      </w:r>
      <w:r w:rsidR="0087397D" w:rsidRPr="00C92F6D">
        <w:rPr>
          <w:rFonts w:ascii="Times New Roman" w:hAnsi="Times New Roman" w:cs="Times New Roman"/>
        </w:rPr>
        <w:t xml:space="preserve">This could involve </w:t>
      </w:r>
      <w:r>
        <w:rPr>
          <w:rFonts w:ascii="Times New Roman" w:hAnsi="Times New Roman" w:cs="Times New Roman"/>
        </w:rPr>
        <w:t xml:space="preserve">assessing overall </w:t>
      </w:r>
      <w:r w:rsidR="0087397D" w:rsidRPr="00C92F6D">
        <w:rPr>
          <w:rFonts w:ascii="Times New Roman" w:hAnsi="Times New Roman" w:cs="Times New Roman"/>
        </w:rPr>
        <w:t>health outcomes</w:t>
      </w:r>
      <w:r>
        <w:rPr>
          <w:rFonts w:ascii="Times New Roman" w:hAnsi="Times New Roman" w:cs="Times New Roman"/>
        </w:rPr>
        <w:t xml:space="preserve"> </w:t>
      </w:r>
      <w:r w:rsidR="006B6533">
        <w:rPr>
          <w:rFonts w:ascii="Times New Roman" w:hAnsi="Times New Roman" w:cs="Times New Roman"/>
        </w:rPr>
        <w:t>such as mortality (as these</w:t>
      </w:r>
      <w:r>
        <w:rPr>
          <w:rFonts w:ascii="Times New Roman" w:hAnsi="Times New Roman" w:cs="Times New Roman"/>
        </w:rPr>
        <w:t xml:space="preserve"> are determined by all care processes)</w:t>
      </w:r>
      <w:r w:rsidR="0087397D" w:rsidRPr="00C92F6D">
        <w:rPr>
          <w:rFonts w:ascii="Times New Roman" w:hAnsi="Times New Roman" w:cs="Times New Roman"/>
        </w:rPr>
        <w:t xml:space="preserve">, </w:t>
      </w:r>
      <w:r>
        <w:rPr>
          <w:rFonts w:ascii="Times New Roman" w:hAnsi="Times New Roman" w:cs="Times New Roman"/>
        </w:rPr>
        <w:t xml:space="preserve">randomly </w:t>
      </w:r>
      <w:r w:rsidR="0087397D" w:rsidRPr="00C92F6D">
        <w:rPr>
          <w:rFonts w:ascii="Times New Roman" w:hAnsi="Times New Roman" w:cs="Times New Roman"/>
        </w:rPr>
        <w:t>shifting the basis of process me</w:t>
      </w:r>
      <w:r w:rsidR="006B6533">
        <w:rPr>
          <w:rFonts w:ascii="Times New Roman" w:hAnsi="Times New Roman" w:cs="Times New Roman"/>
        </w:rPr>
        <w:t>asures (</w:t>
      </w:r>
      <w:r>
        <w:rPr>
          <w:rFonts w:ascii="Times New Roman" w:hAnsi="Times New Roman" w:cs="Times New Roman"/>
        </w:rPr>
        <w:t>so that providers cannot confidently ignore currently un-compensated processes</w:t>
      </w:r>
      <w:r w:rsidR="006B6533">
        <w:rPr>
          <w:rFonts w:ascii="Times New Roman" w:hAnsi="Times New Roman" w:cs="Times New Roman"/>
        </w:rPr>
        <w:t>)</w:t>
      </w:r>
      <w:r>
        <w:rPr>
          <w:rFonts w:ascii="Times New Roman" w:hAnsi="Times New Roman" w:cs="Times New Roman"/>
        </w:rPr>
        <w:t>,</w:t>
      </w:r>
      <w:r w:rsidR="0087397D" w:rsidRPr="00C92F6D">
        <w:rPr>
          <w:rFonts w:ascii="Times New Roman" w:hAnsi="Times New Roman" w:cs="Times New Roman"/>
        </w:rPr>
        <w:t xml:space="preserve"> or tracking uncompensated measures</w:t>
      </w:r>
      <w:r>
        <w:rPr>
          <w:rFonts w:ascii="Times New Roman" w:hAnsi="Times New Roman" w:cs="Times New Roman"/>
        </w:rPr>
        <w:t xml:space="preserve"> for assessment (so that later adjustments can be made given negative spillovers on un-compensated processes). </w:t>
      </w:r>
    </w:p>
    <w:p w14:paraId="76F35E3F" w14:textId="77777777" w:rsidR="0087397D" w:rsidRPr="00C92F6D" w:rsidRDefault="0087397D" w:rsidP="0087397D">
      <w:pPr>
        <w:rPr>
          <w:rFonts w:ascii="Times New Roman" w:hAnsi="Times New Roman" w:cs="Times New Roman"/>
        </w:rPr>
      </w:pPr>
    </w:p>
    <w:p w14:paraId="690C6D75" w14:textId="741B86FA" w:rsidR="008B23CC" w:rsidRDefault="00AB4010" w:rsidP="0087397D">
      <w:pPr>
        <w:rPr>
          <w:rFonts w:ascii="Times New Roman" w:hAnsi="Times New Roman" w:cs="Times New Roman"/>
        </w:rPr>
      </w:pPr>
      <w:r>
        <w:rPr>
          <w:rFonts w:ascii="Times New Roman" w:hAnsi="Times New Roman" w:cs="Times New Roman"/>
        </w:rPr>
        <w:t xml:space="preserve">A second way to address this issue is </w:t>
      </w:r>
      <w:r w:rsidR="007F3A40">
        <w:rPr>
          <w:rFonts w:ascii="Times New Roman" w:hAnsi="Times New Roman" w:cs="Times New Roman"/>
        </w:rPr>
        <w:t xml:space="preserve">to </w:t>
      </w:r>
      <w:r w:rsidR="007F3A40" w:rsidRPr="004C77BE">
        <w:rPr>
          <w:rFonts w:ascii="Times New Roman" w:hAnsi="Times New Roman" w:cs="Times New Roman"/>
          <w:b/>
        </w:rPr>
        <w:t>directly i</w:t>
      </w:r>
      <w:r w:rsidR="008B23CC" w:rsidRPr="004C77BE">
        <w:rPr>
          <w:rFonts w:ascii="Times New Roman" w:hAnsi="Times New Roman" w:cs="Times New Roman"/>
          <w:b/>
        </w:rPr>
        <w:t xml:space="preserve">ncentivize </w:t>
      </w:r>
      <w:r w:rsidR="0087397D" w:rsidRPr="004C77BE">
        <w:rPr>
          <w:rFonts w:ascii="Times New Roman" w:hAnsi="Times New Roman" w:cs="Times New Roman"/>
          <w:b/>
        </w:rPr>
        <w:t>physicians to address</w:t>
      </w:r>
      <w:r w:rsidR="008B23CC" w:rsidRPr="007F3A40">
        <w:rPr>
          <w:rFonts w:ascii="Times New Roman" w:hAnsi="Times New Roman" w:cs="Times New Roman"/>
          <w:b/>
        </w:rPr>
        <w:t xml:space="preserve"> disparity</w:t>
      </w:r>
      <w:r w:rsidR="006952E0" w:rsidRPr="00C92F6D">
        <w:rPr>
          <w:rFonts w:ascii="Times New Roman" w:hAnsi="Times New Roman" w:cs="Times New Roman"/>
        </w:rPr>
        <w:t xml:space="preserve">. </w:t>
      </w:r>
      <w:r w:rsidR="007F3A40">
        <w:rPr>
          <w:rFonts w:ascii="Times New Roman" w:hAnsi="Times New Roman" w:cs="Times New Roman"/>
        </w:rPr>
        <w:t>D</w:t>
      </w:r>
      <w:r w:rsidR="006952E0" w:rsidRPr="00C92F6D">
        <w:rPr>
          <w:rFonts w:ascii="Times New Roman" w:hAnsi="Times New Roman" w:cs="Times New Roman"/>
        </w:rPr>
        <w:t xml:space="preserve">isparities are difficult to fully </w:t>
      </w:r>
      <w:r w:rsidR="00207BA7" w:rsidRPr="00C92F6D">
        <w:rPr>
          <w:rFonts w:ascii="Times New Roman" w:hAnsi="Times New Roman" w:cs="Times New Roman"/>
        </w:rPr>
        <w:t xml:space="preserve">understand, much less </w:t>
      </w:r>
      <w:r w:rsidR="006952E0" w:rsidRPr="00C92F6D">
        <w:rPr>
          <w:rFonts w:ascii="Times New Roman" w:hAnsi="Times New Roman" w:cs="Times New Roman"/>
        </w:rPr>
        <w:t xml:space="preserve">remove, so we don’t have definitive processes or measures to ensure this happens perfectly.  However, even relatively soft requirements, such as asking providers to generate their own </w:t>
      </w:r>
      <w:r w:rsidR="00207BA7" w:rsidRPr="00C92F6D">
        <w:rPr>
          <w:rFonts w:ascii="Times New Roman" w:hAnsi="Times New Roman" w:cs="Times New Roman"/>
        </w:rPr>
        <w:t>assessments</w:t>
      </w:r>
      <w:r w:rsidR="006952E0" w:rsidRPr="00C92F6D">
        <w:rPr>
          <w:rFonts w:ascii="Times New Roman" w:hAnsi="Times New Roman" w:cs="Times New Roman"/>
        </w:rPr>
        <w:t xml:space="preserve"> of and remedies for disparity, can </w:t>
      </w:r>
      <w:r w:rsidR="008B23CC" w:rsidRPr="00C92F6D">
        <w:rPr>
          <w:rFonts w:ascii="Times New Roman" w:hAnsi="Times New Roman" w:cs="Times New Roman"/>
        </w:rPr>
        <w:t>generate provider attention</w:t>
      </w:r>
      <w:r w:rsidR="006952E0" w:rsidRPr="00C92F6D">
        <w:rPr>
          <w:rFonts w:ascii="Times New Roman" w:hAnsi="Times New Roman" w:cs="Times New Roman"/>
        </w:rPr>
        <w:t>.</w:t>
      </w:r>
    </w:p>
    <w:p w14:paraId="42520ACC" w14:textId="77777777" w:rsidR="007F3A40" w:rsidRPr="00C92F6D" w:rsidRDefault="007F3A40" w:rsidP="0087397D">
      <w:pPr>
        <w:rPr>
          <w:rFonts w:ascii="Times New Roman" w:hAnsi="Times New Roman" w:cs="Times New Roman"/>
        </w:rPr>
      </w:pPr>
    </w:p>
    <w:p w14:paraId="005F76BE" w14:textId="77777777" w:rsidR="00FA3117" w:rsidRPr="00C92F6D" w:rsidRDefault="00FA3117" w:rsidP="00FA3117">
      <w:pPr>
        <w:rPr>
          <w:rFonts w:ascii="Times New Roman" w:hAnsi="Times New Roman" w:cs="Times New Roman"/>
        </w:rPr>
      </w:pPr>
    </w:p>
    <w:p w14:paraId="48C333C9" w14:textId="54CDB4DA" w:rsidR="00AB4010" w:rsidRPr="00AB4010" w:rsidRDefault="00AB4010" w:rsidP="00AB4010">
      <w:pPr>
        <w:rPr>
          <w:rFonts w:ascii="Times New Roman" w:hAnsi="Times New Roman" w:cs="Times New Roman"/>
          <w:b/>
        </w:rPr>
      </w:pPr>
      <w:r w:rsidRPr="00AB4010">
        <w:rPr>
          <w:rFonts w:ascii="Times New Roman" w:hAnsi="Times New Roman" w:cs="Times New Roman"/>
          <w:b/>
        </w:rPr>
        <w:t xml:space="preserve">Increasing Disparities:  </w:t>
      </w:r>
      <w:r>
        <w:rPr>
          <w:rFonts w:ascii="Times New Roman" w:hAnsi="Times New Roman" w:cs="Times New Roman"/>
          <w:b/>
        </w:rPr>
        <w:t>Vicious Cycle</w:t>
      </w:r>
    </w:p>
    <w:p w14:paraId="626CD817" w14:textId="77777777" w:rsidR="00AD75AE" w:rsidRPr="00C92F6D" w:rsidRDefault="00AD75AE" w:rsidP="00D71595">
      <w:pPr>
        <w:rPr>
          <w:rFonts w:ascii="Times New Roman" w:hAnsi="Times New Roman" w:cs="Times New Roman"/>
        </w:rPr>
      </w:pPr>
    </w:p>
    <w:p w14:paraId="3A13B211" w14:textId="45D8E37F" w:rsidR="001E7E24" w:rsidRPr="00C92F6D" w:rsidRDefault="007F3A40" w:rsidP="001E7E24">
      <w:pPr>
        <w:rPr>
          <w:rFonts w:ascii="Times New Roman" w:hAnsi="Times New Roman" w:cs="Times New Roman"/>
        </w:rPr>
      </w:pPr>
      <w:r w:rsidRPr="007F3A40">
        <w:rPr>
          <w:rFonts w:ascii="Times New Roman" w:hAnsi="Times New Roman" w:cs="Times New Roman"/>
          <w:i/>
        </w:rPr>
        <w:t>Issue</w:t>
      </w:r>
      <w:r>
        <w:rPr>
          <w:rFonts w:ascii="Times New Roman" w:hAnsi="Times New Roman" w:cs="Times New Roman"/>
        </w:rPr>
        <w:t>.  F</w:t>
      </w:r>
      <w:r w:rsidR="00AD75AE" w:rsidRPr="00C92F6D">
        <w:rPr>
          <w:rFonts w:ascii="Times New Roman" w:hAnsi="Times New Roman" w:cs="Times New Roman"/>
        </w:rPr>
        <w:t xml:space="preserve">inancial rewards to quality </w:t>
      </w:r>
      <w:r>
        <w:rPr>
          <w:rFonts w:ascii="Times New Roman" w:hAnsi="Times New Roman" w:cs="Times New Roman"/>
        </w:rPr>
        <w:t xml:space="preserve">might set up a </w:t>
      </w:r>
      <w:r w:rsidRPr="003F2A7A">
        <w:rPr>
          <w:rFonts w:ascii="Times New Roman" w:hAnsi="Times New Roman" w:cs="Times New Roman"/>
          <w:b/>
        </w:rPr>
        <w:t>vicious cycle</w:t>
      </w:r>
      <w:r>
        <w:rPr>
          <w:rFonts w:ascii="Times New Roman" w:hAnsi="Times New Roman" w:cs="Times New Roman"/>
        </w:rPr>
        <w:t xml:space="preserve">. An </w:t>
      </w:r>
      <w:r w:rsidR="008B23CC" w:rsidRPr="00C92F6D">
        <w:rPr>
          <w:rFonts w:ascii="Times New Roman" w:hAnsi="Times New Roman" w:cs="Times New Roman"/>
        </w:rPr>
        <w:t xml:space="preserve">initial resource base </w:t>
      </w:r>
      <w:r w:rsidR="001E7E24" w:rsidRPr="00C92F6D">
        <w:rPr>
          <w:rFonts w:ascii="Times New Roman" w:hAnsi="Times New Roman" w:cs="Times New Roman"/>
        </w:rPr>
        <w:t xml:space="preserve">might tend to be </w:t>
      </w:r>
      <w:r w:rsidR="008B23CC" w:rsidRPr="00C92F6D">
        <w:rPr>
          <w:rFonts w:ascii="Times New Roman" w:hAnsi="Times New Roman" w:cs="Times New Roman"/>
        </w:rPr>
        <w:t>lower for providers serving disadvantaged patients</w:t>
      </w:r>
      <w:r w:rsidR="001E7E24" w:rsidRPr="00C92F6D">
        <w:rPr>
          <w:rFonts w:ascii="Times New Roman" w:hAnsi="Times New Roman" w:cs="Times New Roman"/>
        </w:rPr>
        <w:t xml:space="preserve">. </w:t>
      </w:r>
      <w:r w:rsidR="00EC6192">
        <w:rPr>
          <w:rFonts w:ascii="Times New Roman" w:hAnsi="Times New Roman" w:cs="Times New Roman"/>
        </w:rPr>
        <w:t xml:space="preserve">If those lower initial resources make it harder to achieve quality benchmarks, then </w:t>
      </w:r>
      <w:r w:rsidR="001E7E24" w:rsidRPr="00C92F6D">
        <w:rPr>
          <w:rFonts w:ascii="Times New Roman" w:hAnsi="Times New Roman" w:cs="Times New Roman"/>
        </w:rPr>
        <w:t>value-based incentive systems</w:t>
      </w:r>
      <w:r w:rsidR="00EC6192">
        <w:rPr>
          <w:rFonts w:ascii="Times New Roman" w:hAnsi="Times New Roman" w:cs="Times New Roman"/>
        </w:rPr>
        <w:t xml:space="preserve"> </w:t>
      </w:r>
      <w:r w:rsidR="001E7E24" w:rsidRPr="00C92F6D">
        <w:rPr>
          <w:rFonts w:ascii="Times New Roman" w:hAnsi="Times New Roman" w:cs="Times New Roman"/>
        </w:rPr>
        <w:t xml:space="preserve">could lead to lower </w:t>
      </w:r>
      <w:r w:rsidR="00EC6192">
        <w:rPr>
          <w:rFonts w:ascii="Times New Roman" w:hAnsi="Times New Roman" w:cs="Times New Roman"/>
        </w:rPr>
        <w:t xml:space="preserve">initial </w:t>
      </w:r>
      <w:r w:rsidR="001E7E24" w:rsidRPr="00C92F6D">
        <w:rPr>
          <w:rFonts w:ascii="Times New Roman" w:hAnsi="Times New Roman" w:cs="Times New Roman"/>
        </w:rPr>
        <w:t>payments</w:t>
      </w:r>
      <w:r w:rsidR="00EC6192">
        <w:rPr>
          <w:rFonts w:ascii="Times New Roman" w:hAnsi="Times New Roman" w:cs="Times New Roman"/>
        </w:rPr>
        <w:t xml:space="preserve"> for providers serving less advantaged populations</w:t>
      </w:r>
      <w:r w:rsidR="001E7E24" w:rsidRPr="00C92F6D">
        <w:rPr>
          <w:rFonts w:ascii="Times New Roman" w:hAnsi="Times New Roman" w:cs="Times New Roman"/>
        </w:rPr>
        <w:t xml:space="preserve">. </w:t>
      </w:r>
      <w:r w:rsidR="00EC6192">
        <w:rPr>
          <w:rFonts w:ascii="Times New Roman" w:hAnsi="Times New Roman" w:cs="Times New Roman"/>
        </w:rPr>
        <w:t xml:space="preserve">These lower payments could then exacerbate the initial resource disparity, setting in motion a </w:t>
      </w:r>
      <w:r w:rsidR="001E7E24" w:rsidRPr="00C92F6D">
        <w:rPr>
          <w:rFonts w:ascii="Times New Roman" w:hAnsi="Times New Roman" w:cs="Times New Roman"/>
        </w:rPr>
        <w:t>vicious cycle.</w:t>
      </w:r>
    </w:p>
    <w:p w14:paraId="44299871" w14:textId="77777777" w:rsidR="006A60E9" w:rsidRPr="00C92F6D" w:rsidRDefault="006A60E9" w:rsidP="001E7E24">
      <w:pPr>
        <w:rPr>
          <w:rFonts w:ascii="Times New Roman" w:hAnsi="Times New Roman" w:cs="Times New Roman"/>
        </w:rPr>
      </w:pPr>
    </w:p>
    <w:p w14:paraId="2A614FC1" w14:textId="025CFBF2" w:rsidR="0033570F" w:rsidRPr="00C92F6D" w:rsidRDefault="007F3A40" w:rsidP="00D71595">
      <w:pPr>
        <w:rPr>
          <w:rFonts w:ascii="Times New Roman" w:hAnsi="Times New Roman" w:cs="Times New Roman"/>
        </w:rPr>
      </w:pPr>
      <w:r>
        <w:rPr>
          <w:rFonts w:ascii="Times New Roman" w:hAnsi="Times New Roman" w:cs="Times New Roman"/>
          <w:i/>
        </w:rPr>
        <w:t xml:space="preserve">Solutions. </w:t>
      </w:r>
      <w:r w:rsidR="003F2A7A">
        <w:rPr>
          <w:rFonts w:ascii="Times New Roman" w:hAnsi="Times New Roman" w:cs="Times New Roman"/>
        </w:rPr>
        <w:t>The most common</w:t>
      </w:r>
      <w:r w:rsidR="006652B5" w:rsidRPr="00C92F6D">
        <w:rPr>
          <w:rFonts w:ascii="Times New Roman" w:hAnsi="Times New Roman" w:cs="Times New Roman"/>
        </w:rPr>
        <w:t xml:space="preserve"> solution </w:t>
      </w:r>
      <w:r w:rsidR="003F2A7A">
        <w:rPr>
          <w:rFonts w:ascii="Times New Roman" w:hAnsi="Times New Roman" w:cs="Times New Roman"/>
        </w:rPr>
        <w:t xml:space="preserve">to this issue </w:t>
      </w:r>
      <w:r w:rsidR="006652B5" w:rsidRPr="00C92F6D">
        <w:rPr>
          <w:rFonts w:ascii="Times New Roman" w:hAnsi="Times New Roman" w:cs="Times New Roman"/>
        </w:rPr>
        <w:t xml:space="preserve">is to </w:t>
      </w:r>
      <w:r w:rsidR="003F2A7A" w:rsidRPr="004C77BE">
        <w:rPr>
          <w:rFonts w:ascii="Times New Roman" w:hAnsi="Times New Roman" w:cs="Times New Roman"/>
          <w:b/>
        </w:rPr>
        <w:t>compensate (or reward)</w:t>
      </w:r>
      <w:r w:rsidR="006652B5" w:rsidRPr="004C77BE">
        <w:rPr>
          <w:rFonts w:ascii="Times New Roman" w:hAnsi="Times New Roman" w:cs="Times New Roman"/>
          <w:b/>
        </w:rPr>
        <w:t xml:space="preserve"> improvements</w:t>
      </w:r>
      <w:r w:rsidR="003F2A7A">
        <w:rPr>
          <w:rFonts w:ascii="Times New Roman" w:hAnsi="Times New Roman" w:cs="Times New Roman"/>
        </w:rPr>
        <w:t xml:space="preserve">; </w:t>
      </w:r>
      <w:r w:rsidR="006652B5" w:rsidRPr="00C92F6D">
        <w:rPr>
          <w:rFonts w:ascii="Times New Roman" w:hAnsi="Times New Roman" w:cs="Times New Roman"/>
        </w:rPr>
        <w:t xml:space="preserve">concerns about disparities are often a key motivator of incentives tied to improvements rather than </w:t>
      </w:r>
      <w:r w:rsidR="003F2A7A">
        <w:rPr>
          <w:rFonts w:ascii="Times New Roman" w:hAnsi="Times New Roman" w:cs="Times New Roman"/>
        </w:rPr>
        <w:t xml:space="preserve">or in addition to </w:t>
      </w:r>
      <w:r w:rsidR="006652B5" w:rsidRPr="00C92F6D">
        <w:rPr>
          <w:rFonts w:ascii="Times New Roman" w:hAnsi="Times New Roman" w:cs="Times New Roman"/>
        </w:rPr>
        <w:t xml:space="preserve">absolute measured </w:t>
      </w:r>
      <w:r w:rsidR="001B32E5" w:rsidRPr="00C92F6D">
        <w:rPr>
          <w:rFonts w:ascii="Times New Roman" w:hAnsi="Times New Roman" w:cs="Times New Roman"/>
        </w:rPr>
        <w:t>quality</w:t>
      </w:r>
      <w:r w:rsidR="006652B5" w:rsidRPr="00C92F6D">
        <w:rPr>
          <w:rFonts w:ascii="Times New Roman" w:hAnsi="Times New Roman" w:cs="Times New Roman"/>
        </w:rPr>
        <w:t xml:space="preserve"> levels.</w:t>
      </w:r>
      <w:r w:rsidR="003F2A7A">
        <w:rPr>
          <w:rFonts w:ascii="Times New Roman" w:hAnsi="Times New Roman" w:cs="Times New Roman"/>
        </w:rPr>
        <w:t xml:space="preserve">  Two factors make it difficult to implement improvement-based compensation. </w:t>
      </w:r>
      <w:r w:rsidR="001B32E5" w:rsidRPr="00C92F6D">
        <w:rPr>
          <w:rFonts w:ascii="Times New Roman" w:hAnsi="Times New Roman" w:cs="Times New Roman"/>
        </w:rPr>
        <w:t xml:space="preserve">First, there is a measurement challenge to ensure that baseline measures </w:t>
      </w:r>
      <w:r w:rsidR="003F2A7A">
        <w:rPr>
          <w:rFonts w:ascii="Times New Roman" w:hAnsi="Times New Roman" w:cs="Times New Roman"/>
        </w:rPr>
        <w:t xml:space="preserve">(from which improvement is calculated) </w:t>
      </w:r>
      <w:r w:rsidR="001B32E5" w:rsidRPr="00C92F6D">
        <w:rPr>
          <w:rFonts w:ascii="Times New Roman" w:hAnsi="Times New Roman" w:cs="Times New Roman"/>
        </w:rPr>
        <w:t xml:space="preserve">are accurate and also to ensure that key metrics are measured with enough specificity to </w:t>
      </w:r>
      <w:r w:rsidR="003F2A7A">
        <w:rPr>
          <w:rFonts w:ascii="Times New Roman" w:hAnsi="Times New Roman" w:cs="Times New Roman"/>
        </w:rPr>
        <w:t>observe</w:t>
      </w:r>
      <w:r w:rsidR="001B32E5" w:rsidRPr="00C92F6D">
        <w:rPr>
          <w:rFonts w:ascii="Times New Roman" w:hAnsi="Times New Roman" w:cs="Times New Roman"/>
        </w:rPr>
        <w:t xml:space="preserve"> real improvement</w:t>
      </w:r>
      <w:r w:rsidR="00207BA7" w:rsidRPr="00C92F6D">
        <w:rPr>
          <w:rFonts w:ascii="Times New Roman" w:hAnsi="Times New Roman" w:cs="Times New Roman"/>
        </w:rPr>
        <w:t xml:space="preserve"> rather than random noise</w:t>
      </w:r>
      <w:r w:rsidR="001B32E5" w:rsidRPr="00C92F6D">
        <w:rPr>
          <w:rFonts w:ascii="Times New Roman" w:hAnsi="Times New Roman" w:cs="Times New Roman"/>
        </w:rPr>
        <w:t xml:space="preserve">.  Second, there can be a political challenge in that organizations that start off </w:t>
      </w:r>
      <w:r w:rsidR="00A834FB">
        <w:rPr>
          <w:rFonts w:ascii="Times New Roman" w:hAnsi="Times New Roman" w:cs="Times New Roman"/>
        </w:rPr>
        <w:t>with high quality</w:t>
      </w:r>
      <w:r w:rsidR="001B32E5" w:rsidRPr="00C92F6D">
        <w:rPr>
          <w:rFonts w:ascii="Times New Roman" w:hAnsi="Times New Roman" w:cs="Times New Roman"/>
        </w:rPr>
        <w:t xml:space="preserve"> </w:t>
      </w:r>
      <w:r w:rsidR="003F2A7A">
        <w:rPr>
          <w:rFonts w:ascii="Times New Roman" w:hAnsi="Times New Roman" w:cs="Times New Roman"/>
        </w:rPr>
        <w:t>(</w:t>
      </w:r>
      <w:r w:rsidR="001B32E5" w:rsidRPr="00C92F6D">
        <w:rPr>
          <w:rFonts w:ascii="Times New Roman" w:hAnsi="Times New Roman" w:cs="Times New Roman"/>
        </w:rPr>
        <w:t>and hence do not qualify for improvement incentives</w:t>
      </w:r>
      <w:r w:rsidR="003F2A7A">
        <w:rPr>
          <w:rFonts w:ascii="Times New Roman" w:hAnsi="Times New Roman" w:cs="Times New Roman"/>
        </w:rPr>
        <w:t>)</w:t>
      </w:r>
      <w:r w:rsidR="001B32E5" w:rsidRPr="00C92F6D">
        <w:rPr>
          <w:rFonts w:ascii="Times New Roman" w:hAnsi="Times New Roman" w:cs="Times New Roman"/>
        </w:rPr>
        <w:t xml:space="preserve"> might be resentful</w:t>
      </w:r>
      <w:r w:rsidR="003F2A7A">
        <w:rPr>
          <w:rFonts w:ascii="Times New Roman" w:hAnsi="Times New Roman" w:cs="Times New Roman"/>
        </w:rPr>
        <w:t xml:space="preserve"> </w:t>
      </w:r>
      <w:r w:rsidR="00A834FB">
        <w:rPr>
          <w:rFonts w:ascii="Times New Roman" w:hAnsi="Times New Roman" w:cs="Times New Roman"/>
        </w:rPr>
        <w:t xml:space="preserve">of </w:t>
      </w:r>
      <w:r w:rsidR="003F2A7A">
        <w:rPr>
          <w:rFonts w:ascii="Times New Roman" w:hAnsi="Times New Roman" w:cs="Times New Roman"/>
        </w:rPr>
        <w:t xml:space="preserve">or resist this system. </w:t>
      </w:r>
      <w:r w:rsidR="001B32E5" w:rsidRPr="00C92F6D">
        <w:rPr>
          <w:rFonts w:ascii="Times New Roman" w:hAnsi="Times New Roman" w:cs="Times New Roman"/>
        </w:rPr>
        <w:t xml:space="preserve">For this reason, </w:t>
      </w:r>
      <w:r w:rsidR="006652B5" w:rsidRPr="00C92F6D">
        <w:rPr>
          <w:rFonts w:ascii="Times New Roman" w:hAnsi="Times New Roman" w:cs="Times New Roman"/>
        </w:rPr>
        <w:t xml:space="preserve">incentive systems will </w:t>
      </w:r>
      <w:r w:rsidR="001B32E5" w:rsidRPr="00C92F6D">
        <w:rPr>
          <w:rFonts w:ascii="Times New Roman" w:hAnsi="Times New Roman" w:cs="Times New Roman"/>
        </w:rPr>
        <w:t xml:space="preserve">often </w:t>
      </w:r>
      <w:r w:rsidR="006652B5" w:rsidRPr="00C92F6D">
        <w:rPr>
          <w:rFonts w:ascii="Times New Roman" w:hAnsi="Times New Roman" w:cs="Times New Roman"/>
        </w:rPr>
        <w:t xml:space="preserve">mix some absolute and some </w:t>
      </w:r>
      <w:r w:rsidR="001B32E5" w:rsidRPr="00C92F6D">
        <w:rPr>
          <w:rFonts w:ascii="Times New Roman" w:hAnsi="Times New Roman" w:cs="Times New Roman"/>
        </w:rPr>
        <w:t>improvement measures</w:t>
      </w:r>
      <w:r w:rsidR="003F2A7A">
        <w:rPr>
          <w:rFonts w:ascii="Times New Roman" w:hAnsi="Times New Roman" w:cs="Times New Roman"/>
        </w:rPr>
        <w:t xml:space="preserve"> (either implementing both or allowing for choice</w:t>
      </w:r>
      <w:r w:rsidR="003F2A7A">
        <w:rPr>
          <w:rStyle w:val="FootnoteReference"/>
          <w:rFonts w:ascii="Times New Roman" w:hAnsi="Times New Roman" w:cs="Times New Roman"/>
        </w:rPr>
        <w:footnoteReference w:id="1"/>
      </w:r>
      <w:r w:rsidR="003F2A7A">
        <w:rPr>
          <w:rFonts w:ascii="Times New Roman" w:hAnsi="Times New Roman" w:cs="Times New Roman"/>
        </w:rPr>
        <w:t>).</w:t>
      </w:r>
    </w:p>
    <w:p w14:paraId="723D6E4F" w14:textId="77777777" w:rsidR="0033570F" w:rsidRDefault="0033570F" w:rsidP="00D71595">
      <w:pPr>
        <w:rPr>
          <w:rFonts w:ascii="Times New Roman" w:hAnsi="Times New Roman" w:cs="Times New Roman"/>
        </w:rPr>
      </w:pPr>
    </w:p>
    <w:p w14:paraId="64E8486B" w14:textId="77777777" w:rsidR="00332B0C" w:rsidRDefault="00332B0C" w:rsidP="00D71595">
      <w:pPr>
        <w:rPr>
          <w:rFonts w:ascii="Times New Roman" w:hAnsi="Times New Roman" w:cs="Times New Roman"/>
        </w:rPr>
      </w:pPr>
    </w:p>
    <w:p w14:paraId="31529068" w14:textId="48DCE20A" w:rsidR="00332B0C" w:rsidRPr="00AB4010" w:rsidRDefault="00332B0C" w:rsidP="00332B0C">
      <w:pPr>
        <w:rPr>
          <w:rFonts w:ascii="Times New Roman" w:hAnsi="Times New Roman" w:cs="Times New Roman"/>
          <w:b/>
        </w:rPr>
      </w:pPr>
      <w:r w:rsidRPr="00AB4010">
        <w:rPr>
          <w:rFonts w:ascii="Times New Roman" w:hAnsi="Times New Roman" w:cs="Times New Roman"/>
          <w:b/>
        </w:rPr>
        <w:lastRenderedPageBreak/>
        <w:t xml:space="preserve">Increasing Disparities:  </w:t>
      </w:r>
      <w:r>
        <w:rPr>
          <w:rFonts w:ascii="Times New Roman" w:hAnsi="Times New Roman" w:cs="Times New Roman"/>
          <w:b/>
        </w:rPr>
        <w:t>Sorting / Selection</w:t>
      </w:r>
    </w:p>
    <w:p w14:paraId="5D479AD4" w14:textId="77777777" w:rsidR="001B32E5" w:rsidRPr="00C92F6D" w:rsidRDefault="001B32E5" w:rsidP="00616DF2">
      <w:pPr>
        <w:rPr>
          <w:rFonts w:ascii="Times New Roman" w:hAnsi="Times New Roman" w:cs="Times New Roman"/>
        </w:rPr>
      </w:pPr>
    </w:p>
    <w:p w14:paraId="7716BB9A" w14:textId="553A9322" w:rsidR="001B32E5" w:rsidRPr="00C92F6D" w:rsidRDefault="003F2A7A" w:rsidP="001B32E5">
      <w:pPr>
        <w:rPr>
          <w:rFonts w:ascii="Times New Roman" w:hAnsi="Times New Roman" w:cs="Times New Roman"/>
        </w:rPr>
      </w:pPr>
      <w:r w:rsidRPr="007F3A40">
        <w:rPr>
          <w:rFonts w:ascii="Times New Roman" w:hAnsi="Times New Roman" w:cs="Times New Roman"/>
          <w:i/>
        </w:rPr>
        <w:t>Issue</w:t>
      </w:r>
      <w:r>
        <w:rPr>
          <w:rFonts w:ascii="Times New Roman" w:hAnsi="Times New Roman" w:cs="Times New Roman"/>
        </w:rPr>
        <w:t xml:space="preserve">.  </w:t>
      </w:r>
      <w:r w:rsidR="001B32E5" w:rsidRPr="00C92F6D">
        <w:rPr>
          <w:rFonts w:ascii="Times New Roman" w:hAnsi="Times New Roman" w:cs="Times New Roman"/>
        </w:rPr>
        <w:t xml:space="preserve">The third and final mechanism </w:t>
      </w:r>
      <w:r>
        <w:rPr>
          <w:rFonts w:ascii="Times New Roman" w:hAnsi="Times New Roman" w:cs="Times New Roman"/>
        </w:rPr>
        <w:t xml:space="preserve">whereby value-based incentives could exacerbate disparity </w:t>
      </w:r>
      <w:r w:rsidR="001B32E5" w:rsidRPr="00C92F6D">
        <w:rPr>
          <w:rFonts w:ascii="Times New Roman" w:hAnsi="Times New Roman" w:cs="Times New Roman"/>
        </w:rPr>
        <w:t xml:space="preserve">is </w:t>
      </w:r>
      <w:r>
        <w:rPr>
          <w:rFonts w:ascii="Times New Roman" w:hAnsi="Times New Roman" w:cs="Times New Roman"/>
        </w:rPr>
        <w:t>central</w:t>
      </w:r>
      <w:r w:rsidR="000F7477" w:rsidRPr="00C92F6D">
        <w:rPr>
          <w:rFonts w:ascii="Times New Roman" w:hAnsi="Times New Roman" w:cs="Times New Roman"/>
        </w:rPr>
        <w:t xml:space="preserve"> </w:t>
      </w:r>
      <w:r>
        <w:rPr>
          <w:rFonts w:ascii="Times New Roman" w:hAnsi="Times New Roman" w:cs="Times New Roman"/>
        </w:rPr>
        <w:t>to many course topics</w:t>
      </w:r>
      <w:r w:rsidR="000F7477" w:rsidRPr="00C92F6D">
        <w:rPr>
          <w:rFonts w:ascii="Times New Roman" w:hAnsi="Times New Roman" w:cs="Times New Roman"/>
        </w:rPr>
        <w:t xml:space="preserve">.  Specifically, we might expect </w:t>
      </w:r>
      <w:r w:rsidR="000F7477" w:rsidRPr="003F2A7A">
        <w:rPr>
          <w:rFonts w:ascii="Times New Roman" w:hAnsi="Times New Roman" w:cs="Times New Roman"/>
          <w:b/>
        </w:rPr>
        <w:t>sorting</w:t>
      </w:r>
      <w:r w:rsidRPr="003F2A7A">
        <w:rPr>
          <w:rFonts w:ascii="Times New Roman" w:hAnsi="Times New Roman" w:cs="Times New Roman"/>
          <w:b/>
        </w:rPr>
        <w:t xml:space="preserve"> (or selection)</w:t>
      </w:r>
      <w:r w:rsidR="000F7477" w:rsidRPr="00C92F6D">
        <w:rPr>
          <w:rFonts w:ascii="Times New Roman" w:hAnsi="Times New Roman" w:cs="Times New Roman"/>
        </w:rPr>
        <w:t xml:space="preserve"> that harms disadvantaged patients.  Physicians sometimes </w:t>
      </w:r>
      <w:r w:rsidR="001B32E5" w:rsidRPr="00C92F6D">
        <w:rPr>
          <w:rFonts w:ascii="Times New Roman" w:hAnsi="Times New Roman" w:cs="Times New Roman"/>
        </w:rPr>
        <w:t>perceive disadvantaged patients as less compliant</w:t>
      </w:r>
      <w:r w:rsidR="008F0B81" w:rsidRPr="00C92F6D">
        <w:rPr>
          <w:rFonts w:ascii="Times New Roman" w:hAnsi="Times New Roman" w:cs="Times New Roman"/>
        </w:rPr>
        <w:t>, for instance,</w:t>
      </w:r>
      <w:r w:rsidR="001B32E5" w:rsidRPr="00C92F6D">
        <w:rPr>
          <w:rFonts w:ascii="Times New Roman" w:hAnsi="Times New Roman" w:cs="Times New Roman"/>
        </w:rPr>
        <w:t xml:space="preserve"> and </w:t>
      </w:r>
      <w:r w:rsidR="008F0B81" w:rsidRPr="00C92F6D">
        <w:rPr>
          <w:rFonts w:ascii="Times New Roman" w:hAnsi="Times New Roman" w:cs="Times New Roman"/>
        </w:rPr>
        <w:t xml:space="preserve">as generally </w:t>
      </w:r>
      <w:r w:rsidR="001B32E5" w:rsidRPr="00C92F6D">
        <w:rPr>
          <w:rFonts w:ascii="Times New Roman" w:hAnsi="Times New Roman" w:cs="Times New Roman"/>
        </w:rPr>
        <w:t>more likely to have poor outcomes</w:t>
      </w:r>
      <w:r w:rsidR="00C51099" w:rsidRPr="00C92F6D">
        <w:rPr>
          <w:rFonts w:ascii="Times New Roman" w:hAnsi="Times New Roman" w:cs="Times New Roman"/>
        </w:rPr>
        <w:t xml:space="preserve">.  This perception </w:t>
      </w:r>
      <w:r>
        <w:rPr>
          <w:rFonts w:ascii="Times New Roman" w:hAnsi="Times New Roman" w:cs="Times New Roman"/>
        </w:rPr>
        <w:t>often seems to reflect reality</w:t>
      </w:r>
      <w:r w:rsidR="00A834FB">
        <w:rPr>
          <w:rFonts w:ascii="Times New Roman" w:hAnsi="Times New Roman" w:cs="Times New Roman"/>
        </w:rPr>
        <w:t>,</w:t>
      </w:r>
      <w:r>
        <w:rPr>
          <w:rFonts w:ascii="Times New Roman" w:hAnsi="Times New Roman" w:cs="Times New Roman"/>
        </w:rPr>
        <w:t xml:space="preserve"> and in some </w:t>
      </w:r>
      <w:r w:rsidR="008F0B81" w:rsidRPr="00C92F6D">
        <w:rPr>
          <w:rFonts w:ascii="Times New Roman" w:hAnsi="Times New Roman" w:cs="Times New Roman"/>
        </w:rPr>
        <w:t xml:space="preserve">cases </w:t>
      </w:r>
      <w:r>
        <w:rPr>
          <w:rFonts w:ascii="Times New Roman" w:hAnsi="Times New Roman" w:cs="Times New Roman"/>
        </w:rPr>
        <w:t xml:space="preserve">the perception may </w:t>
      </w:r>
      <w:r w:rsidR="008F0B81" w:rsidRPr="00C92F6D">
        <w:rPr>
          <w:rFonts w:ascii="Times New Roman" w:hAnsi="Times New Roman" w:cs="Times New Roman"/>
        </w:rPr>
        <w:t xml:space="preserve">be </w:t>
      </w:r>
      <w:r>
        <w:rPr>
          <w:rFonts w:ascii="Times New Roman" w:hAnsi="Times New Roman" w:cs="Times New Roman"/>
        </w:rPr>
        <w:t xml:space="preserve">even </w:t>
      </w:r>
      <w:r w:rsidR="008F0B81" w:rsidRPr="00C92F6D">
        <w:rPr>
          <w:rFonts w:ascii="Times New Roman" w:hAnsi="Times New Roman" w:cs="Times New Roman"/>
        </w:rPr>
        <w:t xml:space="preserve">stronger than reality.  </w:t>
      </w:r>
      <w:r>
        <w:rPr>
          <w:rFonts w:ascii="Times New Roman" w:hAnsi="Times New Roman" w:cs="Times New Roman"/>
        </w:rPr>
        <w:t>I</w:t>
      </w:r>
      <w:r w:rsidR="008F0B81" w:rsidRPr="00C92F6D">
        <w:rPr>
          <w:rFonts w:ascii="Times New Roman" w:hAnsi="Times New Roman" w:cs="Times New Roman"/>
        </w:rPr>
        <w:t xml:space="preserve">f providers expect </w:t>
      </w:r>
      <w:r w:rsidR="00C51099" w:rsidRPr="00C92F6D">
        <w:rPr>
          <w:rFonts w:ascii="Times New Roman" w:hAnsi="Times New Roman" w:cs="Times New Roman"/>
        </w:rPr>
        <w:t xml:space="preserve">disadvantaged patients to have poorer outcomes, </w:t>
      </w:r>
      <w:r>
        <w:rPr>
          <w:rFonts w:ascii="Times New Roman" w:hAnsi="Times New Roman" w:cs="Times New Roman"/>
        </w:rPr>
        <w:t xml:space="preserve">and providers also expect to be compensated based on outcomes, then providers will </w:t>
      </w:r>
      <w:r w:rsidR="00C51099" w:rsidRPr="00C92F6D">
        <w:rPr>
          <w:rFonts w:ascii="Times New Roman" w:hAnsi="Times New Roman" w:cs="Times New Roman"/>
        </w:rPr>
        <w:t xml:space="preserve">have </w:t>
      </w:r>
      <w:r w:rsidR="00A359D0" w:rsidRPr="00C92F6D">
        <w:rPr>
          <w:rFonts w:ascii="Times New Roman" w:hAnsi="Times New Roman" w:cs="Times New Roman"/>
        </w:rPr>
        <w:t>an economic incentive</w:t>
      </w:r>
      <w:r w:rsidR="00C51099" w:rsidRPr="00C92F6D">
        <w:rPr>
          <w:rFonts w:ascii="Times New Roman" w:hAnsi="Times New Roman" w:cs="Times New Roman"/>
        </w:rPr>
        <w:t xml:space="preserve"> to avoid </w:t>
      </w:r>
      <w:r>
        <w:rPr>
          <w:rFonts w:ascii="Times New Roman" w:hAnsi="Times New Roman" w:cs="Times New Roman"/>
        </w:rPr>
        <w:t>disadvantaged</w:t>
      </w:r>
      <w:r w:rsidR="00C51099" w:rsidRPr="00C92F6D">
        <w:rPr>
          <w:rFonts w:ascii="Times New Roman" w:hAnsi="Times New Roman" w:cs="Times New Roman"/>
        </w:rPr>
        <w:t xml:space="preserve"> pati</w:t>
      </w:r>
      <w:r w:rsidR="007F6FE8" w:rsidRPr="00C92F6D">
        <w:rPr>
          <w:rFonts w:ascii="Times New Roman" w:hAnsi="Times New Roman" w:cs="Times New Roman"/>
        </w:rPr>
        <w:t>ents</w:t>
      </w:r>
      <w:r>
        <w:rPr>
          <w:rFonts w:ascii="Times New Roman" w:hAnsi="Times New Roman" w:cs="Times New Roman"/>
        </w:rPr>
        <w:t xml:space="preserve">. </w:t>
      </w:r>
      <w:r w:rsidR="00C51099" w:rsidRPr="00C92F6D">
        <w:rPr>
          <w:rFonts w:ascii="Times New Roman" w:hAnsi="Times New Roman" w:cs="Times New Roman"/>
        </w:rPr>
        <w:t xml:space="preserve">This avoidance can be subtle, for instance, it could involve less outreach to these populations, a </w:t>
      </w:r>
      <w:r w:rsidR="00A834FB">
        <w:rPr>
          <w:rFonts w:ascii="Times New Roman" w:hAnsi="Times New Roman" w:cs="Times New Roman"/>
        </w:rPr>
        <w:t>greater</w:t>
      </w:r>
      <w:r w:rsidR="00C51099" w:rsidRPr="00C92F6D">
        <w:rPr>
          <w:rFonts w:ascii="Times New Roman" w:hAnsi="Times New Roman" w:cs="Times New Roman"/>
        </w:rPr>
        <w:t xml:space="preserve"> tendency to refer them elsewhere, etc. </w:t>
      </w:r>
    </w:p>
    <w:p w14:paraId="12C2D464" w14:textId="77777777" w:rsidR="00C51099" w:rsidRPr="00C92F6D" w:rsidRDefault="00C51099" w:rsidP="001B32E5">
      <w:pPr>
        <w:rPr>
          <w:rFonts w:ascii="Times New Roman" w:hAnsi="Times New Roman" w:cs="Times New Roman"/>
        </w:rPr>
      </w:pPr>
    </w:p>
    <w:p w14:paraId="6A88E170" w14:textId="28AC2E3E" w:rsidR="00C51099" w:rsidRPr="00C92F6D" w:rsidRDefault="003F2A7A" w:rsidP="00C51099">
      <w:pPr>
        <w:rPr>
          <w:rFonts w:ascii="Times New Roman" w:hAnsi="Times New Roman" w:cs="Times New Roman"/>
        </w:rPr>
      </w:pPr>
      <w:r>
        <w:rPr>
          <w:rFonts w:ascii="Times New Roman" w:hAnsi="Times New Roman" w:cs="Times New Roman"/>
          <w:i/>
        </w:rPr>
        <w:t xml:space="preserve">Solutions. </w:t>
      </w:r>
      <w:r w:rsidR="00C51099" w:rsidRPr="00C92F6D">
        <w:rPr>
          <w:rFonts w:ascii="Times New Roman" w:hAnsi="Times New Roman" w:cs="Times New Roman"/>
        </w:rPr>
        <w:t xml:space="preserve">The key solution </w:t>
      </w:r>
      <w:r>
        <w:rPr>
          <w:rFonts w:ascii="Times New Roman" w:hAnsi="Times New Roman" w:cs="Times New Roman"/>
        </w:rPr>
        <w:t xml:space="preserve">to this potential problem </w:t>
      </w:r>
      <w:r w:rsidR="00C51099" w:rsidRPr="00C92F6D">
        <w:rPr>
          <w:rFonts w:ascii="Times New Roman" w:hAnsi="Times New Roman" w:cs="Times New Roman"/>
        </w:rPr>
        <w:t xml:space="preserve">is </w:t>
      </w:r>
      <w:r w:rsidR="00C51099" w:rsidRPr="003F2A7A">
        <w:rPr>
          <w:rFonts w:ascii="Times New Roman" w:hAnsi="Times New Roman" w:cs="Times New Roman"/>
          <w:b/>
        </w:rPr>
        <w:t>risk adjusting</w:t>
      </w:r>
      <w:r w:rsidR="00C51099" w:rsidRPr="00C92F6D">
        <w:rPr>
          <w:rFonts w:ascii="Times New Roman" w:hAnsi="Times New Roman" w:cs="Times New Roman"/>
        </w:rPr>
        <w:t xml:space="preserve"> incentives.  This is our topic for Unit 8, so we’ll come back to it.  </w:t>
      </w:r>
      <w:r>
        <w:rPr>
          <w:rFonts w:ascii="Times New Roman" w:hAnsi="Times New Roman" w:cs="Times New Roman"/>
        </w:rPr>
        <w:t xml:space="preserve">(The U.K.’s NHS has a simple, related solution in that they allow providers to designate some </w:t>
      </w:r>
      <w:r w:rsidR="00C51099" w:rsidRPr="00C92F6D">
        <w:rPr>
          <w:rFonts w:ascii="Times New Roman" w:hAnsi="Times New Roman" w:cs="Times New Roman"/>
        </w:rPr>
        <w:t>patients as exceptions</w:t>
      </w:r>
      <w:r>
        <w:rPr>
          <w:rFonts w:ascii="Times New Roman" w:hAnsi="Times New Roman" w:cs="Times New Roman"/>
        </w:rPr>
        <w:t xml:space="preserve"> to outcome-based measures.). Another important solution is to</w:t>
      </w:r>
      <w:r w:rsidR="004C77BE">
        <w:rPr>
          <w:rFonts w:ascii="Times New Roman" w:hAnsi="Times New Roman" w:cs="Times New Roman"/>
        </w:rPr>
        <w:t xml:space="preserve"> directly</w:t>
      </w:r>
      <w:r>
        <w:rPr>
          <w:rFonts w:ascii="Times New Roman" w:hAnsi="Times New Roman" w:cs="Times New Roman"/>
        </w:rPr>
        <w:t xml:space="preserve"> </w:t>
      </w:r>
      <w:r w:rsidR="00C51099" w:rsidRPr="003F2A7A">
        <w:rPr>
          <w:rFonts w:ascii="Times New Roman" w:hAnsi="Times New Roman" w:cs="Times New Roman"/>
          <w:b/>
        </w:rPr>
        <w:t>incentivize process measures</w:t>
      </w:r>
      <w:r w:rsidR="004C77BE">
        <w:rPr>
          <w:rFonts w:ascii="Times New Roman" w:hAnsi="Times New Roman" w:cs="Times New Roman"/>
          <w:b/>
        </w:rPr>
        <w:t xml:space="preserve">, </w:t>
      </w:r>
      <w:r w:rsidR="004C77BE">
        <w:rPr>
          <w:rFonts w:ascii="Times New Roman" w:hAnsi="Times New Roman" w:cs="Times New Roman"/>
        </w:rPr>
        <w:t>particularly process measures that are perceived as under provider control.  Provider-controlled processes</w:t>
      </w:r>
      <w:r w:rsidR="00C51099" w:rsidRPr="00C92F6D">
        <w:rPr>
          <w:rFonts w:ascii="Times New Roman" w:hAnsi="Times New Roman" w:cs="Times New Roman"/>
        </w:rPr>
        <w:t xml:space="preserve"> </w:t>
      </w:r>
      <w:r>
        <w:rPr>
          <w:rFonts w:ascii="Times New Roman" w:hAnsi="Times New Roman" w:cs="Times New Roman"/>
        </w:rPr>
        <w:t xml:space="preserve">(e.g., whether a test is recommended by a physician, whether a physician provides access to educational information) </w:t>
      </w:r>
      <w:r w:rsidR="00C51099" w:rsidRPr="00C92F6D">
        <w:rPr>
          <w:rFonts w:ascii="Times New Roman" w:hAnsi="Times New Roman" w:cs="Times New Roman"/>
        </w:rPr>
        <w:t>are often perceived as less influenced by patient disparities</w:t>
      </w:r>
      <w:r>
        <w:rPr>
          <w:rFonts w:ascii="Times New Roman" w:hAnsi="Times New Roman" w:cs="Times New Roman"/>
        </w:rPr>
        <w:t xml:space="preserve"> than are more outcome-based measures (e.g., whether the patient actually </w:t>
      </w:r>
      <w:r w:rsidR="00A834FB">
        <w:rPr>
          <w:rFonts w:ascii="Times New Roman" w:hAnsi="Times New Roman" w:cs="Times New Roman"/>
        </w:rPr>
        <w:t>received the</w:t>
      </w:r>
      <w:r>
        <w:rPr>
          <w:rFonts w:ascii="Times New Roman" w:hAnsi="Times New Roman" w:cs="Times New Roman"/>
        </w:rPr>
        <w:t xml:space="preserve"> recommended test, whether patient shifts behavior based on education). </w:t>
      </w:r>
    </w:p>
    <w:p w14:paraId="4DE12E8D" w14:textId="3E8905A3" w:rsidR="00055E8E" w:rsidRPr="00C92F6D" w:rsidRDefault="000335A6" w:rsidP="00C92F6D">
      <w:pPr>
        <w:rPr>
          <w:rFonts w:ascii="Times New Roman" w:hAnsi="Times New Roman" w:cs="Times New Roman"/>
        </w:rPr>
      </w:pPr>
      <w:r w:rsidRPr="00C92F6D">
        <w:rPr>
          <w:rFonts w:ascii="Times New Roman" w:hAnsi="Times New Roman" w:cs="Times New Roman"/>
        </w:rPr>
        <w:br/>
      </w:r>
    </w:p>
    <w:p w14:paraId="29AA0A7E" w14:textId="3EBE8ED6" w:rsidR="00C92F6D" w:rsidRPr="00C92F6D" w:rsidRDefault="00C92F6D" w:rsidP="00C92F6D">
      <w:pPr>
        <w:tabs>
          <w:tab w:val="left" w:pos="1966"/>
        </w:tabs>
        <w:rPr>
          <w:rFonts w:ascii="Times New Roman" w:hAnsi="Times New Roman" w:cs="Times New Roman"/>
          <w:b/>
        </w:rPr>
      </w:pPr>
      <w:r w:rsidRPr="00C92F6D">
        <w:rPr>
          <w:rFonts w:ascii="Times New Roman" w:hAnsi="Times New Roman" w:cs="Times New Roman"/>
          <w:b/>
        </w:rPr>
        <w:t>Screening Tests</w:t>
      </w:r>
      <w:r w:rsidR="004C77BE">
        <w:rPr>
          <w:rFonts w:ascii="Times New Roman" w:hAnsi="Times New Roman" w:cs="Times New Roman"/>
          <w:b/>
        </w:rPr>
        <w:t>:</w:t>
      </w:r>
      <w:r w:rsidRPr="00C92F6D">
        <w:rPr>
          <w:rFonts w:ascii="Times New Roman" w:hAnsi="Times New Roman" w:cs="Times New Roman"/>
          <w:b/>
        </w:rPr>
        <w:t xml:space="preserve"> Overview</w:t>
      </w:r>
      <w:r w:rsidRPr="00C92F6D">
        <w:rPr>
          <w:rFonts w:ascii="Times New Roman" w:hAnsi="Times New Roman" w:cs="Times New Roman"/>
          <w:b/>
        </w:rPr>
        <w:tab/>
      </w:r>
    </w:p>
    <w:p w14:paraId="7B615A2A" w14:textId="77777777" w:rsidR="00C92F6D" w:rsidRPr="00C92F6D" w:rsidRDefault="00C92F6D" w:rsidP="00C92F6D">
      <w:pPr>
        <w:rPr>
          <w:rFonts w:ascii="Times New Roman" w:hAnsi="Times New Roman" w:cs="Times New Roman"/>
        </w:rPr>
      </w:pPr>
    </w:p>
    <w:p w14:paraId="1F5279F6" w14:textId="50B62033" w:rsidR="00922FE5" w:rsidRPr="00C92F6D" w:rsidRDefault="00C92F6D" w:rsidP="00922FE5">
      <w:pPr>
        <w:rPr>
          <w:rFonts w:ascii="Times New Roman" w:hAnsi="Times New Roman" w:cs="Times New Roman"/>
        </w:rPr>
      </w:pPr>
      <w:r w:rsidRPr="00C92F6D">
        <w:rPr>
          <w:rFonts w:ascii="Times New Roman" w:hAnsi="Times New Roman" w:cs="Times New Roman"/>
        </w:rPr>
        <w:t xml:space="preserve">Screening is </w:t>
      </w:r>
      <w:r w:rsidR="00055E8E" w:rsidRPr="00C92F6D">
        <w:rPr>
          <w:rFonts w:ascii="Times New Roman" w:hAnsi="Times New Roman" w:cs="Times New Roman"/>
        </w:rPr>
        <w:t xml:space="preserve">often a special case in </w:t>
      </w:r>
      <w:r w:rsidR="004C77BE">
        <w:rPr>
          <w:rFonts w:ascii="Times New Roman" w:hAnsi="Times New Roman" w:cs="Times New Roman"/>
        </w:rPr>
        <w:t>implementing</w:t>
      </w:r>
      <w:r w:rsidR="00055E8E" w:rsidRPr="00C92F6D">
        <w:rPr>
          <w:rFonts w:ascii="Times New Roman" w:hAnsi="Times New Roman" w:cs="Times New Roman"/>
        </w:rPr>
        <w:t xml:space="preserve"> value-based incentive plans.</w:t>
      </w:r>
      <w:r w:rsidR="004C77BE">
        <w:rPr>
          <w:rFonts w:ascii="Times New Roman" w:hAnsi="Times New Roman" w:cs="Times New Roman"/>
        </w:rPr>
        <w:t xml:space="preserve">  They </w:t>
      </w:r>
      <w:r w:rsidR="004515A9" w:rsidRPr="00C92F6D">
        <w:rPr>
          <w:rFonts w:ascii="Times New Roman" w:hAnsi="Times New Roman" w:cs="Times New Roman"/>
        </w:rPr>
        <w:t>are d</w:t>
      </w:r>
      <w:r w:rsidR="00922FE5" w:rsidRPr="00C92F6D">
        <w:rPr>
          <w:rFonts w:ascii="Times New Roman" w:hAnsi="Times New Roman" w:cs="Times New Roman"/>
        </w:rPr>
        <w:t xml:space="preserve">esigned to detect asymptomatic, early stage disease.  </w:t>
      </w:r>
      <w:r w:rsidR="004515A9" w:rsidRPr="00C92F6D">
        <w:rPr>
          <w:rFonts w:ascii="Times New Roman" w:hAnsi="Times New Roman" w:cs="Times New Roman"/>
        </w:rPr>
        <w:t>They a</w:t>
      </w:r>
      <w:r w:rsidR="00922FE5" w:rsidRPr="00C92F6D">
        <w:rPr>
          <w:rFonts w:ascii="Times New Roman" w:hAnsi="Times New Roman" w:cs="Times New Roman"/>
        </w:rPr>
        <w:t>dd value if treatment is more beneficial and / or cheaper</w:t>
      </w:r>
      <w:r w:rsidR="004515A9" w:rsidRPr="00C92F6D">
        <w:rPr>
          <w:rFonts w:ascii="Times New Roman" w:hAnsi="Times New Roman" w:cs="Times New Roman"/>
        </w:rPr>
        <w:t xml:space="preserve"> early on in the disease process.</w:t>
      </w:r>
      <w:r w:rsidR="004C77BE">
        <w:rPr>
          <w:rFonts w:ascii="Times New Roman" w:hAnsi="Times New Roman" w:cs="Times New Roman"/>
        </w:rPr>
        <w:t xml:space="preserve">  </w:t>
      </w:r>
    </w:p>
    <w:p w14:paraId="3A1D8ACA" w14:textId="77777777" w:rsidR="00922FE5" w:rsidRPr="00C92F6D" w:rsidRDefault="00922FE5" w:rsidP="00922FE5">
      <w:pPr>
        <w:rPr>
          <w:rFonts w:ascii="Times New Roman" w:hAnsi="Times New Roman" w:cs="Times New Roman"/>
        </w:rPr>
      </w:pPr>
    </w:p>
    <w:p w14:paraId="0FC00266" w14:textId="571A5C8F" w:rsidR="00922FE5" w:rsidRPr="00C92F6D" w:rsidRDefault="00922FE5" w:rsidP="00922FE5">
      <w:pPr>
        <w:rPr>
          <w:rFonts w:ascii="Times New Roman" w:hAnsi="Times New Roman" w:cs="Times New Roman"/>
        </w:rPr>
      </w:pPr>
      <w:r w:rsidRPr="00C92F6D">
        <w:rPr>
          <w:rFonts w:ascii="Times New Roman" w:hAnsi="Times New Roman" w:cs="Times New Roman"/>
        </w:rPr>
        <w:t>With screening tests, the probability of health benefit for any one patient is low</w:t>
      </w:r>
      <w:r w:rsidR="004C77BE">
        <w:rPr>
          <w:rFonts w:ascii="Times New Roman" w:hAnsi="Times New Roman" w:cs="Times New Roman"/>
        </w:rPr>
        <w:t xml:space="preserve"> because most people don’t have whatever the screening is designed to find</w:t>
      </w:r>
      <w:r w:rsidRPr="00C92F6D">
        <w:rPr>
          <w:rFonts w:ascii="Times New Roman" w:hAnsi="Times New Roman" w:cs="Times New Roman"/>
        </w:rPr>
        <w:t xml:space="preserve">. Even for </w:t>
      </w:r>
      <w:r w:rsidR="004C77BE">
        <w:rPr>
          <w:rFonts w:ascii="Times New Roman" w:hAnsi="Times New Roman" w:cs="Times New Roman"/>
        </w:rPr>
        <w:t>patients who benefit from screening (because something is found earlier)</w:t>
      </w:r>
      <w:r w:rsidRPr="00C92F6D">
        <w:rPr>
          <w:rFonts w:ascii="Times New Roman" w:hAnsi="Times New Roman" w:cs="Times New Roman"/>
        </w:rPr>
        <w:t xml:space="preserve">, the lag time between expense outlay </w:t>
      </w:r>
      <w:r w:rsidR="004C77BE">
        <w:rPr>
          <w:rFonts w:ascii="Times New Roman" w:hAnsi="Times New Roman" w:cs="Times New Roman"/>
        </w:rPr>
        <w:t xml:space="preserve">(for the screening test) </w:t>
      </w:r>
      <w:r w:rsidRPr="00C92F6D">
        <w:rPr>
          <w:rFonts w:ascii="Times New Roman" w:hAnsi="Times New Roman" w:cs="Times New Roman"/>
        </w:rPr>
        <w:t xml:space="preserve">and realized health benefit </w:t>
      </w:r>
      <w:r w:rsidR="004C77BE">
        <w:rPr>
          <w:rFonts w:ascii="Times New Roman" w:hAnsi="Times New Roman" w:cs="Times New Roman"/>
        </w:rPr>
        <w:t>(</w:t>
      </w:r>
      <w:r w:rsidR="00A834FB">
        <w:rPr>
          <w:rFonts w:ascii="Times New Roman" w:hAnsi="Times New Roman" w:cs="Times New Roman"/>
        </w:rPr>
        <w:t xml:space="preserve">avoiding </w:t>
      </w:r>
      <w:r w:rsidR="004C77BE">
        <w:rPr>
          <w:rFonts w:ascii="Times New Roman" w:hAnsi="Times New Roman" w:cs="Times New Roman"/>
        </w:rPr>
        <w:t>more invasive treatment that would be needed later</w:t>
      </w:r>
      <w:r w:rsidR="00A834FB">
        <w:rPr>
          <w:rFonts w:ascii="Times New Roman" w:hAnsi="Times New Roman" w:cs="Times New Roman"/>
        </w:rPr>
        <w:t xml:space="preserve"> when more advanced disease is discovered</w:t>
      </w:r>
      <w:r w:rsidR="004C77BE">
        <w:rPr>
          <w:rFonts w:ascii="Times New Roman" w:hAnsi="Times New Roman" w:cs="Times New Roman"/>
        </w:rPr>
        <w:t xml:space="preserve">) </w:t>
      </w:r>
      <w:r w:rsidRPr="00C92F6D">
        <w:rPr>
          <w:rFonts w:ascii="Times New Roman" w:hAnsi="Times New Roman" w:cs="Times New Roman"/>
        </w:rPr>
        <w:t xml:space="preserve">may be long.  </w:t>
      </w:r>
      <w:r w:rsidR="004515A9" w:rsidRPr="00C92F6D">
        <w:rPr>
          <w:rFonts w:ascii="Times New Roman" w:hAnsi="Times New Roman" w:cs="Times New Roman"/>
        </w:rPr>
        <w:t>Thus, s</w:t>
      </w:r>
      <w:r w:rsidRPr="00C92F6D">
        <w:rPr>
          <w:rFonts w:ascii="Times New Roman" w:hAnsi="Times New Roman" w:cs="Times New Roman"/>
        </w:rPr>
        <w:t xml:space="preserve">creening </w:t>
      </w:r>
      <w:r w:rsidR="00A834FB">
        <w:rPr>
          <w:rFonts w:ascii="Times New Roman" w:hAnsi="Times New Roman" w:cs="Times New Roman"/>
        </w:rPr>
        <w:t>often costs more than not-</w:t>
      </w:r>
      <w:r w:rsidR="004515A9" w:rsidRPr="00C92F6D">
        <w:rPr>
          <w:rFonts w:ascii="Times New Roman" w:hAnsi="Times New Roman" w:cs="Times New Roman"/>
        </w:rPr>
        <w:t xml:space="preserve">screening in the shorter or </w:t>
      </w:r>
      <w:r w:rsidR="00A834FB">
        <w:rPr>
          <w:rFonts w:ascii="Times New Roman" w:hAnsi="Times New Roman" w:cs="Times New Roman"/>
        </w:rPr>
        <w:t xml:space="preserve">even </w:t>
      </w:r>
      <w:r w:rsidR="004515A9" w:rsidRPr="00C92F6D">
        <w:rPr>
          <w:rFonts w:ascii="Times New Roman" w:hAnsi="Times New Roman" w:cs="Times New Roman"/>
        </w:rPr>
        <w:t xml:space="preserve">more </w:t>
      </w:r>
      <w:r w:rsidRPr="00C92F6D">
        <w:rPr>
          <w:rFonts w:ascii="Times New Roman" w:hAnsi="Times New Roman" w:cs="Times New Roman"/>
        </w:rPr>
        <w:t>moderate term</w:t>
      </w:r>
      <w:r w:rsidR="00DE4041" w:rsidRPr="00C92F6D">
        <w:rPr>
          <w:rFonts w:ascii="Times New Roman" w:hAnsi="Times New Roman" w:cs="Times New Roman"/>
        </w:rPr>
        <w:t xml:space="preserve">.  This is why we </w:t>
      </w:r>
      <w:r w:rsidR="004515A9" w:rsidRPr="00C92F6D">
        <w:rPr>
          <w:rFonts w:ascii="Times New Roman" w:hAnsi="Times New Roman" w:cs="Times New Roman"/>
        </w:rPr>
        <w:t xml:space="preserve">may </w:t>
      </w:r>
      <w:r w:rsidR="00DE4041" w:rsidRPr="00C92F6D">
        <w:rPr>
          <w:rFonts w:ascii="Times New Roman" w:hAnsi="Times New Roman" w:cs="Times New Roman"/>
        </w:rPr>
        <w:t>worry about scre</w:t>
      </w:r>
      <w:r w:rsidR="004515A9" w:rsidRPr="00C92F6D">
        <w:rPr>
          <w:rFonts w:ascii="Times New Roman" w:hAnsi="Times New Roman" w:cs="Times New Roman"/>
        </w:rPr>
        <w:t>ening being de-emphasized under</w:t>
      </w:r>
      <w:r w:rsidR="004C77BE">
        <w:rPr>
          <w:rFonts w:ascii="Times New Roman" w:hAnsi="Times New Roman" w:cs="Times New Roman"/>
        </w:rPr>
        <w:t>,</w:t>
      </w:r>
      <w:r w:rsidR="004515A9" w:rsidRPr="00C92F6D">
        <w:rPr>
          <w:rFonts w:ascii="Times New Roman" w:hAnsi="Times New Roman" w:cs="Times New Roman"/>
        </w:rPr>
        <w:t xml:space="preserve"> for instance</w:t>
      </w:r>
      <w:r w:rsidR="004C77BE">
        <w:rPr>
          <w:rFonts w:ascii="Times New Roman" w:hAnsi="Times New Roman" w:cs="Times New Roman"/>
        </w:rPr>
        <w:t>,</w:t>
      </w:r>
      <w:r w:rsidR="004515A9" w:rsidRPr="00C92F6D">
        <w:rPr>
          <w:rFonts w:ascii="Times New Roman" w:hAnsi="Times New Roman" w:cs="Times New Roman"/>
        </w:rPr>
        <w:t xml:space="preserve"> </w:t>
      </w:r>
      <w:r w:rsidR="00DE4041" w:rsidRPr="00C92F6D">
        <w:rPr>
          <w:rFonts w:ascii="Times New Roman" w:hAnsi="Times New Roman" w:cs="Times New Roman"/>
        </w:rPr>
        <w:t>capitation incentive systems.</w:t>
      </w:r>
    </w:p>
    <w:p w14:paraId="5428BDCC" w14:textId="77777777" w:rsidR="00922FE5" w:rsidRDefault="00922FE5" w:rsidP="00922FE5">
      <w:pPr>
        <w:rPr>
          <w:rFonts w:ascii="Times New Roman" w:hAnsi="Times New Roman" w:cs="Times New Roman"/>
        </w:rPr>
      </w:pPr>
    </w:p>
    <w:p w14:paraId="1C3AC6D0" w14:textId="15E9E877" w:rsidR="004C77BE" w:rsidRDefault="004C77BE" w:rsidP="004C77BE">
      <w:pPr>
        <w:tabs>
          <w:tab w:val="left" w:pos="1927"/>
        </w:tabs>
        <w:rPr>
          <w:rFonts w:ascii="Times New Roman" w:hAnsi="Times New Roman" w:cs="Times New Roman"/>
        </w:rPr>
      </w:pPr>
      <w:r>
        <w:rPr>
          <w:rFonts w:ascii="Times New Roman" w:hAnsi="Times New Roman" w:cs="Times New Roman"/>
        </w:rPr>
        <w:tab/>
      </w:r>
    </w:p>
    <w:p w14:paraId="519A9B98" w14:textId="334FECC3" w:rsidR="004C77BE" w:rsidRPr="004C77BE" w:rsidRDefault="004C77BE" w:rsidP="00922FE5">
      <w:pPr>
        <w:rPr>
          <w:rFonts w:ascii="Times New Roman" w:hAnsi="Times New Roman" w:cs="Times New Roman"/>
          <w:b/>
        </w:rPr>
      </w:pPr>
      <w:r w:rsidRPr="004C77BE">
        <w:rPr>
          <w:rFonts w:ascii="Times New Roman" w:hAnsi="Times New Roman" w:cs="Times New Roman"/>
          <w:b/>
        </w:rPr>
        <w:t>Evaluating Screening Tests</w:t>
      </w:r>
    </w:p>
    <w:p w14:paraId="5227C6E9" w14:textId="1A46B703" w:rsidR="004515A9" w:rsidRPr="00C92F6D" w:rsidRDefault="004C77BE" w:rsidP="004C77BE">
      <w:pPr>
        <w:tabs>
          <w:tab w:val="left" w:pos="1329"/>
        </w:tabs>
        <w:rPr>
          <w:rFonts w:ascii="Times New Roman" w:hAnsi="Times New Roman" w:cs="Times New Roman"/>
        </w:rPr>
      </w:pPr>
      <w:r>
        <w:rPr>
          <w:rFonts w:ascii="Times New Roman" w:hAnsi="Times New Roman" w:cs="Times New Roman"/>
        </w:rPr>
        <w:tab/>
      </w:r>
    </w:p>
    <w:p w14:paraId="761B61F8" w14:textId="411B3F3F" w:rsidR="00922FE5" w:rsidRPr="00C92F6D" w:rsidRDefault="004C77BE" w:rsidP="00922FE5">
      <w:pPr>
        <w:rPr>
          <w:rFonts w:ascii="Times New Roman" w:hAnsi="Times New Roman" w:cs="Times New Roman"/>
        </w:rPr>
      </w:pPr>
      <w:r>
        <w:rPr>
          <w:rFonts w:ascii="Times New Roman" w:hAnsi="Times New Roman" w:cs="Times New Roman"/>
        </w:rPr>
        <w:t>Each binary</w:t>
      </w:r>
      <w:r w:rsidR="00922FE5" w:rsidRPr="00C92F6D">
        <w:rPr>
          <w:rFonts w:ascii="Times New Roman" w:hAnsi="Times New Roman" w:cs="Times New Roman"/>
        </w:rPr>
        <w:t xml:space="preserve"> </w:t>
      </w:r>
      <w:r>
        <w:rPr>
          <w:rFonts w:ascii="Times New Roman" w:hAnsi="Times New Roman" w:cs="Times New Roman"/>
        </w:rPr>
        <w:t xml:space="preserve">screening </w:t>
      </w:r>
      <w:r w:rsidR="00922FE5" w:rsidRPr="00C92F6D">
        <w:rPr>
          <w:rFonts w:ascii="Times New Roman" w:hAnsi="Times New Roman" w:cs="Times New Roman"/>
        </w:rPr>
        <w:t>test has 4 outcomes</w:t>
      </w:r>
      <w:r w:rsidR="00754575">
        <w:rPr>
          <w:rFonts w:ascii="Times New Roman" w:hAnsi="Times New Roman" w:cs="Times New Roman"/>
        </w:rPr>
        <w:t>:  t</w:t>
      </w:r>
      <w:r w:rsidR="00BF7173">
        <w:rPr>
          <w:rFonts w:ascii="Times New Roman" w:hAnsi="Times New Roman" w:cs="Times New Roman"/>
        </w:rPr>
        <w:t>rue positive</w:t>
      </w:r>
      <w:r w:rsidR="00A834FB">
        <w:rPr>
          <w:rFonts w:ascii="Times New Roman" w:hAnsi="Times New Roman" w:cs="Times New Roman"/>
        </w:rPr>
        <w:t xml:space="preserve"> (the test accurately indicates disease)</w:t>
      </w:r>
      <w:r w:rsidR="00BF7173">
        <w:rPr>
          <w:rFonts w:ascii="Times New Roman" w:hAnsi="Times New Roman" w:cs="Times New Roman"/>
        </w:rPr>
        <w:t>, false positive</w:t>
      </w:r>
      <w:r w:rsidR="00A834FB">
        <w:rPr>
          <w:rFonts w:ascii="Times New Roman" w:hAnsi="Times New Roman" w:cs="Times New Roman"/>
        </w:rPr>
        <w:t xml:space="preserve"> (the test inaccurately indicates disease)</w:t>
      </w:r>
      <w:r w:rsidR="00BF7173">
        <w:rPr>
          <w:rFonts w:ascii="Times New Roman" w:hAnsi="Times New Roman" w:cs="Times New Roman"/>
        </w:rPr>
        <w:t>, true negative</w:t>
      </w:r>
      <w:r w:rsidR="00A834FB">
        <w:rPr>
          <w:rFonts w:ascii="Times New Roman" w:hAnsi="Times New Roman" w:cs="Times New Roman"/>
        </w:rPr>
        <w:t xml:space="preserve"> (the test accurately indicates health)</w:t>
      </w:r>
      <w:r w:rsidR="00BF7173">
        <w:rPr>
          <w:rFonts w:ascii="Times New Roman" w:hAnsi="Times New Roman" w:cs="Times New Roman"/>
        </w:rPr>
        <w:t>, and false negative</w:t>
      </w:r>
      <w:r w:rsidR="00A834FB">
        <w:rPr>
          <w:rFonts w:ascii="Times New Roman" w:hAnsi="Times New Roman" w:cs="Times New Roman"/>
        </w:rPr>
        <w:t xml:space="preserve"> (the test inaccurately indicates health)</w:t>
      </w:r>
      <w:r w:rsidR="00B615F5" w:rsidRPr="00C92F6D">
        <w:rPr>
          <w:rFonts w:ascii="Times New Roman" w:hAnsi="Times New Roman" w:cs="Times New Roman"/>
        </w:rPr>
        <w:t>.</w:t>
      </w:r>
      <w:r>
        <w:rPr>
          <w:rFonts w:ascii="Times New Roman" w:hAnsi="Times New Roman" w:cs="Times New Roman"/>
        </w:rPr>
        <w:t xml:space="preserve"> </w:t>
      </w:r>
      <w:r w:rsidR="004515A9" w:rsidRPr="00C92F6D">
        <w:rPr>
          <w:rFonts w:ascii="Times New Roman" w:hAnsi="Times New Roman" w:cs="Times New Roman"/>
        </w:rPr>
        <w:t>To evaluate a test, we have</w:t>
      </w:r>
      <w:r w:rsidR="00922FE5" w:rsidRPr="00C92F6D">
        <w:rPr>
          <w:rFonts w:ascii="Times New Roman" w:hAnsi="Times New Roman" w:cs="Times New Roman"/>
        </w:rPr>
        <w:t xml:space="preserve"> to think about the probability of each outcome, as well as the benefits and costs of each outcome</w:t>
      </w:r>
      <w:r w:rsidR="004515A9" w:rsidRPr="00C92F6D">
        <w:rPr>
          <w:rFonts w:ascii="Times New Roman" w:hAnsi="Times New Roman" w:cs="Times New Roman"/>
        </w:rPr>
        <w:t>.</w:t>
      </w:r>
    </w:p>
    <w:p w14:paraId="7C1A577A" w14:textId="77777777" w:rsidR="00B615F5" w:rsidRPr="00C92F6D" w:rsidRDefault="00B615F5" w:rsidP="00E81EC0">
      <w:pPr>
        <w:rPr>
          <w:rFonts w:ascii="Times New Roman" w:hAnsi="Times New Roman" w:cs="Times New Roman"/>
        </w:rPr>
      </w:pPr>
    </w:p>
    <w:p w14:paraId="6C1C266E" w14:textId="00331294" w:rsidR="004C77BE" w:rsidRDefault="00B615F5" w:rsidP="00F369B7">
      <w:pPr>
        <w:rPr>
          <w:rFonts w:ascii="Times New Roman" w:hAnsi="Times New Roman" w:cs="Times New Roman"/>
        </w:rPr>
      </w:pPr>
      <w:r w:rsidRPr="00C92F6D">
        <w:rPr>
          <w:rFonts w:ascii="Times New Roman" w:hAnsi="Times New Roman" w:cs="Times New Roman"/>
        </w:rPr>
        <w:t xml:space="preserve">One way to evaluate screening tests is the </w:t>
      </w:r>
      <w:r w:rsidR="000E258A" w:rsidRPr="00754575">
        <w:rPr>
          <w:rFonts w:ascii="Times New Roman" w:hAnsi="Times New Roman" w:cs="Times New Roman"/>
          <w:b/>
        </w:rPr>
        <w:t>accuracy for each type of person</w:t>
      </w:r>
      <w:r w:rsidR="000E258A" w:rsidRPr="00C92F6D">
        <w:rPr>
          <w:rFonts w:ascii="Times New Roman" w:hAnsi="Times New Roman" w:cs="Times New Roman"/>
        </w:rPr>
        <w:t xml:space="preserve">, healthy or </w:t>
      </w:r>
      <w:r w:rsidR="00A834FB">
        <w:rPr>
          <w:rFonts w:ascii="Times New Roman" w:hAnsi="Times New Roman" w:cs="Times New Roman"/>
        </w:rPr>
        <w:t>not</w:t>
      </w:r>
      <w:r w:rsidRPr="00C92F6D">
        <w:rPr>
          <w:rFonts w:ascii="Times New Roman" w:hAnsi="Times New Roman" w:cs="Times New Roman"/>
        </w:rPr>
        <w:t xml:space="preserve">.  </w:t>
      </w:r>
    </w:p>
    <w:p w14:paraId="65D14787" w14:textId="3A8DCDE7" w:rsidR="00F369B7" w:rsidRPr="00C92F6D" w:rsidRDefault="004C77BE" w:rsidP="00F369B7">
      <w:pPr>
        <w:rPr>
          <w:rFonts w:ascii="Times New Roman" w:hAnsi="Times New Roman" w:cs="Times New Roman"/>
        </w:rPr>
      </w:pPr>
      <w:r>
        <w:rPr>
          <w:rFonts w:ascii="Times New Roman" w:hAnsi="Times New Roman" w:cs="Times New Roman"/>
        </w:rPr>
        <w:lastRenderedPageBreak/>
        <w:t xml:space="preserve">First, </w:t>
      </w:r>
      <w:r w:rsidRPr="00754575">
        <w:rPr>
          <w:rFonts w:ascii="Times New Roman" w:hAnsi="Times New Roman" w:cs="Times New Roman"/>
          <w:b/>
        </w:rPr>
        <w:t>s</w:t>
      </w:r>
      <w:r w:rsidR="00F369B7" w:rsidRPr="00754575">
        <w:rPr>
          <w:rFonts w:ascii="Times New Roman" w:hAnsi="Times New Roman" w:cs="Times New Roman"/>
          <w:b/>
        </w:rPr>
        <w:t>pecificity</w:t>
      </w:r>
      <w:r w:rsidR="00F369B7" w:rsidRPr="00C92F6D">
        <w:rPr>
          <w:rFonts w:ascii="Times New Roman" w:hAnsi="Times New Roman" w:cs="Times New Roman"/>
        </w:rPr>
        <w:t xml:space="preserve"> is the ability to accurately detect health</w:t>
      </w:r>
      <w:r>
        <w:rPr>
          <w:rFonts w:ascii="Times New Roman" w:hAnsi="Times New Roman" w:cs="Times New Roman"/>
        </w:rPr>
        <w:t xml:space="preserve">, or equivalently </w:t>
      </w:r>
      <w:r w:rsidR="00F369B7" w:rsidRPr="00C92F6D">
        <w:rPr>
          <w:rFonts w:ascii="Times New Roman" w:hAnsi="Times New Roman" w:cs="Times New Roman"/>
        </w:rPr>
        <w:t xml:space="preserve">correctness for </w:t>
      </w:r>
      <w:r>
        <w:rPr>
          <w:rFonts w:ascii="Times New Roman" w:hAnsi="Times New Roman" w:cs="Times New Roman"/>
        </w:rPr>
        <w:t xml:space="preserve">a </w:t>
      </w:r>
      <w:r w:rsidR="00F369B7" w:rsidRPr="00C92F6D">
        <w:rPr>
          <w:rFonts w:ascii="Times New Roman" w:hAnsi="Times New Roman" w:cs="Times New Roman"/>
        </w:rPr>
        <w:t xml:space="preserve">person without disease. It can be calculated </w:t>
      </w:r>
      <w:r>
        <w:rPr>
          <w:rFonts w:ascii="Times New Roman" w:hAnsi="Times New Roman" w:cs="Times New Roman"/>
        </w:rPr>
        <w:t xml:space="preserve">from </w:t>
      </w:r>
      <w:r w:rsidR="00754575">
        <w:rPr>
          <w:rFonts w:ascii="Times New Roman" w:hAnsi="Times New Roman" w:cs="Times New Roman"/>
        </w:rPr>
        <w:t xml:space="preserve">test validation </w:t>
      </w:r>
      <w:r>
        <w:rPr>
          <w:rFonts w:ascii="Times New Roman" w:hAnsi="Times New Roman" w:cs="Times New Roman"/>
        </w:rPr>
        <w:t>data as the number of t</w:t>
      </w:r>
      <w:r w:rsidR="00F369B7" w:rsidRPr="00C92F6D">
        <w:rPr>
          <w:rFonts w:ascii="Times New Roman" w:hAnsi="Times New Roman" w:cs="Times New Roman"/>
        </w:rPr>
        <w:t>rue negatives divided by the sum of true negatives and false positives.</w:t>
      </w:r>
      <w:r>
        <w:rPr>
          <w:rFonts w:ascii="Times New Roman" w:hAnsi="Times New Roman" w:cs="Times New Roman"/>
        </w:rPr>
        <w:t xml:space="preserve">  Second, </w:t>
      </w:r>
      <w:r w:rsidRPr="00754575">
        <w:rPr>
          <w:rFonts w:ascii="Times New Roman" w:hAnsi="Times New Roman" w:cs="Times New Roman"/>
          <w:b/>
        </w:rPr>
        <w:t>s</w:t>
      </w:r>
      <w:r w:rsidR="00F369B7" w:rsidRPr="00754575">
        <w:rPr>
          <w:rFonts w:ascii="Times New Roman" w:hAnsi="Times New Roman" w:cs="Times New Roman"/>
          <w:b/>
        </w:rPr>
        <w:t>ensitivity</w:t>
      </w:r>
      <w:r w:rsidR="00F369B7" w:rsidRPr="00C92F6D">
        <w:rPr>
          <w:rFonts w:ascii="Times New Roman" w:hAnsi="Times New Roman" w:cs="Times New Roman"/>
        </w:rPr>
        <w:t xml:space="preserve"> is the ability to accurately detect disease</w:t>
      </w:r>
      <w:r w:rsidR="00BF7173">
        <w:rPr>
          <w:rFonts w:ascii="Times New Roman" w:hAnsi="Times New Roman" w:cs="Times New Roman"/>
        </w:rPr>
        <w:t>, or correctness for a person with disease</w:t>
      </w:r>
      <w:r w:rsidR="00F369B7" w:rsidRPr="00C92F6D">
        <w:rPr>
          <w:rFonts w:ascii="Times New Roman" w:hAnsi="Times New Roman" w:cs="Times New Roman"/>
        </w:rPr>
        <w:t xml:space="preserve">. It can </w:t>
      </w:r>
      <w:r w:rsidR="00BF7173">
        <w:rPr>
          <w:rFonts w:ascii="Times New Roman" w:hAnsi="Times New Roman" w:cs="Times New Roman"/>
        </w:rPr>
        <w:t>be calculated as the number of t</w:t>
      </w:r>
      <w:r w:rsidR="00F369B7" w:rsidRPr="00C92F6D">
        <w:rPr>
          <w:rFonts w:ascii="Times New Roman" w:hAnsi="Times New Roman" w:cs="Times New Roman"/>
        </w:rPr>
        <w:t xml:space="preserve">rue positives divided by the sum of true positives and false negatives. </w:t>
      </w:r>
    </w:p>
    <w:p w14:paraId="6203A086" w14:textId="77777777" w:rsidR="00F369B7" w:rsidRPr="00C92F6D" w:rsidRDefault="00F369B7" w:rsidP="00E81EC0">
      <w:pPr>
        <w:rPr>
          <w:rFonts w:ascii="Times New Roman" w:hAnsi="Times New Roman" w:cs="Times New Roman"/>
        </w:rPr>
      </w:pPr>
    </w:p>
    <w:p w14:paraId="545BD35C" w14:textId="3B1AAFD7" w:rsidR="00AD14B0" w:rsidRPr="00C92F6D" w:rsidRDefault="00BF7173" w:rsidP="00AD14B0">
      <w:pPr>
        <w:rPr>
          <w:rFonts w:ascii="Times New Roman" w:hAnsi="Times New Roman" w:cs="Times New Roman"/>
        </w:rPr>
      </w:pPr>
      <w:r>
        <w:rPr>
          <w:rFonts w:ascii="Times New Roman" w:hAnsi="Times New Roman" w:cs="Times New Roman"/>
        </w:rPr>
        <w:t>I</w:t>
      </w:r>
      <w:r w:rsidR="00342C5F" w:rsidRPr="00C92F6D">
        <w:rPr>
          <w:rFonts w:ascii="Times New Roman" w:hAnsi="Times New Roman" w:cs="Times New Roman"/>
        </w:rPr>
        <w:t xml:space="preserve">n setting </w:t>
      </w:r>
      <w:r>
        <w:rPr>
          <w:rFonts w:ascii="Times New Roman" w:hAnsi="Times New Roman" w:cs="Times New Roman"/>
        </w:rPr>
        <w:t>test</w:t>
      </w:r>
      <w:r w:rsidR="00342C5F" w:rsidRPr="00C92F6D">
        <w:rPr>
          <w:rFonts w:ascii="Times New Roman" w:hAnsi="Times New Roman" w:cs="Times New Roman"/>
        </w:rPr>
        <w:t xml:space="preserve"> guidelines, we c</w:t>
      </w:r>
      <w:r w:rsidR="00AD14B0" w:rsidRPr="00C92F6D">
        <w:rPr>
          <w:rFonts w:ascii="Times New Roman" w:hAnsi="Times New Roman" w:cs="Times New Roman"/>
        </w:rPr>
        <w:t>an often trade off sensitivity and specificity</w:t>
      </w:r>
      <w:r w:rsidR="00342C5F" w:rsidRPr="00C92F6D">
        <w:rPr>
          <w:rFonts w:ascii="Times New Roman" w:hAnsi="Times New Roman" w:cs="Times New Roman"/>
        </w:rPr>
        <w:t xml:space="preserve">.  For instance, if we know that a certain blood marker becomes more prevalent with a disease, we can </w:t>
      </w:r>
      <w:r w:rsidR="00A834FB">
        <w:rPr>
          <w:rFonts w:ascii="Times New Roman" w:hAnsi="Times New Roman" w:cs="Times New Roman"/>
        </w:rPr>
        <w:t>set</w:t>
      </w:r>
      <w:r w:rsidR="00342C5F" w:rsidRPr="00C92F6D">
        <w:rPr>
          <w:rFonts w:ascii="Times New Roman" w:hAnsi="Times New Roman" w:cs="Times New Roman"/>
        </w:rPr>
        <w:t xml:space="preserve"> </w:t>
      </w:r>
      <w:r w:rsidR="00EF7E2C" w:rsidRPr="00C92F6D">
        <w:rPr>
          <w:rFonts w:ascii="Times New Roman" w:hAnsi="Times New Roman" w:cs="Times New Roman"/>
        </w:rPr>
        <w:t xml:space="preserve">a </w:t>
      </w:r>
      <w:r w:rsidR="00342C5F" w:rsidRPr="00C92F6D">
        <w:rPr>
          <w:rFonts w:ascii="Times New Roman" w:hAnsi="Times New Roman" w:cs="Times New Roman"/>
        </w:rPr>
        <w:t>higher or lower</w:t>
      </w:r>
      <w:r w:rsidR="00EF7E2C" w:rsidRPr="00C92F6D">
        <w:rPr>
          <w:rFonts w:ascii="Times New Roman" w:hAnsi="Times New Roman" w:cs="Times New Roman"/>
        </w:rPr>
        <w:t xml:space="preserve"> cutoff point</w:t>
      </w:r>
      <w:r w:rsidR="00AD14B0" w:rsidRPr="00C92F6D">
        <w:rPr>
          <w:rFonts w:ascii="Times New Roman" w:hAnsi="Times New Roman" w:cs="Times New Roman"/>
        </w:rPr>
        <w:t xml:space="preserve"> to designate a </w:t>
      </w:r>
      <w:r w:rsidR="00EF7E2C" w:rsidRPr="00C92F6D">
        <w:rPr>
          <w:rFonts w:ascii="Times New Roman" w:hAnsi="Times New Roman" w:cs="Times New Roman"/>
        </w:rPr>
        <w:t>particular level of marker</w:t>
      </w:r>
      <w:r w:rsidR="00AD14B0" w:rsidRPr="00C92F6D">
        <w:rPr>
          <w:rFonts w:ascii="Times New Roman" w:hAnsi="Times New Roman" w:cs="Times New Roman"/>
        </w:rPr>
        <w:t xml:space="preserve"> as a positive </w:t>
      </w:r>
      <w:r w:rsidR="00A834FB">
        <w:rPr>
          <w:rFonts w:ascii="Times New Roman" w:hAnsi="Times New Roman" w:cs="Times New Roman"/>
        </w:rPr>
        <w:t xml:space="preserve">(“disease present”) </w:t>
      </w:r>
      <w:r w:rsidR="00AD14B0" w:rsidRPr="00C92F6D">
        <w:rPr>
          <w:rFonts w:ascii="Times New Roman" w:hAnsi="Times New Roman" w:cs="Times New Roman"/>
        </w:rPr>
        <w:t>result</w:t>
      </w:r>
      <w:r w:rsidR="00342C5F" w:rsidRPr="00C92F6D">
        <w:rPr>
          <w:rFonts w:ascii="Times New Roman" w:hAnsi="Times New Roman" w:cs="Times New Roman"/>
        </w:rPr>
        <w:t xml:space="preserve">.  A </w:t>
      </w:r>
      <w:r w:rsidR="007968AB">
        <w:rPr>
          <w:rFonts w:ascii="Times New Roman" w:hAnsi="Times New Roman" w:cs="Times New Roman"/>
        </w:rPr>
        <w:t>higher (more stringent)</w:t>
      </w:r>
      <w:r w:rsidR="00342C5F" w:rsidRPr="00C92F6D">
        <w:rPr>
          <w:rFonts w:ascii="Times New Roman" w:hAnsi="Times New Roman" w:cs="Times New Roman"/>
        </w:rPr>
        <w:t xml:space="preserve"> cutoff means the test becomes less likely to be positive, </w:t>
      </w:r>
      <w:r w:rsidR="00F6499B" w:rsidRPr="00C92F6D">
        <w:rPr>
          <w:rFonts w:ascii="Times New Roman" w:hAnsi="Times New Roman" w:cs="Times New Roman"/>
        </w:rPr>
        <w:t>increasing specificity and reducing sensitivity.</w:t>
      </w:r>
      <w:r w:rsidR="00754575">
        <w:rPr>
          <w:rFonts w:ascii="Times New Roman" w:hAnsi="Times New Roman" w:cs="Times New Roman"/>
        </w:rPr>
        <w:t xml:space="preserve">  Clinicians often set cutoffs by considering the costs of errors.  </w:t>
      </w:r>
      <w:r w:rsidR="00F6499B" w:rsidRPr="00C92F6D">
        <w:rPr>
          <w:rFonts w:ascii="Times New Roman" w:hAnsi="Times New Roman" w:cs="Times New Roman"/>
        </w:rPr>
        <w:t xml:space="preserve">False positive errors </w:t>
      </w:r>
      <w:r w:rsidR="00EF7E2C" w:rsidRPr="00C92F6D">
        <w:rPr>
          <w:rFonts w:ascii="Times New Roman" w:hAnsi="Times New Roman" w:cs="Times New Roman"/>
        </w:rPr>
        <w:t xml:space="preserve">can </w:t>
      </w:r>
      <w:r w:rsidR="00F6499B" w:rsidRPr="00C92F6D">
        <w:rPr>
          <w:rFonts w:ascii="Times New Roman" w:hAnsi="Times New Roman" w:cs="Times New Roman"/>
        </w:rPr>
        <w:t>cause h</w:t>
      </w:r>
      <w:r w:rsidR="00754575">
        <w:rPr>
          <w:rFonts w:ascii="Times New Roman" w:hAnsi="Times New Roman" w:cs="Times New Roman"/>
        </w:rPr>
        <w:t>arm from i</w:t>
      </w:r>
      <w:r w:rsidR="00AD14B0" w:rsidRPr="00C92F6D">
        <w:rPr>
          <w:rFonts w:ascii="Times New Roman" w:hAnsi="Times New Roman" w:cs="Times New Roman"/>
        </w:rPr>
        <w:t>nvasive, stressful, expensive follow up</w:t>
      </w:r>
      <w:r w:rsidR="00754575">
        <w:rPr>
          <w:rFonts w:ascii="Times New Roman" w:hAnsi="Times New Roman" w:cs="Times New Roman"/>
        </w:rPr>
        <w:t xml:space="preserve"> (e.g., surgical biopsies following imagery)</w:t>
      </w:r>
      <w:r w:rsidR="00F6499B" w:rsidRPr="00C92F6D">
        <w:rPr>
          <w:rFonts w:ascii="Times New Roman" w:hAnsi="Times New Roman" w:cs="Times New Roman"/>
        </w:rPr>
        <w:t>. False negative errors cause</w:t>
      </w:r>
      <w:r w:rsidR="00AD14B0" w:rsidRPr="00C92F6D">
        <w:rPr>
          <w:rFonts w:ascii="Times New Roman" w:hAnsi="Times New Roman" w:cs="Times New Roman"/>
        </w:rPr>
        <w:t xml:space="preserve"> </w:t>
      </w:r>
      <w:r w:rsidR="00754575">
        <w:rPr>
          <w:rFonts w:ascii="Times New Roman" w:hAnsi="Times New Roman" w:cs="Times New Roman"/>
        </w:rPr>
        <w:t xml:space="preserve">harm </w:t>
      </w:r>
      <w:r w:rsidR="00AD14B0" w:rsidRPr="00C92F6D">
        <w:rPr>
          <w:rFonts w:ascii="Times New Roman" w:hAnsi="Times New Roman" w:cs="Times New Roman"/>
        </w:rPr>
        <w:t>from missed di</w:t>
      </w:r>
      <w:r w:rsidR="00F6499B" w:rsidRPr="00C92F6D">
        <w:rPr>
          <w:rFonts w:ascii="Times New Roman" w:hAnsi="Times New Roman" w:cs="Times New Roman"/>
        </w:rPr>
        <w:t>sease</w:t>
      </w:r>
      <w:r w:rsidR="00754575">
        <w:rPr>
          <w:rFonts w:ascii="Times New Roman" w:hAnsi="Times New Roman" w:cs="Times New Roman"/>
        </w:rPr>
        <w:t xml:space="preserve"> (e.g., potentially delaying treatment or even causing others to be exposed</w:t>
      </w:r>
      <w:r w:rsidR="00A834FB">
        <w:rPr>
          <w:rFonts w:ascii="Times New Roman" w:hAnsi="Times New Roman" w:cs="Times New Roman"/>
        </w:rPr>
        <w:t xml:space="preserve"> to contagious disease</w:t>
      </w:r>
      <w:r w:rsidR="00754575">
        <w:rPr>
          <w:rFonts w:ascii="Times New Roman" w:hAnsi="Times New Roman" w:cs="Times New Roman"/>
        </w:rPr>
        <w:t xml:space="preserve">). </w:t>
      </w:r>
      <w:r w:rsidR="00F6499B" w:rsidRPr="00C92F6D">
        <w:rPr>
          <w:rFonts w:ascii="Times New Roman" w:hAnsi="Times New Roman" w:cs="Times New Roman"/>
        </w:rPr>
        <w:t>As false positives are relatively more expensive we want more specificity, but as false negatives are relatively more expe</w:t>
      </w:r>
      <w:r w:rsidR="00754575">
        <w:rPr>
          <w:rFonts w:ascii="Times New Roman" w:hAnsi="Times New Roman" w:cs="Times New Roman"/>
        </w:rPr>
        <w:t xml:space="preserve">nsive, we want more sensitivity. </w:t>
      </w:r>
      <w:r w:rsidR="00AD14B0" w:rsidRPr="00C92F6D">
        <w:rPr>
          <w:rFonts w:ascii="Times New Roman" w:hAnsi="Times New Roman" w:cs="Times New Roman"/>
        </w:rPr>
        <w:t>If there are multiple, distinct testing options, a common overall strategy is to use a sensitive and cheap test but then follow up on all positives with a more specific and expensive test</w:t>
      </w:r>
      <w:r w:rsidR="00754575">
        <w:rPr>
          <w:rFonts w:ascii="Times New Roman" w:hAnsi="Times New Roman" w:cs="Times New Roman"/>
        </w:rPr>
        <w:t xml:space="preserve"> to identify </w:t>
      </w:r>
      <w:r w:rsidR="00AD14B0" w:rsidRPr="00C92F6D">
        <w:rPr>
          <w:rFonts w:ascii="Times New Roman" w:hAnsi="Times New Roman" w:cs="Times New Roman"/>
        </w:rPr>
        <w:t>false positives.</w:t>
      </w:r>
    </w:p>
    <w:p w14:paraId="6A2D8786" w14:textId="77777777" w:rsidR="00AD14B0" w:rsidRPr="00C92F6D" w:rsidRDefault="00AD14B0" w:rsidP="00AD14B0">
      <w:pPr>
        <w:rPr>
          <w:rFonts w:ascii="Times New Roman" w:hAnsi="Times New Roman" w:cs="Times New Roman"/>
        </w:rPr>
      </w:pPr>
    </w:p>
    <w:p w14:paraId="5E53058F" w14:textId="550C22CE" w:rsidR="00AF5819" w:rsidRDefault="00754575" w:rsidP="00AF5819">
      <w:pPr>
        <w:rPr>
          <w:rFonts w:ascii="Times New Roman" w:hAnsi="Times New Roman" w:cs="Times New Roman"/>
        </w:rPr>
      </w:pPr>
      <w:r>
        <w:rPr>
          <w:rFonts w:ascii="Times New Roman" w:hAnsi="Times New Roman" w:cs="Times New Roman"/>
        </w:rPr>
        <w:t>A second</w:t>
      </w:r>
      <w:r w:rsidR="00AD14B0" w:rsidRPr="00C92F6D">
        <w:rPr>
          <w:rFonts w:ascii="Times New Roman" w:hAnsi="Times New Roman" w:cs="Times New Roman"/>
        </w:rPr>
        <w:t xml:space="preserve"> way to evaluate tests is to look at </w:t>
      </w:r>
      <w:r w:rsidR="000E258A" w:rsidRPr="00C92F6D">
        <w:rPr>
          <w:rFonts w:ascii="Times New Roman" w:hAnsi="Times New Roman" w:cs="Times New Roman"/>
        </w:rPr>
        <w:t xml:space="preserve">the </w:t>
      </w:r>
      <w:r w:rsidR="000E258A" w:rsidRPr="00754575">
        <w:rPr>
          <w:rFonts w:ascii="Times New Roman" w:hAnsi="Times New Roman" w:cs="Times New Roman"/>
          <w:b/>
        </w:rPr>
        <w:t>probability a particular result is accurate,</w:t>
      </w:r>
      <w:r w:rsidR="000E258A" w:rsidRPr="00C92F6D">
        <w:rPr>
          <w:rFonts w:ascii="Times New Roman" w:hAnsi="Times New Roman" w:cs="Times New Roman"/>
        </w:rPr>
        <w:t xml:space="preserve"> or the predictive value</w:t>
      </w:r>
      <w:r w:rsidR="00F6499B" w:rsidRPr="00C92F6D">
        <w:rPr>
          <w:rFonts w:ascii="Times New Roman" w:hAnsi="Times New Roman" w:cs="Times New Roman"/>
        </w:rPr>
        <w:t xml:space="preserve"> of a negative or positive test result</w:t>
      </w:r>
      <w:r w:rsidR="000E258A" w:rsidRPr="00C92F6D">
        <w:rPr>
          <w:rFonts w:ascii="Times New Roman" w:hAnsi="Times New Roman" w:cs="Times New Roman"/>
        </w:rPr>
        <w:t>.</w:t>
      </w:r>
      <w:r w:rsidR="00A834FB">
        <w:rPr>
          <w:rFonts w:ascii="Times New Roman" w:hAnsi="Times New Roman" w:cs="Times New Roman"/>
        </w:rPr>
        <w:t xml:space="preserve"> </w:t>
      </w:r>
      <w:r w:rsidR="000E258A" w:rsidRPr="00C92F6D">
        <w:rPr>
          <w:rFonts w:ascii="Times New Roman" w:hAnsi="Times New Roman" w:cs="Times New Roman"/>
        </w:rPr>
        <w:t xml:space="preserve">The </w:t>
      </w:r>
      <w:r w:rsidR="000E258A" w:rsidRPr="00754575">
        <w:rPr>
          <w:rFonts w:ascii="Times New Roman" w:hAnsi="Times New Roman" w:cs="Times New Roman"/>
          <w:b/>
        </w:rPr>
        <w:t>positive predictive value</w:t>
      </w:r>
      <w:r w:rsidR="000E258A" w:rsidRPr="00C92F6D">
        <w:rPr>
          <w:rFonts w:ascii="Times New Roman" w:hAnsi="Times New Roman" w:cs="Times New Roman"/>
        </w:rPr>
        <w:t xml:space="preserve"> is the </w:t>
      </w:r>
      <w:r>
        <w:rPr>
          <w:rFonts w:ascii="Times New Roman" w:hAnsi="Times New Roman" w:cs="Times New Roman"/>
        </w:rPr>
        <w:t>p</w:t>
      </w:r>
      <w:r w:rsidR="000E258A" w:rsidRPr="00C92F6D">
        <w:rPr>
          <w:rFonts w:ascii="Times New Roman" w:hAnsi="Times New Roman" w:cs="Times New Roman"/>
        </w:rPr>
        <w:t xml:space="preserve">robability that </w:t>
      </w:r>
      <w:r w:rsidR="00F6499B" w:rsidRPr="00C92F6D">
        <w:rPr>
          <w:rFonts w:ascii="Times New Roman" w:hAnsi="Times New Roman" w:cs="Times New Roman"/>
        </w:rPr>
        <w:t>a person with a positive result actually</w:t>
      </w:r>
      <w:r>
        <w:rPr>
          <w:rFonts w:ascii="Times New Roman" w:hAnsi="Times New Roman" w:cs="Times New Roman"/>
        </w:rPr>
        <w:t xml:space="preserve"> has the disease and it is </w:t>
      </w:r>
      <w:r w:rsidR="00CD1317" w:rsidRPr="00C92F6D">
        <w:rPr>
          <w:rFonts w:ascii="Times New Roman" w:hAnsi="Times New Roman" w:cs="Times New Roman"/>
        </w:rPr>
        <w:t xml:space="preserve">calculated as the number of true positives divided by the sum of true positives and false positives.  </w:t>
      </w:r>
      <w:r w:rsidR="00CA7BCB" w:rsidRPr="00C92F6D">
        <w:rPr>
          <w:rFonts w:ascii="Times New Roman" w:hAnsi="Times New Roman" w:cs="Times New Roman"/>
        </w:rPr>
        <w:t xml:space="preserve">The </w:t>
      </w:r>
      <w:r w:rsidR="00CA7BCB" w:rsidRPr="00754575">
        <w:rPr>
          <w:rFonts w:ascii="Times New Roman" w:hAnsi="Times New Roman" w:cs="Times New Roman"/>
          <w:b/>
        </w:rPr>
        <w:t>negative predictive value</w:t>
      </w:r>
      <w:r w:rsidR="00CA7BCB" w:rsidRPr="00C92F6D">
        <w:rPr>
          <w:rFonts w:ascii="Times New Roman" w:hAnsi="Times New Roman" w:cs="Times New Roman"/>
        </w:rPr>
        <w:t xml:space="preserve"> is </w:t>
      </w:r>
      <w:r>
        <w:rPr>
          <w:rFonts w:ascii="Times New Roman" w:hAnsi="Times New Roman" w:cs="Times New Roman"/>
        </w:rPr>
        <w:t xml:space="preserve">the probability that a person with a negative result is actually healthy and it is calculated as </w:t>
      </w:r>
      <w:r w:rsidR="00CA7BCB" w:rsidRPr="00C92F6D">
        <w:rPr>
          <w:rFonts w:ascii="Times New Roman" w:hAnsi="Times New Roman" w:cs="Times New Roman"/>
        </w:rPr>
        <w:t>the number of true negatives divided by the sum of true negatives and false negatives</w:t>
      </w:r>
      <w:r>
        <w:rPr>
          <w:rFonts w:ascii="Times New Roman" w:hAnsi="Times New Roman" w:cs="Times New Roman"/>
        </w:rPr>
        <w:t xml:space="preserve">. </w:t>
      </w:r>
    </w:p>
    <w:p w14:paraId="329E5D1B" w14:textId="77777777" w:rsidR="00754575" w:rsidRPr="00C92F6D" w:rsidRDefault="00754575" w:rsidP="00AF5819">
      <w:pPr>
        <w:rPr>
          <w:rFonts w:ascii="Times New Roman" w:hAnsi="Times New Roman" w:cs="Times New Roman"/>
        </w:rPr>
      </w:pPr>
    </w:p>
    <w:p w14:paraId="26CF9119" w14:textId="4DA01034" w:rsidR="00CA7BCB" w:rsidRPr="00C92F6D" w:rsidRDefault="00754575" w:rsidP="004727BF">
      <w:pPr>
        <w:rPr>
          <w:rFonts w:ascii="Times New Roman" w:hAnsi="Times New Roman" w:cs="Times New Roman"/>
        </w:rPr>
      </w:pPr>
      <w:r>
        <w:rPr>
          <w:rFonts w:ascii="Times New Roman" w:hAnsi="Times New Roman" w:cs="Times New Roman"/>
        </w:rPr>
        <w:t>These predictive</w:t>
      </w:r>
      <w:r w:rsidR="00CA7BCB" w:rsidRPr="00C92F6D">
        <w:rPr>
          <w:rFonts w:ascii="Times New Roman" w:hAnsi="Times New Roman" w:cs="Times New Roman"/>
        </w:rPr>
        <w:t xml:space="preserve"> values depend on disease </w:t>
      </w:r>
      <w:r w:rsidR="00CA7BCB" w:rsidRPr="00754575">
        <w:rPr>
          <w:rFonts w:ascii="Times New Roman" w:hAnsi="Times New Roman" w:cs="Times New Roman"/>
          <w:b/>
        </w:rPr>
        <w:t>prevalence</w:t>
      </w:r>
      <w:r w:rsidR="00CA7BCB" w:rsidRPr="00C92F6D">
        <w:rPr>
          <w:rFonts w:ascii="Times New Roman" w:hAnsi="Times New Roman" w:cs="Times New Roman"/>
        </w:rPr>
        <w:t xml:space="preserve"> or the proportion of people in the screening populatio</w:t>
      </w:r>
      <w:r>
        <w:rPr>
          <w:rFonts w:ascii="Times New Roman" w:hAnsi="Times New Roman" w:cs="Times New Roman"/>
        </w:rPr>
        <w:t xml:space="preserve">n who actually have the disease (i.e., </w:t>
      </w:r>
      <w:r w:rsidR="00CA7BCB" w:rsidRPr="00C92F6D">
        <w:rPr>
          <w:rFonts w:ascii="Times New Roman" w:hAnsi="Times New Roman" w:cs="Times New Roman"/>
        </w:rPr>
        <w:t>the sum of true positives and false negatives divided by the total population size</w:t>
      </w:r>
      <w:r>
        <w:rPr>
          <w:rFonts w:ascii="Times New Roman" w:hAnsi="Times New Roman" w:cs="Times New Roman"/>
        </w:rPr>
        <w:t>)</w:t>
      </w:r>
      <w:r w:rsidR="00CA7BCB" w:rsidRPr="00C92F6D">
        <w:rPr>
          <w:rFonts w:ascii="Times New Roman" w:hAnsi="Times New Roman" w:cs="Times New Roman"/>
        </w:rPr>
        <w:t xml:space="preserve">.  </w:t>
      </w:r>
      <w:r>
        <w:rPr>
          <w:rFonts w:ascii="Times New Roman" w:hAnsi="Times New Roman" w:cs="Times New Roman"/>
        </w:rPr>
        <w:t>P</w:t>
      </w:r>
      <w:r w:rsidR="00CA7BCB" w:rsidRPr="00C92F6D">
        <w:rPr>
          <w:rFonts w:ascii="Times New Roman" w:hAnsi="Times New Roman" w:cs="Times New Roman"/>
        </w:rPr>
        <w:t>ositive predictive value increases with prevalence</w:t>
      </w:r>
      <w:r>
        <w:rPr>
          <w:rFonts w:ascii="Times New Roman" w:hAnsi="Times New Roman" w:cs="Times New Roman"/>
        </w:rPr>
        <w:t xml:space="preserve"> (equivalently </w:t>
      </w:r>
      <w:r w:rsidR="00CA7BCB" w:rsidRPr="00C92F6D">
        <w:rPr>
          <w:rFonts w:ascii="Times New Roman" w:hAnsi="Times New Roman" w:cs="Times New Roman"/>
        </w:rPr>
        <w:t xml:space="preserve">the risk of false positives </w:t>
      </w:r>
      <w:r w:rsidR="003D4175">
        <w:rPr>
          <w:rFonts w:ascii="Times New Roman" w:hAnsi="Times New Roman" w:cs="Times New Roman"/>
        </w:rPr>
        <w:t xml:space="preserve">decreases with prevalence).  </w:t>
      </w:r>
      <w:r w:rsidR="00CA7BCB" w:rsidRPr="00C92F6D">
        <w:rPr>
          <w:rFonts w:ascii="Times New Roman" w:hAnsi="Times New Roman" w:cs="Times New Roman"/>
        </w:rPr>
        <w:t>Conversely, negative predictive value</w:t>
      </w:r>
      <w:r w:rsidR="003D4175">
        <w:rPr>
          <w:rFonts w:ascii="Times New Roman" w:hAnsi="Times New Roman" w:cs="Times New Roman"/>
        </w:rPr>
        <w:t xml:space="preserve"> </w:t>
      </w:r>
      <w:r w:rsidR="008A6D2E">
        <w:rPr>
          <w:rFonts w:ascii="Times New Roman" w:hAnsi="Times New Roman" w:cs="Times New Roman"/>
        </w:rPr>
        <w:t xml:space="preserve">decreases with prevalence </w:t>
      </w:r>
      <w:r w:rsidR="003D4175">
        <w:rPr>
          <w:rFonts w:ascii="Times New Roman" w:hAnsi="Times New Roman" w:cs="Times New Roman"/>
        </w:rPr>
        <w:t xml:space="preserve">(equivalently, the risk of false negatives increases with prevalence).  </w:t>
      </w:r>
    </w:p>
    <w:p w14:paraId="15283723" w14:textId="77777777" w:rsidR="00AD14B0" w:rsidRPr="00C92F6D" w:rsidRDefault="00AD14B0" w:rsidP="00AD14B0">
      <w:pPr>
        <w:rPr>
          <w:rFonts w:ascii="Times New Roman" w:hAnsi="Times New Roman" w:cs="Times New Roman"/>
        </w:rPr>
      </w:pPr>
    </w:p>
    <w:p w14:paraId="5ED33507" w14:textId="182A6ABE" w:rsidR="008A6D2E" w:rsidRPr="00C92F6D" w:rsidRDefault="003D4175" w:rsidP="008A6D2E">
      <w:pPr>
        <w:rPr>
          <w:rFonts w:ascii="Times New Roman" w:hAnsi="Times New Roman" w:cs="Times New Roman"/>
        </w:rPr>
      </w:pPr>
      <w:r>
        <w:rPr>
          <w:rFonts w:ascii="Times New Roman" w:hAnsi="Times New Roman" w:cs="Times New Roman"/>
        </w:rPr>
        <w:t xml:space="preserve">Once can sometimes leverage prevalence to </w:t>
      </w:r>
      <w:r w:rsidR="00805AA2" w:rsidRPr="00C92F6D">
        <w:rPr>
          <w:rFonts w:ascii="Times New Roman" w:hAnsi="Times New Roman" w:cs="Times New Roman"/>
        </w:rPr>
        <w:t xml:space="preserve">improve </w:t>
      </w:r>
      <w:r w:rsidR="008A6D2E">
        <w:rPr>
          <w:rFonts w:ascii="Times New Roman" w:hAnsi="Times New Roman" w:cs="Times New Roman"/>
        </w:rPr>
        <w:t>positive predictive value</w:t>
      </w:r>
      <w:r w:rsidR="004727BF" w:rsidRPr="00C92F6D">
        <w:rPr>
          <w:rFonts w:ascii="Times New Roman" w:hAnsi="Times New Roman" w:cs="Times New Roman"/>
        </w:rPr>
        <w:t xml:space="preserve">.  </w:t>
      </w:r>
      <w:r>
        <w:rPr>
          <w:rFonts w:ascii="Times New Roman" w:hAnsi="Times New Roman" w:cs="Times New Roman"/>
        </w:rPr>
        <w:t xml:space="preserve">Specifically, if it is possible to identify higher-prevalence sub-populations (e.g., based on age or other factors), </w:t>
      </w:r>
      <w:r w:rsidR="008A6D2E">
        <w:rPr>
          <w:rFonts w:ascii="Times New Roman" w:hAnsi="Times New Roman" w:cs="Times New Roman"/>
        </w:rPr>
        <w:t xml:space="preserve">then we can improve positive predictive value by focusing on these sub-populations. </w:t>
      </w:r>
    </w:p>
    <w:p w14:paraId="08007C5E" w14:textId="77777777" w:rsidR="004727BF" w:rsidRPr="00C92F6D" w:rsidRDefault="004727BF" w:rsidP="004727BF">
      <w:pPr>
        <w:rPr>
          <w:rFonts w:ascii="Times New Roman" w:hAnsi="Times New Roman" w:cs="Times New Roman"/>
        </w:rPr>
      </w:pPr>
    </w:p>
    <w:p w14:paraId="683448F1" w14:textId="77777777" w:rsidR="006F6461" w:rsidRPr="00C92F6D" w:rsidRDefault="006F6461" w:rsidP="004727BF">
      <w:pPr>
        <w:rPr>
          <w:rFonts w:ascii="Times New Roman" w:hAnsi="Times New Roman" w:cs="Times New Roman"/>
        </w:rPr>
      </w:pPr>
    </w:p>
    <w:p w14:paraId="38DF3F63" w14:textId="5785D146" w:rsidR="006F6461" w:rsidRPr="00BF7173" w:rsidRDefault="00BF7173" w:rsidP="004727BF">
      <w:pPr>
        <w:rPr>
          <w:rFonts w:ascii="Times New Roman" w:hAnsi="Times New Roman" w:cs="Times New Roman"/>
          <w:b/>
        </w:rPr>
      </w:pPr>
      <w:r w:rsidRPr="00BF7173">
        <w:rPr>
          <w:rFonts w:ascii="Times New Roman" w:hAnsi="Times New Roman" w:cs="Times New Roman"/>
          <w:b/>
        </w:rPr>
        <w:t xml:space="preserve">Finding Disease </w:t>
      </w:r>
      <w:r w:rsidR="008A689B">
        <w:rPr>
          <w:rFonts w:ascii="Times New Roman" w:hAnsi="Times New Roman" w:cs="Times New Roman"/>
          <w:b/>
        </w:rPr>
        <w:t xml:space="preserve">with Screening </w:t>
      </w:r>
      <w:r w:rsidRPr="00BF7173">
        <w:rPr>
          <w:rFonts w:ascii="Times New Roman" w:hAnsi="Times New Roman" w:cs="Times New Roman"/>
          <w:b/>
        </w:rPr>
        <w:t>and Lead Time Bias</w:t>
      </w:r>
      <w:r w:rsidR="008A689B">
        <w:rPr>
          <w:rFonts w:ascii="Times New Roman" w:hAnsi="Times New Roman" w:cs="Times New Roman"/>
          <w:b/>
        </w:rPr>
        <w:t xml:space="preserve"> </w:t>
      </w:r>
    </w:p>
    <w:p w14:paraId="1E5E5449" w14:textId="77777777" w:rsidR="00BF7173" w:rsidRPr="00C92F6D" w:rsidRDefault="00BF7173" w:rsidP="004727BF">
      <w:pPr>
        <w:rPr>
          <w:rFonts w:ascii="Times New Roman" w:hAnsi="Times New Roman" w:cs="Times New Roman"/>
        </w:rPr>
      </w:pPr>
    </w:p>
    <w:p w14:paraId="0CE4808B" w14:textId="77777777" w:rsidR="008A6D2E" w:rsidRDefault="008A6D2E" w:rsidP="008A6D2E">
      <w:pPr>
        <w:rPr>
          <w:rFonts w:ascii="Times New Roman" w:hAnsi="Times New Roman" w:cs="Times New Roman"/>
        </w:rPr>
      </w:pPr>
      <w:r>
        <w:rPr>
          <w:rFonts w:ascii="Times New Roman" w:hAnsi="Times New Roman" w:cs="Times New Roman"/>
        </w:rPr>
        <w:t xml:space="preserve">While it is important to understand the costs and benefits of all test results (and to try to manage these), the benefit from screening is tied to one particular result:  true positives.  </w:t>
      </w:r>
      <w:r w:rsidR="00F7667D" w:rsidRPr="00C92F6D">
        <w:rPr>
          <w:rFonts w:ascii="Times New Roman" w:hAnsi="Times New Roman" w:cs="Times New Roman"/>
        </w:rPr>
        <w:t xml:space="preserve">True positives allow for earlier disease treatment, </w:t>
      </w:r>
      <w:r w:rsidR="006F6461" w:rsidRPr="00C92F6D">
        <w:rPr>
          <w:rFonts w:ascii="Times New Roman" w:hAnsi="Times New Roman" w:cs="Times New Roman"/>
        </w:rPr>
        <w:t>p</w:t>
      </w:r>
      <w:r w:rsidR="00F7667D" w:rsidRPr="00C92F6D">
        <w:rPr>
          <w:rFonts w:ascii="Times New Roman" w:hAnsi="Times New Roman" w:cs="Times New Roman"/>
        </w:rPr>
        <w:t xml:space="preserve">otentially leading to better and/or cheaper care. For screening to have a real benefit, </w:t>
      </w:r>
      <w:r>
        <w:rPr>
          <w:rFonts w:ascii="Times New Roman" w:hAnsi="Times New Roman" w:cs="Times New Roman"/>
        </w:rPr>
        <w:t>intervention must be</w:t>
      </w:r>
      <w:r w:rsidR="00F7667D" w:rsidRPr="00C92F6D">
        <w:rPr>
          <w:rFonts w:ascii="Times New Roman" w:hAnsi="Times New Roman" w:cs="Times New Roman"/>
        </w:rPr>
        <w:t xml:space="preserve"> more effective earlier.  At the extreme, if </w:t>
      </w:r>
      <w:r w:rsidR="00F7667D" w:rsidRPr="00C92F6D">
        <w:rPr>
          <w:rFonts w:ascii="Times New Roman" w:hAnsi="Times New Roman" w:cs="Times New Roman"/>
        </w:rPr>
        <w:lastRenderedPageBreak/>
        <w:t>there is no health benefit from treatment</w:t>
      </w:r>
      <w:r>
        <w:rPr>
          <w:rFonts w:ascii="Times New Roman" w:hAnsi="Times New Roman" w:cs="Times New Roman"/>
        </w:rPr>
        <w:t xml:space="preserve"> (or other intervention)</w:t>
      </w:r>
      <w:r w:rsidR="00F7667D" w:rsidRPr="00C92F6D">
        <w:rPr>
          <w:rFonts w:ascii="Times New Roman" w:hAnsi="Times New Roman" w:cs="Times New Roman"/>
        </w:rPr>
        <w:t xml:space="preserve">, then the medical benefits of screening just aren’t there.  </w:t>
      </w:r>
    </w:p>
    <w:p w14:paraId="441318F4" w14:textId="77777777" w:rsidR="008A6D2E" w:rsidRDefault="008A6D2E" w:rsidP="008A6D2E">
      <w:pPr>
        <w:rPr>
          <w:rFonts w:ascii="Times New Roman" w:hAnsi="Times New Roman" w:cs="Times New Roman"/>
        </w:rPr>
      </w:pPr>
    </w:p>
    <w:p w14:paraId="6F04A384" w14:textId="72AFC177" w:rsidR="00F7667D" w:rsidRPr="00C92F6D" w:rsidRDefault="008A6D2E" w:rsidP="00F7667D">
      <w:pPr>
        <w:rPr>
          <w:rFonts w:ascii="Times New Roman" w:hAnsi="Times New Roman" w:cs="Times New Roman"/>
        </w:rPr>
      </w:pPr>
      <w:r>
        <w:rPr>
          <w:rFonts w:ascii="Times New Roman" w:hAnsi="Times New Roman" w:cs="Times New Roman"/>
        </w:rPr>
        <w:t>T</w:t>
      </w:r>
      <w:r w:rsidR="00F7667D" w:rsidRPr="00C92F6D">
        <w:rPr>
          <w:rFonts w:ascii="Times New Roman" w:hAnsi="Times New Roman" w:cs="Times New Roman"/>
        </w:rPr>
        <w:t xml:space="preserve">he medical or clinical benefits of screening tests can often look larger than they really are, due to </w:t>
      </w:r>
      <w:r w:rsidR="00F7667D" w:rsidRPr="008A6D2E">
        <w:rPr>
          <w:rFonts w:ascii="Times New Roman" w:hAnsi="Times New Roman" w:cs="Times New Roman"/>
          <w:b/>
        </w:rPr>
        <w:t>lead time bias</w:t>
      </w:r>
      <w:r w:rsidR="00F7667D" w:rsidRPr="00C92F6D">
        <w:rPr>
          <w:rFonts w:ascii="Times New Roman" w:hAnsi="Times New Roman" w:cs="Times New Roman"/>
        </w:rPr>
        <w:t>.</w:t>
      </w:r>
      <w:r w:rsidR="00B90BF0">
        <w:rPr>
          <w:rFonts w:ascii="Times New Roman" w:hAnsi="Times New Roman" w:cs="Times New Roman"/>
        </w:rPr>
        <w:t xml:space="preserve">  </w:t>
      </w:r>
      <w:r w:rsidR="00A834FB">
        <w:rPr>
          <w:rFonts w:ascii="Times New Roman" w:hAnsi="Times New Roman" w:cs="Times New Roman"/>
        </w:rPr>
        <w:t>In the extreme, lead</w:t>
      </w:r>
      <w:r w:rsidR="00B90BF0">
        <w:rPr>
          <w:rFonts w:ascii="Times New Roman" w:hAnsi="Times New Roman" w:cs="Times New Roman"/>
        </w:rPr>
        <w:t xml:space="preserve"> time bias occurs when the impact from screening is merely that the disease is identified earlier, but ultimate mortality is not changed.</w:t>
      </w:r>
      <w:r w:rsidR="008A689B">
        <w:rPr>
          <w:rFonts w:ascii="Times New Roman" w:hAnsi="Times New Roman" w:cs="Times New Roman"/>
        </w:rPr>
        <w:t xml:space="preserve"> If the treatment and disease course is not carefully assessed, it can look as if screening lengthens survival when all it is really lengthening is the amount of time a person knows about the disease.  Identifying a </w:t>
      </w:r>
      <w:r w:rsidR="00F7667D" w:rsidRPr="00C92F6D">
        <w:rPr>
          <w:rFonts w:ascii="Times New Roman" w:hAnsi="Times New Roman" w:cs="Times New Roman"/>
        </w:rPr>
        <w:t>disease earlier with screening can easily make it seem as if early intervention works</w:t>
      </w:r>
      <w:r w:rsidR="008A689B">
        <w:rPr>
          <w:rFonts w:ascii="Times New Roman" w:hAnsi="Times New Roman" w:cs="Times New Roman"/>
        </w:rPr>
        <w:t xml:space="preserve">, because </w:t>
      </w:r>
      <w:r w:rsidR="00F7667D" w:rsidRPr="00C92F6D">
        <w:rPr>
          <w:rFonts w:ascii="Times New Roman" w:hAnsi="Times New Roman" w:cs="Times New Roman"/>
        </w:rPr>
        <w:t xml:space="preserve">the patients for whom the disease is identified with screening live longer after diagnosis than the patients for whom the disease is identified through later, other means </w:t>
      </w:r>
      <w:r w:rsidR="008A689B">
        <w:rPr>
          <w:rFonts w:ascii="Times New Roman" w:hAnsi="Times New Roman" w:cs="Times New Roman"/>
        </w:rPr>
        <w:t>(</w:t>
      </w:r>
      <w:r w:rsidR="00F7667D" w:rsidRPr="00C92F6D">
        <w:rPr>
          <w:rFonts w:ascii="Times New Roman" w:hAnsi="Times New Roman" w:cs="Times New Roman"/>
        </w:rPr>
        <w:t>such as symptoms</w:t>
      </w:r>
      <w:r w:rsidR="008A689B">
        <w:rPr>
          <w:rFonts w:ascii="Times New Roman" w:hAnsi="Times New Roman" w:cs="Times New Roman"/>
        </w:rPr>
        <w:t>)</w:t>
      </w:r>
      <w:r w:rsidR="00F7667D" w:rsidRPr="00C92F6D">
        <w:rPr>
          <w:rFonts w:ascii="Times New Roman" w:hAnsi="Times New Roman" w:cs="Times New Roman"/>
        </w:rPr>
        <w:t>.</w:t>
      </w:r>
      <w:r w:rsidR="008A689B">
        <w:rPr>
          <w:rFonts w:ascii="Times New Roman" w:hAnsi="Times New Roman" w:cs="Times New Roman"/>
        </w:rPr>
        <w:t xml:space="preserve">  </w:t>
      </w:r>
      <w:r w:rsidR="00A834FB">
        <w:rPr>
          <w:rFonts w:ascii="Times New Roman" w:hAnsi="Times New Roman" w:cs="Times New Roman"/>
        </w:rPr>
        <w:t>T</w:t>
      </w:r>
      <w:r w:rsidR="008A689B">
        <w:rPr>
          <w:rFonts w:ascii="Times New Roman" w:hAnsi="Times New Roman" w:cs="Times New Roman"/>
        </w:rPr>
        <w:t xml:space="preserve">his can be an illusion in situations where screening </w:t>
      </w:r>
      <w:r w:rsidR="00A834FB">
        <w:rPr>
          <w:rFonts w:ascii="Times New Roman" w:hAnsi="Times New Roman" w:cs="Times New Roman"/>
        </w:rPr>
        <w:t xml:space="preserve">simply moves up time of diagnosis but </w:t>
      </w:r>
      <w:r w:rsidR="008A689B">
        <w:rPr>
          <w:rFonts w:ascii="Times New Roman" w:hAnsi="Times New Roman" w:cs="Times New Roman"/>
        </w:rPr>
        <w:t>does not change mortality.</w:t>
      </w:r>
      <w:r w:rsidR="00F7667D" w:rsidRPr="00C92F6D">
        <w:rPr>
          <w:rFonts w:ascii="Times New Roman" w:hAnsi="Times New Roman" w:cs="Times New Roman"/>
        </w:rPr>
        <w:t xml:space="preserve">  </w:t>
      </w:r>
      <w:r w:rsidR="00A834FB">
        <w:rPr>
          <w:rFonts w:ascii="Times New Roman" w:hAnsi="Times New Roman" w:cs="Times New Roman"/>
        </w:rPr>
        <w:t>Often</w:t>
      </w:r>
      <w:r w:rsidR="008A689B">
        <w:rPr>
          <w:rFonts w:ascii="Times New Roman" w:hAnsi="Times New Roman" w:cs="Times New Roman"/>
        </w:rPr>
        <w:t xml:space="preserve"> </w:t>
      </w:r>
      <w:r w:rsidR="00F7667D" w:rsidRPr="00C92F6D">
        <w:rPr>
          <w:rFonts w:ascii="Times New Roman" w:hAnsi="Times New Roman" w:cs="Times New Roman"/>
        </w:rPr>
        <w:t xml:space="preserve">there is both a lead time </w:t>
      </w:r>
      <w:r w:rsidR="00A834FB">
        <w:rPr>
          <w:rFonts w:ascii="Times New Roman" w:hAnsi="Times New Roman" w:cs="Times New Roman"/>
        </w:rPr>
        <w:t xml:space="preserve">effect </w:t>
      </w:r>
      <w:r w:rsidR="00F7667D" w:rsidRPr="00C92F6D">
        <w:rPr>
          <w:rFonts w:ascii="Times New Roman" w:hAnsi="Times New Roman" w:cs="Times New Roman"/>
        </w:rPr>
        <w:t xml:space="preserve">and </w:t>
      </w:r>
      <w:r w:rsidR="008A689B">
        <w:rPr>
          <w:rFonts w:ascii="Times New Roman" w:hAnsi="Times New Roman" w:cs="Times New Roman"/>
        </w:rPr>
        <w:t>a positive</w:t>
      </w:r>
      <w:r w:rsidR="00F7667D" w:rsidRPr="00C92F6D">
        <w:rPr>
          <w:rFonts w:ascii="Times New Roman" w:hAnsi="Times New Roman" w:cs="Times New Roman"/>
        </w:rPr>
        <w:t xml:space="preserve"> effect of </w:t>
      </w:r>
      <w:r w:rsidR="008A689B">
        <w:rPr>
          <w:rFonts w:ascii="Times New Roman" w:hAnsi="Times New Roman" w:cs="Times New Roman"/>
        </w:rPr>
        <w:t xml:space="preserve">early </w:t>
      </w:r>
      <w:r w:rsidR="00F7667D" w:rsidRPr="00C92F6D">
        <w:rPr>
          <w:rFonts w:ascii="Times New Roman" w:hAnsi="Times New Roman" w:cs="Times New Roman"/>
        </w:rPr>
        <w:t>treatment</w:t>
      </w:r>
      <w:r w:rsidR="008A689B">
        <w:rPr>
          <w:rFonts w:ascii="Times New Roman" w:hAnsi="Times New Roman" w:cs="Times New Roman"/>
        </w:rPr>
        <w:t xml:space="preserve"> on mortality</w:t>
      </w:r>
      <w:r w:rsidR="00F7667D" w:rsidRPr="00C92F6D">
        <w:rPr>
          <w:rFonts w:ascii="Times New Roman" w:hAnsi="Times New Roman" w:cs="Times New Roman"/>
        </w:rPr>
        <w:t xml:space="preserve">, so these </w:t>
      </w:r>
      <w:r w:rsidR="00A834FB">
        <w:rPr>
          <w:rFonts w:ascii="Times New Roman" w:hAnsi="Times New Roman" w:cs="Times New Roman"/>
        </w:rPr>
        <w:t>must</w:t>
      </w:r>
      <w:r w:rsidR="00F7667D" w:rsidRPr="00C92F6D">
        <w:rPr>
          <w:rFonts w:ascii="Times New Roman" w:hAnsi="Times New Roman" w:cs="Times New Roman"/>
        </w:rPr>
        <w:t xml:space="preserve"> be carefully parsed out. </w:t>
      </w:r>
    </w:p>
    <w:p w14:paraId="7FF86838" w14:textId="77777777" w:rsidR="00F7667D" w:rsidRDefault="00F7667D" w:rsidP="00F7667D">
      <w:pPr>
        <w:rPr>
          <w:rFonts w:ascii="Times New Roman" w:hAnsi="Times New Roman" w:cs="Times New Roman"/>
        </w:rPr>
      </w:pPr>
    </w:p>
    <w:p w14:paraId="52DCD0A6" w14:textId="77777777" w:rsidR="008A689B" w:rsidRPr="00C92F6D" w:rsidRDefault="008A689B" w:rsidP="00F7667D">
      <w:pPr>
        <w:rPr>
          <w:rFonts w:ascii="Times New Roman" w:hAnsi="Times New Roman" w:cs="Times New Roman"/>
        </w:rPr>
      </w:pPr>
    </w:p>
    <w:p w14:paraId="24D766C4" w14:textId="467FB9C3" w:rsidR="00C92F6D" w:rsidRPr="008A689B" w:rsidRDefault="00C92F6D" w:rsidP="00F7667D">
      <w:pPr>
        <w:rPr>
          <w:rFonts w:ascii="Times New Roman" w:hAnsi="Times New Roman" w:cs="Times New Roman"/>
          <w:b/>
        </w:rPr>
      </w:pPr>
      <w:r w:rsidRPr="008A689B">
        <w:rPr>
          <w:rFonts w:ascii="Times New Roman" w:hAnsi="Times New Roman" w:cs="Times New Roman"/>
          <w:b/>
        </w:rPr>
        <w:t>Summary</w:t>
      </w:r>
    </w:p>
    <w:p w14:paraId="768E271F" w14:textId="77777777" w:rsidR="00C92F6D" w:rsidRPr="00C92F6D" w:rsidRDefault="00C92F6D" w:rsidP="00F7667D">
      <w:pPr>
        <w:rPr>
          <w:rFonts w:ascii="Times New Roman" w:hAnsi="Times New Roman" w:cs="Times New Roman"/>
        </w:rPr>
      </w:pPr>
    </w:p>
    <w:p w14:paraId="2D063E17" w14:textId="53CF507D" w:rsidR="00C92F6D" w:rsidRPr="00C92F6D" w:rsidRDefault="001F35E6" w:rsidP="00F7667D">
      <w:pPr>
        <w:rPr>
          <w:rFonts w:ascii="Times New Roman" w:hAnsi="Times New Roman" w:cs="Times New Roman"/>
        </w:rPr>
      </w:pPr>
      <w:r>
        <w:rPr>
          <w:rFonts w:ascii="Times New Roman" w:hAnsi="Times New Roman" w:cs="Times New Roman"/>
        </w:rPr>
        <w:t xml:space="preserve">Whenever </w:t>
      </w:r>
      <w:r w:rsidR="00A027B1">
        <w:rPr>
          <w:rFonts w:ascii="Times New Roman" w:hAnsi="Times New Roman" w:cs="Times New Roman"/>
        </w:rPr>
        <w:t xml:space="preserve">there is a change to </w:t>
      </w:r>
      <w:r>
        <w:rPr>
          <w:rFonts w:ascii="Times New Roman" w:hAnsi="Times New Roman" w:cs="Times New Roman"/>
        </w:rPr>
        <w:t xml:space="preserve">a system as vast and important as </w:t>
      </w:r>
      <w:r w:rsidR="00A027B1">
        <w:rPr>
          <w:rFonts w:ascii="Times New Roman" w:hAnsi="Times New Roman" w:cs="Times New Roman"/>
        </w:rPr>
        <w:t>provider incentive</w:t>
      </w:r>
      <w:r w:rsidR="00A834FB">
        <w:rPr>
          <w:rFonts w:ascii="Times New Roman" w:hAnsi="Times New Roman" w:cs="Times New Roman"/>
        </w:rPr>
        <w:t>s</w:t>
      </w:r>
      <w:r w:rsidR="00A027B1">
        <w:rPr>
          <w:rFonts w:ascii="Times New Roman" w:hAnsi="Times New Roman" w:cs="Times New Roman"/>
        </w:rPr>
        <w:t>, we should be concerned about u</w:t>
      </w:r>
      <w:r w:rsidRPr="00C92F6D">
        <w:rPr>
          <w:rFonts w:ascii="Times New Roman" w:hAnsi="Times New Roman" w:cs="Times New Roman"/>
        </w:rPr>
        <w:t>nintended</w:t>
      </w:r>
      <w:r w:rsidR="00C92F6D" w:rsidRPr="00C92F6D">
        <w:rPr>
          <w:rFonts w:ascii="Times New Roman" w:hAnsi="Times New Roman" w:cs="Times New Roman"/>
        </w:rPr>
        <w:t xml:space="preserve"> </w:t>
      </w:r>
      <w:r w:rsidR="00A027B1">
        <w:rPr>
          <w:rFonts w:ascii="Times New Roman" w:hAnsi="Times New Roman" w:cs="Times New Roman"/>
        </w:rPr>
        <w:t xml:space="preserve">negative </w:t>
      </w:r>
      <w:r w:rsidR="00C92F6D" w:rsidRPr="00C92F6D">
        <w:rPr>
          <w:rFonts w:ascii="Times New Roman" w:hAnsi="Times New Roman" w:cs="Times New Roman"/>
        </w:rPr>
        <w:t>consequences</w:t>
      </w:r>
      <w:r w:rsidR="00A027B1">
        <w:rPr>
          <w:rFonts w:ascii="Times New Roman" w:hAnsi="Times New Roman" w:cs="Times New Roman"/>
        </w:rPr>
        <w:t>.  Two potential unintended negative consequences to va</w:t>
      </w:r>
      <w:r w:rsidR="00C334B4">
        <w:rPr>
          <w:rFonts w:ascii="Times New Roman" w:hAnsi="Times New Roman" w:cs="Times New Roman"/>
        </w:rPr>
        <w:t xml:space="preserve">lue-based incentive systems are </w:t>
      </w:r>
      <w:r w:rsidR="00C334B4" w:rsidRPr="00C92F6D">
        <w:rPr>
          <w:rFonts w:ascii="Times New Roman" w:hAnsi="Times New Roman" w:cs="Times New Roman"/>
        </w:rPr>
        <w:t xml:space="preserve">worsening health disparities and neglecting valuable screening.  </w:t>
      </w:r>
    </w:p>
    <w:p w14:paraId="6388C06F" w14:textId="77777777" w:rsidR="00C92F6D" w:rsidRPr="00C92F6D" w:rsidRDefault="00C92F6D" w:rsidP="00F7667D">
      <w:pPr>
        <w:rPr>
          <w:rFonts w:ascii="Times New Roman" w:hAnsi="Times New Roman" w:cs="Times New Roman"/>
        </w:rPr>
      </w:pPr>
    </w:p>
    <w:p w14:paraId="161A32B1" w14:textId="5E6FCFE9" w:rsidR="00A027B1" w:rsidRPr="00C92F6D" w:rsidRDefault="00C92F6D" w:rsidP="00A027B1">
      <w:pPr>
        <w:pStyle w:val="ListParagraph"/>
        <w:numPr>
          <w:ilvl w:val="0"/>
          <w:numId w:val="10"/>
        </w:numPr>
      </w:pPr>
      <w:r w:rsidRPr="00C92F6D">
        <w:t>Disparities</w:t>
      </w:r>
      <w:r w:rsidR="00A027B1">
        <w:t xml:space="preserve"> </w:t>
      </w:r>
      <w:r w:rsidR="00C334B4">
        <w:t xml:space="preserve">could </w:t>
      </w:r>
      <w:r w:rsidR="00A027B1">
        <w:t xml:space="preserve">increase through one of </w:t>
      </w:r>
      <w:r w:rsidR="00C334B4">
        <w:t>the following</w:t>
      </w:r>
      <w:r w:rsidR="00A027B1">
        <w:t xml:space="preserve"> mechanisms:</w:t>
      </w:r>
    </w:p>
    <w:p w14:paraId="01F1918E" w14:textId="5F200D09" w:rsidR="0077175F" w:rsidRDefault="00A027B1" w:rsidP="0077175F">
      <w:pPr>
        <w:pStyle w:val="ListParagraph"/>
        <w:numPr>
          <w:ilvl w:val="1"/>
          <w:numId w:val="10"/>
        </w:numPr>
      </w:pPr>
      <w:r>
        <w:t xml:space="preserve">Compensated outcomes or measures may be </w:t>
      </w:r>
      <w:r w:rsidR="00851400">
        <w:t>calibrated to</w:t>
      </w:r>
      <w:r>
        <w:t xml:space="preserve"> advantaged populations such that </w:t>
      </w:r>
      <w:r w:rsidR="0077175F">
        <w:t>“</w:t>
      </w:r>
      <w:r>
        <w:t>treating to the test</w:t>
      </w:r>
      <w:r w:rsidR="0077175F">
        <w:t>” (i.e., emphasizing compensated processes or outcomes)</w:t>
      </w:r>
      <w:r>
        <w:t xml:space="preserve"> increases disparities.  Payers can try to minimize treating to the test overall (by </w:t>
      </w:r>
      <w:r w:rsidR="002E2794">
        <w:t xml:space="preserve">expanding or </w:t>
      </w:r>
      <w:r>
        <w:t xml:space="preserve">shifting “test” measures or tracking outcomes) </w:t>
      </w:r>
      <w:r w:rsidR="0077175F">
        <w:t xml:space="preserve">or they can </w:t>
      </w:r>
      <w:r w:rsidR="00851400">
        <w:t xml:space="preserve">direct </w:t>
      </w:r>
      <w:r w:rsidR="0077175F">
        <w:t>physicians to try to assess disparities (thereby at least raising awareness of the issue).</w:t>
      </w:r>
    </w:p>
    <w:p w14:paraId="2D2798FE" w14:textId="28B7905F" w:rsidR="0077175F" w:rsidRPr="00C92F6D" w:rsidRDefault="0077175F" w:rsidP="0077175F">
      <w:pPr>
        <w:pStyle w:val="ListParagraph"/>
        <w:numPr>
          <w:ilvl w:val="1"/>
          <w:numId w:val="10"/>
        </w:numPr>
      </w:pPr>
      <w:r>
        <w:t xml:space="preserve">Paying for higher measured quality can set up a vicious cycle if providers for the disadvantaged start with a lower resource base, therefore do relatively poorly on quality measures, and as a result receive lower payments exacerbating the </w:t>
      </w:r>
      <w:r w:rsidR="00851400">
        <w:t>initial resource-base</w:t>
      </w:r>
      <w:r w:rsidR="007968AB">
        <w:t>d</w:t>
      </w:r>
      <w:r w:rsidR="00851400">
        <w:t xml:space="preserve"> disadvantage</w:t>
      </w:r>
      <w:r>
        <w:t>.  Payers can address this issue by rewarding improvements either instead of or in addition to absolute measures.</w:t>
      </w:r>
    </w:p>
    <w:p w14:paraId="47E45D8A" w14:textId="679E80A0" w:rsidR="00C92F6D" w:rsidRDefault="00851400" w:rsidP="00C92F6D">
      <w:pPr>
        <w:pStyle w:val="ListParagraph"/>
        <w:numPr>
          <w:ilvl w:val="1"/>
          <w:numId w:val="10"/>
        </w:numPr>
      </w:pPr>
      <w:r>
        <w:t>Compensating positive</w:t>
      </w:r>
      <w:r w:rsidR="0077175F">
        <w:t xml:space="preserve"> health outcomes might encourage providers </w:t>
      </w:r>
      <w:r w:rsidR="00C71211">
        <w:t xml:space="preserve">to </w:t>
      </w:r>
      <w:r w:rsidR="0077175F">
        <w:t xml:space="preserve">prefer to serve more advantaged populations who are perceived as more likely to show positive </w:t>
      </w:r>
      <w:r w:rsidR="00C71211">
        <w:t>outcomes</w:t>
      </w:r>
      <w:r w:rsidR="0077175F">
        <w:t xml:space="preserve"> (due to compliance, general access, etc.).  Risk adjustment (see unit 8) is central for addressing this issue. Incentivizing process measures (</w:t>
      </w:r>
      <w:r>
        <w:t xml:space="preserve">that are more directly </w:t>
      </w:r>
      <w:r w:rsidR="0077175F">
        <w:t>under provider control) can also help.</w:t>
      </w:r>
    </w:p>
    <w:p w14:paraId="4403D13E" w14:textId="51C75767" w:rsidR="0077175F" w:rsidRDefault="0077175F" w:rsidP="00C92F6D">
      <w:pPr>
        <w:pStyle w:val="ListParagraph"/>
        <w:numPr>
          <w:ilvl w:val="1"/>
          <w:numId w:val="10"/>
        </w:numPr>
      </w:pPr>
      <w:r>
        <w:t>Note that efforts to address these or other issues regarding health disparities can potentially add a good deal of complexity to value-based incentive systems.</w:t>
      </w:r>
    </w:p>
    <w:p w14:paraId="2E4309D4" w14:textId="77777777" w:rsidR="00C334B4" w:rsidRPr="00C92F6D" w:rsidRDefault="00C334B4" w:rsidP="00C334B4">
      <w:pPr>
        <w:pStyle w:val="ListParagraph"/>
        <w:ind w:left="1440"/>
      </w:pPr>
    </w:p>
    <w:p w14:paraId="0FE6E59D" w14:textId="34B56727" w:rsidR="00C16E82" w:rsidRDefault="00851400" w:rsidP="00C92F6D">
      <w:pPr>
        <w:pStyle w:val="ListParagraph"/>
        <w:numPr>
          <w:ilvl w:val="0"/>
          <w:numId w:val="10"/>
        </w:numPr>
      </w:pPr>
      <w:r>
        <w:t xml:space="preserve">Value-based care initiatives should </w:t>
      </w:r>
      <w:r w:rsidR="00C334B4">
        <w:t xml:space="preserve">also </w:t>
      </w:r>
      <w:r>
        <w:t xml:space="preserve">ensure sufficient </w:t>
      </w:r>
      <w:r w:rsidR="00C16E82">
        <w:t>incentives for valuable screening tests</w:t>
      </w:r>
      <w:r w:rsidR="00C334B4">
        <w:t>.</w:t>
      </w:r>
    </w:p>
    <w:p w14:paraId="1C48B06A" w14:textId="53B3A467" w:rsidR="008A689B" w:rsidRPr="008A689B" w:rsidRDefault="00C16E82" w:rsidP="00C16E82">
      <w:pPr>
        <w:pStyle w:val="ListParagraph"/>
        <w:numPr>
          <w:ilvl w:val="1"/>
          <w:numId w:val="10"/>
        </w:numPr>
      </w:pPr>
      <w:r>
        <w:lastRenderedPageBreak/>
        <w:t>More accurate tests are more beneficial so w</w:t>
      </w:r>
      <w:r w:rsidR="008A689B" w:rsidRPr="008A689B">
        <w:t>e want tests with high sensitivity</w:t>
      </w:r>
      <w:r>
        <w:t xml:space="preserve"> (accuracy given health)</w:t>
      </w:r>
      <w:r w:rsidR="008A689B" w:rsidRPr="008A689B">
        <w:t xml:space="preserve"> and specificity</w:t>
      </w:r>
      <w:r>
        <w:t xml:space="preserve"> (accuracy given disease)</w:t>
      </w:r>
      <w:r w:rsidR="008A689B" w:rsidRPr="008A689B">
        <w:t xml:space="preserve">.  </w:t>
      </w:r>
      <w:r>
        <w:t>In some cases, we can set screening cutoffs</w:t>
      </w:r>
      <w:r w:rsidR="007968AB">
        <w:t xml:space="preserve"> by balancing the costs of false positives versus false negatives; if false positives are particularly expensive, we may set </w:t>
      </w:r>
      <w:r w:rsidR="00C334B4">
        <w:t>high</w:t>
      </w:r>
      <w:r w:rsidR="007968AB">
        <w:t xml:space="preserve"> cutoffs for calling a particular result “positive” thereby increasing specificity at the cost of sensitivity</w:t>
      </w:r>
      <w:r w:rsidR="008A689B" w:rsidRPr="008A689B">
        <w:t xml:space="preserve">.  </w:t>
      </w:r>
    </w:p>
    <w:p w14:paraId="4DFB29EA" w14:textId="5E0D7F39" w:rsidR="008A689B" w:rsidRPr="008A689B" w:rsidRDefault="008A689B" w:rsidP="00C16E82">
      <w:pPr>
        <w:pStyle w:val="ListParagraph"/>
        <w:numPr>
          <w:ilvl w:val="1"/>
          <w:numId w:val="10"/>
        </w:numPr>
      </w:pPr>
      <w:r w:rsidRPr="008A689B">
        <w:t xml:space="preserve">We </w:t>
      </w:r>
      <w:r w:rsidR="00C71211">
        <w:t>often</w:t>
      </w:r>
      <w:r w:rsidRPr="008A689B">
        <w:t xml:space="preserve"> target screening towards higher disease prevalence populations, as this will increase </w:t>
      </w:r>
      <w:r w:rsidR="00C16E82">
        <w:t xml:space="preserve">positive </w:t>
      </w:r>
      <w:r w:rsidRPr="008A689B">
        <w:t>predictive value</w:t>
      </w:r>
      <w:r w:rsidR="00C16E82">
        <w:t xml:space="preserve"> (i.e., the probability that a positive test result is a true positive)</w:t>
      </w:r>
      <w:r w:rsidRPr="008A689B">
        <w:t>.</w:t>
      </w:r>
    </w:p>
    <w:p w14:paraId="3783E487" w14:textId="5810C55F" w:rsidR="008A689B" w:rsidRPr="008A689B" w:rsidRDefault="00C16E82" w:rsidP="00C16E82">
      <w:pPr>
        <w:pStyle w:val="ListParagraph"/>
        <w:numPr>
          <w:ilvl w:val="1"/>
          <w:numId w:val="10"/>
        </w:numPr>
      </w:pPr>
      <w:r>
        <w:t>W</w:t>
      </w:r>
      <w:r w:rsidR="008A689B" w:rsidRPr="008A689B">
        <w:t>e want to be sure we’re incentivizing screening for diseases where earlier identification results in clearly better outcomes.  To do so, we have to avoid falling prey to lead time bias</w:t>
      </w:r>
      <w:r>
        <w:t xml:space="preserve"> (</w:t>
      </w:r>
      <w:r w:rsidR="00C71211">
        <w:t xml:space="preserve">i.e., </w:t>
      </w:r>
      <w:r>
        <w:t xml:space="preserve">we want to avoid mis-interpreting </w:t>
      </w:r>
      <w:r w:rsidR="00C71211">
        <w:t>living</w:t>
      </w:r>
      <w:r>
        <w:t xml:space="preserve"> longer </w:t>
      </w:r>
      <w:r w:rsidR="00C71211">
        <w:t xml:space="preserve">with a diagnosis </w:t>
      </w:r>
      <w:bookmarkStart w:id="0" w:name="_GoBack"/>
      <w:bookmarkEnd w:id="0"/>
      <w:r>
        <w:t>as surviving longer)</w:t>
      </w:r>
      <w:r w:rsidR="008A689B" w:rsidRPr="008A689B">
        <w:t xml:space="preserve">. </w:t>
      </w:r>
    </w:p>
    <w:p w14:paraId="5F1921D3" w14:textId="77777777" w:rsidR="005A4C30" w:rsidRPr="00C92F6D" w:rsidRDefault="005A4C30" w:rsidP="00E81EC0">
      <w:pPr>
        <w:rPr>
          <w:rFonts w:ascii="Times New Roman" w:hAnsi="Times New Roman" w:cs="Times New Roman"/>
        </w:rPr>
      </w:pPr>
    </w:p>
    <w:p w14:paraId="03428682" w14:textId="448A1E8E" w:rsidR="005A4C30" w:rsidRPr="00C92F6D" w:rsidRDefault="005A4C30" w:rsidP="00E81EC0">
      <w:pPr>
        <w:rPr>
          <w:rFonts w:ascii="Times New Roman" w:hAnsi="Times New Roman" w:cs="Times New Roman"/>
        </w:rPr>
      </w:pPr>
    </w:p>
    <w:sectPr w:rsidR="005A4C30" w:rsidRPr="00C92F6D"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7A406" w14:textId="77777777" w:rsidR="009C6641" w:rsidRDefault="009C6641" w:rsidP="009038F4">
      <w:r>
        <w:separator/>
      </w:r>
    </w:p>
  </w:endnote>
  <w:endnote w:type="continuationSeparator" w:id="0">
    <w:p w14:paraId="3CAFEE61" w14:textId="77777777" w:rsidR="009C6641" w:rsidRDefault="009C6641" w:rsidP="0090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05C9A" w14:textId="77777777" w:rsidR="009C6641" w:rsidRDefault="009C6641" w:rsidP="009038F4">
      <w:r>
        <w:separator/>
      </w:r>
    </w:p>
  </w:footnote>
  <w:footnote w:type="continuationSeparator" w:id="0">
    <w:p w14:paraId="12C51909" w14:textId="77777777" w:rsidR="009C6641" w:rsidRDefault="009C6641" w:rsidP="009038F4">
      <w:r>
        <w:continuationSeparator/>
      </w:r>
    </w:p>
  </w:footnote>
  <w:footnote w:id="1">
    <w:p w14:paraId="1526ECDE" w14:textId="047015AC" w:rsidR="003F2A7A" w:rsidRPr="003F2A7A" w:rsidRDefault="003F2A7A">
      <w:pPr>
        <w:pStyle w:val="FootnoteText"/>
        <w:rPr>
          <w:sz w:val="20"/>
          <w:szCs w:val="20"/>
        </w:rPr>
      </w:pPr>
      <w:r>
        <w:rPr>
          <w:rStyle w:val="FootnoteReference"/>
        </w:rPr>
        <w:footnoteRef/>
      </w:r>
      <w:r>
        <w:t xml:space="preserve"> </w:t>
      </w:r>
      <w:r w:rsidRPr="003F2A7A">
        <w:rPr>
          <w:sz w:val="20"/>
          <w:szCs w:val="20"/>
        </w:rPr>
        <w:t>See Unit 4 regarding issues with choice in incentive systems.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ABD"/>
    <w:multiLevelType w:val="hybridMultilevel"/>
    <w:tmpl w:val="CD549C24"/>
    <w:lvl w:ilvl="0" w:tplc="46B29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E64B38"/>
    <w:multiLevelType w:val="hybridMultilevel"/>
    <w:tmpl w:val="ED7C7198"/>
    <w:lvl w:ilvl="0" w:tplc="2CBA5084">
      <w:start w:val="1"/>
      <w:numFmt w:val="bullet"/>
      <w:lvlText w:val="•"/>
      <w:lvlJc w:val="left"/>
      <w:pPr>
        <w:tabs>
          <w:tab w:val="num" w:pos="720"/>
        </w:tabs>
        <w:ind w:left="720" w:hanging="360"/>
      </w:pPr>
      <w:rPr>
        <w:rFonts w:ascii="Arial" w:hAnsi="Arial" w:hint="default"/>
      </w:rPr>
    </w:lvl>
    <w:lvl w:ilvl="1" w:tplc="544EA410">
      <w:start w:val="1"/>
      <w:numFmt w:val="bullet"/>
      <w:lvlText w:val="•"/>
      <w:lvlJc w:val="left"/>
      <w:pPr>
        <w:tabs>
          <w:tab w:val="num" w:pos="1440"/>
        </w:tabs>
        <w:ind w:left="1440" w:hanging="360"/>
      </w:pPr>
      <w:rPr>
        <w:rFonts w:ascii="Arial" w:hAnsi="Arial" w:hint="default"/>
      </w:rPr>
    </w:lvl>
    <w:lvl w:ilvl="2" w:tplc="763C3588">
      <w:numFmt w:val="bullet"/>
      <w:lvlText w:val="•"/>
      <w:lvlJc w:val="left"/>
      <w:pPr>
        <w:tabs>
          <w:tab w:val="num" w:pos="2160"/>
        </w:tabs>
        <w:ind w:left="2160" w:hanging="360"/>
      </w:pPr>
      <w:rPr>
        <w:rFonts w:ascii="Arial" w:hAnsi="Arial" w:hint="default"/>
      </w:rPr>
    </w:lvl>
    <w:lvl w:ilvl="3" w:tplc="08A4CFA0" w:tentative="1">
      <w:start w:val="1"/>
      <w:numFmt w:val="bullet"/>
      <w:lvlText w:val="•"/>
      <w:lvlJc w:val="left"/>
      <w:pPr>
        <w:tabs>
          <w:tab w:val="num" w:pos="2880"/>
        </w:tabs>
        <w:ind w:left="2880" w:hanging="360"/>
      </w:pPr>
      <w:rPr>
        <w:rFonts w:ascii="Arial" w:hAnsi="Arial" w:hint="default"/>
      </w:rPr>
    </w:lvl>
    <w:lvl w:ilvl="4" w:tplc="C968400E" w:tentative="1">
      <w:start w:val="1"/>
      <w:numFmt w:val="bullet"/>
      <w:lvlText w:val="•"/>
      <w:lvlJc w:val="left"/>
      <w:pPr>
        <w:tabs>
          <w:tab w:val="num" w:pos="3600"/>
        </w:tabs>
        <w:ind w:left="3600" w:hanging="360"/>
      </w:pPr>
      <w:rPr>
        <w:rFonts w:ascii="Arial" w:hAnsi="Arial" w:hint="default"/>
      </w:rPr>
    </w:lvl>
    <w:lvl w:ilvl="5" w:tplc="CE0884E0" w:tentative="1">
      <w:start w:val="1"/>
      <w:numFmt w:val="bullet"/>
      <w:lvlText w:val="•"/>
      <w:lvlJc w:val="left"/>
      <w:pPr>
        <w:tabs>
          <w:tab w:val="num" w:pos="4320"/>
        </w:tabs>
        <w:ind w:left="4320" w:hanging="360"/>
      </w:pPr>
      <w:rPr>
        <w:rFonts w:ascii="Arial" w:hAnsi="Arial" w:hint="default"/>
      </w:rPr>
    </w:lvl>
    <w:lvl w:ilvl="6" w:tplc="FF5899AC" w:tentative="1">
      <w:start w:val="1"/>
      <w:numFmt w:val="bullet"/>
      <w:lvlText w:val="•"/>
      <w:lvlJc w:val="left"/>
      <w:pPr>
        <w:tabs>
          <w:tab w:val="num" w:pos="5040"/>
        </w:tabs>
        <w:ind w:left="5040" w:hanging="360"/>
      </w:pPr>
      <w:rPr>
        <w:rFonts w:ascii="Arial" w:hAnsi="Arial" w:hint="default"/>
      </w:rPr>
    </w:lvl>
    <w:lvl w:ilvl="7" w:tplc="E8EE8E4E" w:tentative="1">
      <w:start w:val="1"/>
      <w:numFmt w:val="bullet"/>
      <w:lvlText w:val="•"/>
      <w:lvlJc w:val="left"/>
      <w:pPr>
        <w:tabs>
          <w:tab w:val="num" w:pos="5760"/>
        </w:tabs>
        <w:ind w:left="5760" w:hanging="360"/>
      </w:pPr>
      <w:rPr>
        <w:rFonts w:ascii="Arial" w:hAnsi="Arial" w:hint="default"/>
      </w:rPr>
    </w:lvl>
    <w:lvl w:ilvl="8" w:tplc="B1DCE664" w:tentative="1">
      <w:start w:val="1"/>
      <w:numFmt w:val="bullet"/>
      <w:lvlText w:val="•"/>
      <w:lvlJc w:val="left"/>
      <w:pPr>
        <w:tabs>
          <w:tab w:val="num" w:pos="6480"/>
        </w:tabs>
        <w:ind w:left="6480" w:hanging="360"/>
      </w:pPr>
      <w:rPr>
        <w:rFonts w:ascii="Arial" w:hAnsi="Arial" w:hint="default"/>
      </w:rPr>
    </w:lvl>
  </w:abstractNum>
  <w:abstractNum w:abstractNumId="2">
    <w:nsid w:val="36564F0F"/>
    <w:multiLevelType w:val="hybridMultilevel"/>
    <w:tmpl w:val="6972CBA6"/>
    <w:lvl w:ilvl="0" w:tplc="3C7E1850">
      <w:start w:val="1"/>
      <w:numFmt w:val="bullet"/>
      <w:lvlText w:val="•"/>
      <w:lvlJc w:val="left"/>
      <w:pPr>
        <w:tabs>
          <w:tab w:val="num" w:pos="720"/>
        </w:tabs>
        <w:ind w:left="720" w:hanging="360"/>
      </w:pPr>
      <w:rPr>
        <w:rFonts w:ascii="Arial" w:hAnsi="Arial" w:hint="default"/>
      </w:rPr>
    </w:lvl>
    <w:lvl w:ilvl="1" w:tplc="F8962CBA">
      <w:start w:val="1"/>
      <w:numFmt w:val="bullet"/>
      <w:lvlText w:val="•"/>
      <w:lvlJc w:val="left"/>
      <w:pPr>
        <w:tabs>
          <w:tab w:val="num" w:pos="1440"/>
        </w:tabs>
        <w:ind w:left="1440" w:hanging="360"/>
      </w:pPr>
      <w:rPr>
        <w:rFonts w:ascii="Arial" w:hAnsi="Arial" w:hint="default"/>
      </w:rPr>
    </w:lvl>
    <w:lvl w:ilvl="2" w:tplc="6614A3D8" w:tentative="1">
      <w:start w:val="1"/>
      <w:numFmt w:val="bullet"/>
      <w:lvlText w:val="•"/>
      <w:lvlJc w:val="left"/>
      <w:pPr>
        <w:tabs>
          <w:tab w:val="num" w:pos="2160"/>
        </w:tabs>
        <w:ind w:left="2160" w:hanging="360"/>
      </w:pPr>
      <w:rPr>
        <w:rFonts w:ascii="Arial" w:hAnsi="Arial" w:hint="default"/>
      </w:rPr>
    </w:lvl>
    <w:lvl w:ilvl="3" w:tplc="2E78F6CC" w:tentative="1">
      <w:start w:val="1"/>
      <w:numFmt w:val="bullet"/>
      <w:lvlText w:val="•"/>
      <w:lvlJc w:val="left"/>
      <w:pPr>
        <w:tabs>
          <w:tab w:val="num" w:pos="2880"/>
        </w:tabs>
        <w:ind w:left="2880" w:hanging="360"/>
      </w:pPr>
      <w:rPr>
        <w:rFonts w:ascii="Arial" w:hAnsi="Arial" w:hint="default"/>
      </w:rPr>
    </w:lvl>
    <w:lvl w:ilvl="4" w:tplc="7E4E0536" w:tentative="1">
      <w:start w:val="1"/>
      <w:numFmt w:val="bullet"/>
      <w:lvlText w:val="•"/>
      <w:lvlJc w:val="left"/>
      <w:pPr>
        <w:tabs>
          <w:tab w:val="num" w:pos="3600"/>
        </w:tabs>
        <w:ind w:left="3600" w:hanging="360"/>
      </w:pPr>
      <w:rPr>
        <w:rFonts w:ascii="Arial" w:hAnsi="Arial" w:hint="default"/>
      </w:rPr>
    </w:lvl>
    <w:lvl w:ilvl="5" w:tplc="3530FEA6" w:tentative="1">
      <w:start w:val="1"/>
      <w:numFmt w:val="bullet"/>
      <w:lvlText w:val="•"/>
      <w:lvlJc w:val="left"/>
      <w:pPr>
        <w:tabs>
          <w:tab w:val="num" w:pos="4320"/>
        </w:tabs>
        <w:ind w:left="4320" w:hanging="360"/>
      </w:pPr>
      <w:rPr>
        <w:rFonts w:ascii="Arial" w:hAnsi="Arial" w:hint="default"/>
      </w:rPr>
    </w:lvl>
    <w:lvl w:ilvl="6" w:tplc="E96A4C52" w:tentative="1">
      <w:start w:val="1"/>
      <w:numFmt w:val="bullet"/>
      <w:lvlText w:val="•"/>
      <w:lvlJc w:val="left"/>
      <w:pPr>
        <w:tabs>
          <w:tab w:val="num" w:pos="5040"/>
        </w:tabs>
        <w:ind w:left="5040" w:hanging="360"/>
      </w:pPr>
      <w:rPr>
        <w:rFonts w:ascii="Arial" w:hAnsi="Arial" w:hint="default"/>
      </w:rPr>
    </w:lvl>
    <w:lvl w:ilvl="7" w:tplc="3B98C40A" w:tentative="1">
      <w:start w:val="1"/>
      <w:numFmt w:val="bullet"/>
      <w:lvlText w:val="•"/>
      <w:lvlJc w:val="left"/>
      <w:pPr>
        <w:tabs>
          <w:tab w:val="num" w:pos="5760"/>
        </w:tabs>
        <w:ind w:left="5760" w:hanging="360"/>
      </w:pPr>
      <w:rPr>
        <w:rFonts w:ascii="Arial" w:hAnsi="Arial" w:hint="default"/>
      </w:rPr>
    </w:lvl>
    <w:lvl w:ilvl="8" w:tplc="3A540118" w:tentative="1">
      <w:start w:val="1"/>
      <w:numFmt w:val="bullet"/>
      <w:lvlText w:val="•"/>
      <w:lvlJc w:val="left"/>
      <w:pPr>
        <w:tabs>
          <w:tab w:val="num" w:pos="6480"/>
        </w:tabs>
        <w:ind w:left="6480" w:hanging="360"/>
      </w:pPr>
      <w:rPr>
        <w:rFonts w:ascii="Arial" w:hAnsi="Arial" w:hint="default"/>
      </w:rPr>
    </w:lvl>
  </w:abstractNum>
  <w:abstractNum w:abstractNumId="3">
    <w:nsid w:val="37794BC4"/>
    <w:multiLevelType w:val="hybridMultilevel"/>
    <w:tmpl w:val="BBA42C64"/>
    <w:lvl w:ilvl="0" w:tplc="657CCB5E">
      <w:start w:val="1"/>
      <w:numFmt w:val="bullet"/>
      <w:lvlText w:val="•"/>
      <w:lvlJc w:val="left"/>
      <w:pPr>
        <w:tabs>
          <w:tab w:val="num" w:pos="720"/>
        </w:tabs>
        <w:ind w:left="720" w:hanging="360"/>
      </w:pPr>
      <w:rPr>
        <w:rFonts w:ascii="Arial" w:hAnsi="Arial" w:hint="default"/>
      </w:rPr>
    </w:lvl>
    <w:lvl w:ilvl="1" w:tplc="6A82803A">
      <w:start w:val="1"/>
      <w:numFmt w:val="bullet"/>
      <w:lvlText w:val="•"/>
      <w:lvlJc w:val="left"/>
      <w:pPr>
        <w:tabs>
          <w:tab w:val="num" w:pos="1440"/>
        </w:tabs>
        <w:ind w:left="1440" w:hanging="360"/>
      </w:pPr>
      <w:rPr>
        <w:rFonts w:ascii="Arial" w:hAnsi="Arial" w:hint="default"/>
      </w:rPr>
    </w:lvl>
    <w:lvl w:ilvl="2" w:tplc="B96880B0" w:tentative="1">
      <w:start w:val="1"/>
      <w:numFmt w:val="bullet"/>
      <w:lvlText w:val="•"/>
      <w:lvlJc w:val="left"/>
      <w:pPr>
        <w:tabs>
          <w:tab w:val="num" w:pos="2160"/>
        </w:tabs>
        <w:ind w:left="2160" w:hanging="360"/>
      </w:pPr>
      <w:rPr>
        <w:rFonts w:ascii="Arial" w:hAnsi="Arial" w:hint="default"/>
      </w:rPr>
    </w:lvl>
    <w:lvl w:ilvl="3" w:tplc="5BEE4494" w:tentative="1">
      <w:start w:val="1"/>
      <w:numFmt w:val="bullet"/>
      <w:lvlText w:val="•"/>
      <w:lvlJc w:val="left"/>
      <w:pPr>
        <w:tabs>
          <w:tab w:val="num" w:pos="2880"/>
        </w:tabs>
        <w:ind w:left="2880" w:hanging="360"/>
      </w:pPr>
      <w:rPr>
        <w:rFonts w:ascii="Arial" w:hAnsi="Arial" w:hint="default"/>
      </w:rPr>
    </w:lvl>
    <w:lvl w:ilvl="4" w:tplc="4D482004" w:tentative="1">
      <w:start w:val="1"/>
      <w:numFmt w:val="bullet"/>
      <w:lvlText w:val="•"/>
      <w:lvlJc w:val="left"/>
      <w:pPr>
        <w:tabs>
          <w:tab w:val="num" w:pos="3600"/>
        </w:tabs>
        <w:ind w:left="3600" w:hanging="360"/>
      </w:pPr>
      <w:rPr>
        <w:rFonts w:ascii="Arial" w:hAnsi="Arial" w:hint="default"/>
      </w:rPr>
    </w:lvl>
    <w:lvl w:ilvl="5" w:tplc="9E6C19A4" w:tentative="1">
      <w:start w:val="1"/>
      <w:numFmt w:val="bullet"/>
      <w:lvlText w:val="•"/>
      <w:lvlJc w:val="left"/>
      <w:pPr>
        <w:tabs>
          <w:tab w:val="num" w:pos="4320"/>
        </w:tabs>
        <w:ind w:left="4320" w:hanging="360"/>
      </w:pPr>
      <w:rPr>
        <w:rFonts w:ascii="Arial" w:hAnsi="Arial" w:hint="default"/>
      </w:rPr>
    </w:lvl>
    <w:lvl w:ilvl="6" w:tplc="204EA216" w:tentative="1">
      <w:start w:val="1"/>
      <w:numFmt w:val="bullet"/>
      <w:lvlText w:val="•"/>
      <w:lvlJc w:val="left"/>
      <w:pPr>
        <w:tabs>
          <w:tab w:val="num" w:pos="5040"/>
        </w:tabs>
        <w:ind w:left="5040" w:hanging="360"/>
      </w:pPr>
      <w:rPr>
        <w:rFonts w:ascii="Arial" w:hAnsi="Arial" w:hint="default"/>
      </w:rPr>
    </w:lvl>
    <w:lvl w:ilvl="7" w:tplc="D9261362" w:tentative="1">
      <w:start w:val="1"/>
      <w:numFmt w:val="bullet"/>
      <w:lvlText w:val="•"/>
      <w:lvlJc w:val="left"/>
      <w:pPr>
        <w:tabs>
          <w:tab w:val="num" w:pos="5760"/>
        </w:tabs>
        <w:ind w:left="5760" w:hanging="360"/>
      </w:pPr>
      <w:rPr>
        <w:rFonts w:ascii="Arial" w:hAnsi="Arial" w:hint="default"/>
      </w:rPr>
    </w:lvl>
    <w:lvl w:ilvl="8" w:tplc="EC308276" w:tentative="1">
      <w:start w:val="1"/>
      <w:numFmt w:val="bullet"/>
      <w:lvlText w:val="•"/>
      <w:lvlJc w:val="left"/>
      <w:pPr>
        <w:tabs>
          <w:tab w:val="num" w:pos="6480"/>
        </w:tabs>
        <w:ind w:left="6480" w:hanging="360"/>
      </w:pPr>
      <w:rPr>
        <w:rFonts w:ascii="Arial" w:hAnsi="Arial" w:hint="default"/>
      </w:rPr>
    </w:lvl>
  </w:abstractNum>
  <w:abstractNum w:abstractNumId="4">
    <w:nsid w:val="3B381ABC"/>
    <w:multiLevelType w:val="hybridMultilevel"/>
    <w:tmpl w:val="AED49008"/>
    <w:lvl w:ilvl="0" w:tplc="FB7EB9F4">
      <w:start w:val="1"/>
      <w:numFmt w:val="bullet"/>
      <w:lvlText w:val="•"/>
      <w:lvlJc w:val="left"/>
      <w:pPr>
        <w:tabs>
          <w:tab w:val="num" w:pos="720"/>
        </w:tabs>
        <w:ind w:left="720" w:hanging="360"/>
      </w:pPr>
      <w:rPr>
        <w:rFonts w:ascii="Arial" w:hAnsi="Arial" w:hint="default"/>
      </w:rPr>
    </w:lvl>
    <w:lvl w:ilvl="1" w:tplc="4302F498">
      <w:start w:val="1"/>
      <w:numFmt w:val="bullet"/>
      <w:lvlText w:val="•"/>
      <w:lvlJc w:val="left"/>
      <w:pPr>
        <w:tabs>
          <w:tab w:val="num" w:pos="1440"/>
        </w:tabs>
        <w:ind w:left="1440" w:hanging="360"/>
      </w:pPr>
      <w:rPr>
        <w:rFonts w:ascii="Arial" w:hAnsi="Arial" w:hint="default"/>
      </w:rPr>
    </w:lvl>
    <w:lvl w:ilvl="2" w:tplc="FFC84CBA" w:tentative="1">
      <w:start w:val="1"/>
      <w:numFmt w:val="bullet"/>
      <w:lvlText w:val="•"/>
      <w:lvlJc w:val="left"/>
      <w:pPr>
        <w:tabs>
          <w:tab w:val="num" w:pos="2160"/>
        </w:tabs>
        <w:ind w:left="2160" w:hanging="360"/>
      </w:pPr>
      <w:rPr>
        <w:rFonts w:ascii="Arial" w:hAnsi="Arial" w:hint="default"/>
      </w:rPr>
    </w:lvl>
    <w:lvl w:ilvl="3" w:tplc="CB90CBB8" w:tentative="1">
      <w:start w:val="1"/>
      <w:numFmt w:val="bullet"/>
      <w:lvlText w:val="•"/>
      <w:lvlJc w:val="left"/>
      <w:pPr>
        <w:tabs>
          <w:tab w:val="num" w:pos="2880"/>
        </w:tabs>
        <w:ind w:left="2880" w:hanging="360"/>
      </w:pPr>
      <w:rPr>
        <w:rFonts w:ascii="Arial" w:hAnsi="Arial" w:hint="default"/>
      </w:rPr>
    </w:lvl>
    <w:lvl w:ilvl="4" w:tplc="0846B4C0" w:tentative="1">
      <w:start w:val="1"/>
      <w:numFmt w:val="bullet"/>
      <w:lvlText w:val="•"/>
      <w:lvlJc w:val="left"/>
      <w:pPr>
        <w:tabs>
          <w:tab w:val="num" w:pos="3600"/>
        </w:tabs>
        <w:ind w:left="3600" w:hanging="360"/>
      </w:pPr>
      <w:rPr>
        <w:rFonts w:ascii="Arial" w:hAnsi="Arial" w:hint="default"/>
      </w:rPr>
    </w:lvl>
    <w:lvl w:ilvl="5" w:tplc="B3F66D8A" w:tentative="1">
      <w:start w:val="1"/>
      <w:numFmt w:val="bullet"/>
      <w:lvlText w:val="•"/>
      <w:lvlJc w:val="left"/>
      <w:pPr>
        <w:tabs>
          <w:tab w:val="num" w:pos="4320"/>
        </w:tabs>
        <w:ind w:left="4320" w:hanging="360"/>
      </w:pPr>
      <w:rPr>
        <w:rFonts w:ascii="Arial" w:hAnsi="Arial" w:hint="default"/>
      </w:rPr>
    </w:lvl>
    <w:lvl w:ilvl="6" w:tplc="B148C4D6" w:tentative="1">
      <w:start w:val="1"/>
      <w:numFmt w:val="bullet"/>
      <w:lvlText w:val="•"/>
      <w:lvlJc w:val="left"/>
      <w:pPr>
        <w:tabs>
          <w:tab w:val="num" w:pos="5040"/>
        </w:tabs>
        <w:ind w:left="5040" w:hanging="360"/>
      </w:pPr>
      <w:rPr>
        <w:rFonts w:ascii="Arial" w:hAnsi="Arial" w:hint="default"/>
      </w:rPr>
    </w:lvl>
    <w:lvl w:ilvl="7" w:tplc="CF9E64AC" w:tentative="1">
      <w:start w:val="1"/>
      <w:numFmt w:val="bullet"/>
      <w:lvlText w:val="•"/>
      <w:lvlJc w:val="left"/>
      <w:pPr>
        <w:tabs>
          <w:tab w:val="num" w:pos="5760"/>
        </w:tabs>
        <w:ind w:left="5760" w:hanging="360"/>
      </w:pPr>
      <w:rPr>
        <w:rFonts w:ascii="Arial" w:hAnsi="Arial" w:hint="default"/>
      </w:rPr>
    </w:lvl>
    <w:lvl w:ilvl="8" w:tplc="7772B10E" w:tentative="1">
      <w:start w:val="1"/>
      <w:numFmt w:val="bullet"/>
      <w:lvlText w:val="•"/>
      <w:lvlJc w:val="left"/>
      <w:pPr>
        <w:tabs>
          <w:tab w:val="num" w:pos="6480"/>
        </w:tabs>
        <w:ind w:left="6480" w:hanging="360"/>
      </w:pPr>
      <w:rPr>
        <w:rFonts w:ascii="Arial" w:hAnsi="Arial" w:hint="default"/>
      </w:rPr>
    </w:lvl>
  </w:abstractNum>
  <w:abstractNum w:abstractNumId="5">
    <w:nsid w:val="3FFF544D"/>
    <w:multiLevelType w:val="hybridMultilevel"/>
    <w:tmpl w:val="893E76CE"/>
    <w:lvl w:ilvl="0" w:tplc="2A86C428">
      <w:start w:val="1"/>
      <w:numFmt w:val="bullet"/>
      <w:lvlText w:val="•"/>
      <w:lvlJc w:val="left"/>
      <w:pPr>
        <w:tabs>
          <w:tab w:val="num" w:pos="720"/>
        </w:tabs>
        <w:ind w:left="720" w:hanging="360"/>
      </w:pPr>
      <w:rPr>
        <w:rFonts w:ascii="Arial" w:hAnsi="Arial" w:hint="default"/>
      </w:rPr>
    </w:lvl>
    <w:lvl w:ilvl="1" w:tplc="B810D198">
      <w:numFmt w:val="bullet"/>
      <w:lvlText w:val="•"/>
      <w:lvlJc w:val="left"/>
      <w:pPr>
        <w:tabs>
          <w:tab w:val="num" w:pos="1440"/>
        </w:tabs>
        <w:ind w:left="1440" w:hanging="360"/>
      </w:pPr>
      <w:rPr>
        <w:rFonts w:ascii="Arial" w:hAnsi="Arial" w:hint="default"/>
      </w:rPr>
    </w:lvl>
    <w:lvl w:ilvl="2" w:tplc="454E5022" w:tentative="1">
      <w:start w:val="1"/>
      <w:numFmt w:val="bullet"/>
      <w:lvlText w:val="•"/>
      <w:lvlJc w:val="left"/>
      <w:pPr>
        <w:tabs>
          <w:tab w:val="num" w:pos="2160"/>
        </w:tabs>
        <w:ind w:left="2160" w:hanging="360"/>
      </w:pPr>
      <w:rPr>
        <w:rFonts w:ascii="Arial" w:hAnsi="Arial" w:hint="default"/>
      </w:rPr>
    </w:lvl>
    <w:lvl w:ilvl="3" w:tplc="C2442548" w:tentative="1">
      <w:start w:val="1"/>
      <w:numFmt w:val="bullet"/>
      <w:lvlText w:val="•"/>
      <w:lvlJc w:val="left"/>
      <w:pPr>
        <w:tabs>
          <w:tab w:val="num" w:pos="2880"/>
        </w:tabs>
        <w:ind w:left="2880" w:hanging="360"/>
      </w:pPr>
      <w:rPr>
        <w:rFonts w:ascii="Arial" w:hAnsi="Arial" w:hint="default"/>
      </w:rPr>
    </w:lvl>
    <w:lvl w:ilvl="4" w:tplc="C80A9C00" w:tentative="1">
      <w:start w:val="1"/>
      <w:numFmt w:val="bullet"/>
      <w:lvlText w:val="•"/>
      <w:lvlJc w:val="left"/>
      <w:pPr>
        <w:tabs>
          <w:tab w:val="num" w:pos="3600"/>
        </w:tabs>
        <w:ind w:left="3600" w:hanging="360"/>
      </w:pPr>
      <w:rPr>
        <w:rFonts w:ascii="Arial" w:hAnsi="Arial" w:hint="default"/>
      </w:rPr>
    </w:lvl>
    <w:lvl w:ilvl="5" w:tplc="2D5EF0F6" w:tentative="1">
      <w:start w:val="1"/>
      <w:numFmt w:val="bullet"/>
      <w:lvlText w:val="•"/>
      <w:lvlJc w:val="left"/>
      <w:pPr>
        <w:tabs>
          <w:tab w:val="num" w:pos="4320"/>
        </w:tabs>
        <w:ind w:left="4320" w:hanging="360"/>
      </w:pPr>
      <w:rPr>
        <w:rFonts w:ascii="Arial" w:hAnsi="Arial" w:hint="default"/>
      </w:rPr>
    </w:lvl>
    <w:lvl w:ilvl="6" w:tplc="BA0CFA14" w:tentative="1">
      <w:start w:val="1"/>
      <w:numFmt w:val="bullet"/>
      <w:lvlText w:val="•"/>
      <w:lvlJc w:val="left"/>
      <w:pPr>
        <w:tabs>
          <w:tab w:val="num" w:pos="5040"/>
        </w:tabs>
        <w:ind w:left="5040" w:hanging="360"/>
      </w:pPr>
      <w:rPr>
        <w:rFonts w:ascii="Arial" w:hAnsi="Arial" w:hint="default"/>
      </w:rPr>
    </w:lvl>
    <w:lvl w:ilvl="7" w:tplc="911C6176" w:tentative="1">
      <w:start w:val="1"/>
      <w:numFmt w:val="bullet"/>
      <w:lvlText w:val="•"/>
      <w:lvlJc w:val="left"/>
      <w:pPr>
        <w:tabs>
          <w:tab w:val="num" w:pos="5760"/>
        </w:tabs>
        <w:ind w:left="5760" w:hanging="360"/>
      </w:pPr>
      <w:rPr>
        <w:rFonts w:ascii="Arial" w:hAnsi="Arial" w:hint="default"/>
      </w:rPr>
    </w:lvl>
    <w:lvl w:ilvl="8" w:tplc="6EC4D666" w:tentative="1">
      <w:start w:val="1"/>
      <w:numFmt w:val="bullet"/>
      <w:lvlText w:val="•"/>
      <w:lvlJc w:val="left"/>
      <w:pPr>
        <w:tabs>
          <w:tab w:val="num" w:pos="6480"/>
        </w:tabs>
        <w:ind w:left="6480" w:hanging="360"/>
      </w:pPr>
      <w:rPr>
        <w:rFonts w:ascii="Arial" w:hAnsi="Arial" w:hint="default"/>
      </w:rPr>
    </w:lvl>
  </w:abstractNum>
  <w:abstractNum w:abstractNumId="6">
    <w:nsid w:val="402759EF"/>
    <w:multiLevelType w:val="hybridMultilevel"/>
    <w:tmpl w:val="C0C4D07A"/>
    <w:lvl w:ilvl="0" w:tplc="7520BD0C">
      <w:start w:val="1"/>
      <w:numFmt w:val="bullet"/>
      <w:lvlText w:val="•"/>
      <w:lvlJc w:val="left"/>
      <w:pPr>
        <w:tabs>
          <w:tab w:val="num" w:pos="720"/>
        </w:tabs>
        <w:ind w:left="720" w:hanging="360"/>
      </w:pPr>
      <w:rPr>
        <w:rFonts w:ascii="Arial" w:hAnsi="Arial" w:hint="default"/>
      </w:rPr>
    </w:lvl>
    <w:lvl w:ilvl="1" w:tplc="1DE088C8">
      <w:numFmt w:val="bullet"/>
      <w:lvlText w:val="•"/>
      <w:lvlJc w:val="left"/>
      <w:pPr>
        <w:tabs>
          <w:tab w:val="num" w:pos="1440"/>
        </w:tabs>
        <w:ind w:left="1440" w:hanging="360"/>
      </w:pPr>
      <w:rPr>
        <w:rFonts w:ascii="Arial" w:hAnsi="Arial" w:hint="default"/>
      </w:rPr>
    </w:lvl>
    <w:lvl w:ilvl="2" w:tplc="E4FC48C2" w:tentative="1">
      <w:start w:val="1"/>
      <w:numFmt w:val="bullet"/>
      <w:lvlText w:val="•"/>
      <w:lvlJc w:val="left"/>
      <w:pPr>
        <w:tabs>
          <w:tab w:val="num" w:pos="2160"/>
        </w:tabs>
        <w:ind w:left="2160" w:hanging="360"/>
      </w:pPr>
      <w:rPr>
        <w:rFonts w:ascii="Arial" w:hAnsi="Arial" w:hint="default"/>
      </w:rPr>
    </w:lvl>
    <w:lvl w:ilvl="3" w:tplc="C338D2DC" w:tentative="1">
      <w:start w:val="1"/>
      <w:numFmt w:val="bullet"/>
      <w:lvlText w:val="•"/>
      <w:lvlJc w:val="left"/>
      <w:pPr>
        <w:tabs>
          <w:tab w:val="num" w:pos="2880"/>
        </w:tabs>
        <w:ind w:left="2880" w:hanging="360"/>
      </w:pPr>
      <w:rPr>
        <w:rFonts w:ascii="Arial" w:hAnsi="Arial" w:hint="default"/>
      </w:rPr>
    </w:lvl>
    <w:lvl w:ilvl="4" w:tplc="CBDE9334" w:tentative="1">
      <w:start w:val="1"/>
      <w:numFmt w:val="bullet"/>
      <w:lvlText w:val="•"/>
      <w:lvlJc w:val="left"/>
      <w:pPr>
        <w:tabs>
          <w:tab w:val="num" w:pos="3600"/>
        </w:tabs>
        <w:ind w:left="3600" w:hanging="360"/>
      </w:pPr>
      <w:rPr>
        <w:rFonts w:ascii="Arial" w:hAnsi="Arial" w:hint="default"/>
      </w:rPr>
    </w:lvl>
    <w:lvl w:ilvl="5" w:tplc="C57CCE52" w:tentative="1">
      <w:start w:val="1"/>
      <w:numFmt w:val="bullet"/>
      <w:lvlText w:val="•"/>
      <w:lvlJc w:val="left"/>
      <w:pPr>
        <w:tabs>
          <w:tab w:val="num" w:pos="4320"/>
        </w:tabs>
        <w:ind w:left="4320" w:hanging="360"/>
      </w:pPr>
      <w:rPr>
        <w:rFonts w:ascii="Arial" w:hAnsi="Arial" w:hint="default"/>
      </w:rPr>
    </w:lvl>
    <w:lvl w:ilvl="6" w:tplc="93EAF2EA" w:tentative="1">
      <w:start w:val="1"/>
      <w:numFmt w:val="bullet"/>
      <w:lvlText w:val="•"/>
      <w:lvlJc w:val="left"/>
      <w:pPr>
        <w:tabs>
          <w:tab w:val="num" w:pos="5040"/>
        </w:tabs>
        <w:ind w:left="5040" w:hanging="360"/>
      </w:pPr>
      <w:rPr>
        <w:rFonts w:ascii="Arial" w:hAnsi="Arial" w:hint="default"/>
      </w:rPr>
    </w:lvl>
    <w:lvl w:ilvl="7" w:tplc="C1F46174" w:tentative="1">
      <w:start w:val="1"/>
      <w:numFmt w:val="bullet"/>
      <w:lvlText w:val="•"/>
      <w:lvlJc w:val="left"/>
      <w:pPr>
        <w:tabs>
          <w:tab w:val="num" w:pos="5760"/>
        </w:tabs>
        <w:ind w:left="5760" w:hanging="360"/>
      </w:pPr>
      <w:rPr>
        <w:rFonts w:ascii="Arial" w:hAnsi="Arial" w:hint="default"/>
      </w:rPr>
    </w:lvl>
    <w:lvl w:ilvl="8" w:tplc="28407C14" w:tentative="1">
      <w:start w:val="1"/>
      <w:numFmt w:val="bullet"/>
      <w:lvlText w:val="•"/>
      <w:lvlJc w:val="left"/>
      <w:pPr>
        <w:tabs>
          <w:tab w:val="num" w:pos="6480"/>
        </w:tabs>
        <w:ind w:left="6480" w:hanging="360"/>
      </w:pPr>
      <w:rPr>
        <w:rFonts w:ascii="Arial" w:hAnsi="Arial" w:hint="default"/>
      </w:rPr>
    </w:lvl>
  </w:abstractNum>
  <w:abstractNum w:abstractNumId="7">
    <w:nsid w:val="506C165C"/>
    <w:multiLevelType w:val="hybridMultilevel"/>
    <w:tmpl w:val="D8D4EC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39541F"/>
    <w:multiLevelType w:val="hybridMultilevel"/>
    <w:tmpl w:val="E07A58FA"/>
    <w:lvl w:ilvl="0" w:tplc="07C69930">
      <w:start w:val="1"/>
      <w:numFmt w:val="bullet"/>
      <w:lvlText w:val="•"/>
      <w:lvlJc w:val="left"/>
      <w:pPr>
        <w:tabs>
          <w:tab w:val="num" w:pos="720"/>
        </w:tabs>
        <w:ind w:left="720" w:hanging="360"/>
      </w:pPr>
      <w:rPr>
        <w:rFonts w:ascii="Arial" w:hAnsi="Arial" w:hint="default"/>
      </w:rPr>
    </w:lvl>
    <w:lvl w:ilvl="1" w:tplc="2AA0B564">
      <w:start w:val="1"/>
      <w:numFmt w:val="bullet"/>
      <w:lvlText w:val="•"/>
      <w:lvlJc w:val="left"/>
      <w:pPr>
        <w:tabs>
          <w:tab w:val="num" w:pos="1440"/>
        </w:tabs>
        <w:ind w:left="1440" w:hanging="360"/>
      </w:pPr>
      <w:rPr>
        <w:rFonts w:ascii="Arial" w:hAnsi="Arial" w:hint="default"/>
      </w:rPr>
    </w:lvl>
    <w:lvl w:ilvl="2" w:tplc="4FEA226E" w:tentative="1">
      <w:start w:val="1"/>
      <w:numFmt w:val="bullet"/>
      <w:lvlText w:val="•"/>
      <w:lvlJc w:val="left"/>
      <w:pPr>
        <w:tabs>
          <w:tab w:val="num" w:pos="2160"/>
        </w:tabs>
        <w:ind w:left="2160" w:hanging="360"/>
      </w:pPr>
      <w:rPr>
        <w:rFonts w:ascii="Arial" w:hAnsi="Arial" w:hint="default"/>
      </w:rPr>
    </w:lvl>
    <w:lvl w:ilvl="3" w:tplc="4F0E1E7E" w:tentative="1">
      <w:start w:val="1"/>
      <w:numFmt w:val="bullet"/>
      <w:lvlText w:val="•"/>
      <w:lvlJc w:val="left"/>
      <w:pPr>
        <w:tabs>
          <w:tab w:val="num" w:pos="2880"/>
        </w:tabs>
        <w:ind w:left="2880" w:hanging="360"/>
      </w:pPr>
      <w:rPr>
        <w:rFonts w:ascii="Arial" w:hAnsi="Arial" w:hint="default"/>
      </w:rPr>
    </w:lvl>
    <w:lvl w:ilvl="4" w:tplc="3C7E211C" w:tentative="1">
      <w:start w:val="1"/>
      <w:numFmt w:val="bullet"/>
      <w:lvlText w:val="•"/>
      <w:lvlJc w:val="left"/>
      <w:pPr>
        <w:tabs>
          <w:tab w:val="num" w:pos="3600"/>
        </w:tabs>
        <w:ind w:left="3600" w:hanging="360"/>
      </w:pPr>
      <w:rPr>
        <w:rFonts w:ascii="Arial" w:hAnsi="Arial" w:hint="default"/>
      </w:rPr>
    </w:lvl>
    <w:lvl w:ilvl="5" w:tplc="82A461B8" w:tentative="1">
      <w:start w:val="1"/>
      <w:numFmt w:val="bullet"/>
      <w:lvlText w:val="•"/>
      <w:lvlJc w:val="left"/>
      <w:pPr>
        <w:tabs>
          <w:tab w:val="num" w:pos="4320"/>
        </w:tabs>
        <w:ind w:left="4320" w:hanging="360"/>
      </w:pPr>
      <w:rPr>
        <w:rFonts w:ascii="Arial" w:hAnsi="Arial" w:hint="default"/>
      </w:rPr>
    </w:lvl>
    <w:lvl w:ilvl="6" w:tplc="64603E22" w:tentative="1">
      <w:start w:val="1"/>
      <w:numFmt w:val="bullet"/>
      <w:lvlText w:val="•"/>
      <w:lvlJc w:val="left"/>
      <w:pPr>
        <w:tabs>
          <w:tab w:val="num" w:pos="5040"/>
        </w:tabs>
        <w:ind w:left="5040" w:hanging="360"/>
      </w:pPr>
      <w:rPr>
        <w:rFonts w:ascii="Arial" w:hAnsi="Arial" w:hint="default"/>
      </w:rPr>
    </w:lvl>
    <w:lvl w:ilvl="7" w:tplc="2F1CCC84" w:tentative="1">
      <w:start w:val="1"/>
      <w:numFmt w:val="bullet"/>
      <w:lvlText w:val="•"/>
      <w:lvlJc w:val="left"/>
      <w:pPr>
        <w:tabs>
          <w:tab w:val="num" w:pos="5760"/>
        </w:tabs>
        <w:ind w:left="5760" w:hanging="360"/>
      </w:pPr>
      <w:rPr>
        <w:rFonts w:ascii="Arial" w:hAnsi="Arial" w:hint="default"/>
      </w:rPr>
    </w:lvl>
    <w:lvl w:ilvl="8" w:tplc="93B05372" w:tentative="1">
      <w:start w:val="1"/>
      <w:numFmt w:val="bullet"/>
      <w:lvlText w:val="•"/>
      <w:lvlJc w:val="left"/>
      <w:pPr>
        <w:tabs>
          <w:tab w:val="num" w:pos="6480"/>
        </w:tabs>
        <w:ind w:left="6480" w:hanging="360"/>
      </w:pPr>
      <w:rPr>
        <w:rFonts w:ascii="Arial" w:hAnsi="Arial" w:hint="default"/>
      </w:rPr>
    </w:lvl>
  </w:abstractNum>
  <w:abstractNum w:abstractNumId="9">
    <w:nsid w:val="6D8135CA"/>
    <w:multiLevelType w:val="hybridMultilevel"/>
    <w:tmpl w:val="772EB208"/>
    <w:lvl w:ilvl="0" w:tplc="4E5C8F5C">
      <w:start w:val="1"/>
      <w:numFmt w:val="bullet"/>
      <w:lvlText w:val="•"/>
      <w:lvlJc w:val="left"/>
      <w:pPr>
        <w:tabs>
          <w:tab w:val="num" w:pos="720"/>
        </w:tabs>
        <w:ind w:left="720" w:hanging="360"/>
      </w:pPr>
      <w:rPr>
        <w:rFonts w:ascii="Arial" w:hAnsi="Arial" w:hint="default"/>
      </w:rPr>
    </w:lvl>
    <w:lvl w:ilvl="1" w:tplc="4CB07852">
      <w:start w:val="1"/>
      <w:numFmt w:val="bullet"/>
      <w:lvlText w:val="•"/>
      <w:lvlJc w:val="left"/>
      <w:pPr>
        <w:tabs>
          <w:tab w:val="num" w:pos="1440"/>
        </w:tabs>
        <w:ind w:left="1440" w:hanging="360"/>
      </w:pPr>
      <w:rPr>
        <w:rFonts w:ascii="Arial" w:hAnsi="Arial" w:hint="default"/>
      </w:rPr>
    </w:lvl>
    <w:lvl w:ilvl="2" w:tplc="7D2449B4">
      <w:start w:val="1"/>
      <w:numFmt w:val="bullet"/>
      <w:lvlText w:val="•"/>
      <w:lvlJc w:val="left"/>
      <w:pPr>
        <w:tabs>
          <w:tab w:val="num" w:pos="2160"/>
        </w:tabs>
        <w:ind w:left="2160" w:hanging="360"/>
      </w:pPr>
      <w:rPr>
        <w:rFonts w:ascii="Arial" w:hAnsi="Arial" w:hint="default"/>
      </w:rPr>
    </w:lvl>
    <w:lvl w:ilvl="3" w:tplc="F97E1736" w:tentative="1">
      <w:start w:val="1"/>
      <w:numFmt w:val="bullet"/>
      <w:lvlText w:val="•"/>
      <w:lvlJc w:val="left"/>
      <w:pPr>
        <w:tabs>
          <w:tab w:val="num" w:pos="2880"/>
        </w:tabs>
        <w:ind w:left="2880" w:hanging="360"/>
      </w:pPr>
      <w:rPr>
        <w:rFonts w:ascii="Arial" w:hAnsi="Arial" w:hint="default"/>
      </w:rPr>
    </w:lvl>
    <w:lvl w:ilvl="4" w:tplc="F6363582" w:tentative="1">
      <w:start w:val="1"/>
      <w:numFmt w:val="bullet"/>
      <w:lvlText w:val="•"/>
      <w:lvlJc w:val="left"/>
      <w:pPr>
        <w:tabs>
          <w:tab w:val="num" w:pos="3600"/>
        </w:tabs>
        <w:ind w:left="3600" w:hanging="360"/>
      </w:pPr>
      <w:rPr>
        <w:rFonts w:ascii="Arial" w:hAnsi="Arial" w:hint="default"/>
      </w:rPr>
    </w:lvl>
    <w:lvl w:ilvl="5" w:tplc="0E620D30" w:tentative="1">
      <w:start w:val="1"/>
      <w:numFmt w:val="bullet"/>
      <w:lvlText w:val="•"/>
      <w:lvlJc w:val="left"/>
      <w:pPr>
        <w:tabs>
          <w:tab w:val="num" w:pos="4320"/>
        </w:tabs>
        <w:ind w:left="4320" w:hanging="360"/>
      </w:pPr>
      <w:rPr>
        <w:rFonts w:ascii="Arial" w:hAnsi="Arial" w:hint="default"/>
      </w:rPr>
    </w:lvl>
    <w:lvl w:ilvl="6" w:tplc="53F6781C" w:tentative="1">
      <w:start w:val="1"/>
      <w:numFmt w:val="bullet"/>
      <w:lvlText w:val="•"/>
      <w:lvlJc w:val="left"/>
      <w:pPr>
        <w:tabs>
          <w:tab w:val="num" w:pos="5040"/>
        </w:tabs>
        <w:ind w:left="5040" w:hanging="360"/>
      </w:pPr>
      <w:rPr>
        <w:rFonts w:ascii="Arial" w:hAnsi="Arial" w:hint="default"/>
      </w:rPr>
    </w:lvl>
    <w:lvl w:ilvl="7" w:tplc="4B125D82" w:tentative="1">
      <w:start w:val="1"/>
      <w:numFmt w:val="bullet"/>
      <w:lvlText w:val="•"/>
      <w:lvlJc w:val="left"/>
      <w:pPr>
        <w:tabs>
          <w:tab w:val="num" w:pos="5760"/>
        </w:tabs>
        <w:ind w:left="5760" w:hanging="360"/>
      </w:pPr>
      <w:rPr>
        <w:rFonts w:ascii="Arial" w:hAnsi="Arial" w:hint="default"/>
      </w:rPr>
    </w:lvl>
    <w:lvl w:ilvl="8" w:tplc="B1B4DCB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9"/>
  </w:num>
  <w:num w:numId="4">
    <w:abstractNumId w:val="3"/>
  </w:num>
  <w:num w:numId="5">
    <w:abstractNumId w:val="5"/>
  </w:num>
  <w:num w:numId="6">
    <w:abstractNumId w:val="4"/>
  </w:num>
  <w:num w:numId="7">
    <w:abstractNumId w:val="6"/>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7599"/>
    <w:rsid w:val="000329F9"/>
    <w:rsid w:val="000335A6"/>
    <w:rsid w:val="00055E8E"/>
    <w:rsid w:val="00083F8A"/>
    <w:rsid w:val="000911A3"/>
    <w:rsid w:val="000B6B2E"/>
    <w:rsid w:val="000C1B79"/>
    <w:rsid w:val="000D2649"/>
    <w:rsid w:val="000E258A"/>
    <w:rsid w:val="000F1AF4"/>
    <w:rsid w:val="000F7477"/>
    <w:rsid w:val="0015631F"/>
    <w:rsid w:val="00167BB6"/>
    <w:rsid w:val="0017445F"/>
    <w:rsid w:val="00184245"/>
    <w:rsid w:val="00184E61"/>
    <w:rsid w:val="001B32E5"/>
    <w:rsid w:val="001B4F69"/>
    <w:rsid w:val="001C4E92"/>
    <w:rsid w:val="001E7E24"/>
    <w:rsid w:val="001F35E6"/>
    <w:rsid w:val="001F6B24"/>
    <w:rsid w:val="00207BA7"/>
    <w:rsid w:val="0021104B"/>
    <w:rsid w:val="00232D13"/>
    <w:rsid w:val="002901E3"/>
    <w:rsid w:val="002B1451"/>
    <w:rsid w:val="002B16EB"/>
    <w:rsid w:val="002E2794"/>
    <w:rsid w:val="002F2D01"/>
    <w:rsid w:val="003039B7"/>
    <w:rsid w:val="00326BF3"/>
    <w:rsid w:val="00326D7E"/>
    <w:rsid w:val="00327DD5"/>
    <w:rsid w:val="00332B0C"/>
    <w:rsid w:val="00332DCF"/>
    <w:rsid w:val="0033570F"/>
    <w:rsid w:val="00342C5F"/>
    <w:rsid w:val="003473B6"/>
    <w:rsid w:val="003707F9"/>
    <w:rsid w:val="00383C9D"/>
    <w:rsid w:val="00385991"/>
    <w:rsid w:val="003C4427"/>
    <w:rsid w:val="003D4175"/>
    <w:rsid w:val="003D4223"/>
    <w:rsid w:val="003E3EDB"/>
    <w:rsid w:val="003F2A7A"/>
    <w:rsid w:val="00414E7E"/>
    <w:rsid w:val="004374CF"/>
    <w:rsid w:val="004515A9"/>
    <w:rsid w:val="004727BF"/>
    <w:rsid w:val="004B2687"/>
    <w:rsid w:val="004B68CA"/>
    <w:rsid w:val="004C77BE"/>
    <w:rsid w:val="004F6B7C"/>
    <w:rsid w:val="005005B2"/>
    <w:rsid w:val="00514322"/>
    <w:rsid w:val="00522F21"/>
    <w:rsid w:val="00526D1A"/>
    <w:rsid w:val="00541EF0"/>
    <w:rsid w:val="0054586E"/>
    <w:rsid w:val="005A4C30"/>
    <w:rsid w:val="005B0D24"/>
    <w:rsid w:val="005B3A12"/>
    <w:rsid w:val="005B62C1"/>
    <w:rsid w:val="005D0317"/>
    <w:rsid w:val="006164C9"/>
    <w:rsid w:val="00616DF2"/>
    <w:rsid w:val="006652B5"/>
    <w:rsid w:val="00665FB7"/>
    <w:rsid w:val="006870DA"/>
    <w:rsid w:val="006952E0"/>
    <w:rsid w:val="006A60E9"/>
    <w:rsid w:val="006B6533"/>
    <w:rsid w:val="006C1E45"/>
    <w:rsid w:val="006C5A65"/>
    <w:rsid w:val="006D09F2"/>
    <w:rsid w:val="006E37E0"/>
    <w:rsid w:val="006F6461"/>
    <w:rsid w:val="0071114F"/>
    <w:rsid w:val="0073297F"/>
    <w:rsid w:val="00743349"/>
    <w:rsid w:val="007461A1"/>
    <w:rsid w:val="007506DD"/>
    <w:rsid w:val="00754575"/>
    <w:rsid w:val="00761545"/>
    <w:rsid w:val="0077175F"/>
    <w:rsid w:val="00782FD4"/>
    <w:rsid w:val="0079615E"/>
    <w:rsid w:val="007968AB"/>
    <w:rsid w:val="007C6105"/>
    <w:rsid w:val="007D0984"/>
    <w:rsid w:val="007F3A40"/>
    <w:rsid w:val="007F6FE8"/>
    <w:rsid w:val="00805AA2"/>
    <w:rsid w:val="008063F4"/>
    <w:rsid w:val="00851400"/>
    <w:rsid w:val="00865D4C"/>
    <w:rsid w:val="0087397D"/>
    <w:rsid w:val="00876563"/>
    <w:rsid w:val="00890238"/>
    <w:rsid w:val="008A3985"/>
    <w:rsid w:val="008A689B"/>
    <w:rsid w:val="008A6D2E"/>
    <w:rsid w:val="008B23CC"/>
    <w:rsid w:val="008D2BE9"/>
    <w:rsid w:val="008D39F3"/>
    <w:rsid w:val="008E58D2"/>
    <w:rsid w:val="008E58DD"/>
    <w:rsid w:val="008F02AF"/>
    <w:rsid w:val="008F0B81"/>
    <w:rsid w:val="009038F4"/>
    <w:rsid w:val="009073DA"/>
    <w:rsid w:val="00911FA8"/>
    <w:rsid w:val="00912FD9"/>
    <w:rsid w:val="00922FE5"/>
    <w:rsid w:val="009A0D20"/>
    <w:rsid w:val="009A7ABE"/>
    <w:rsid w:val="009C0A71"/>
    <w:rsid w:val="009C28C9"/>
    <w:rsid w:val="009C6641"/>
    <w:rsid w:val="009F4B4E"/>
    <w:rsid w:val="00A027B1"/>
    <w:rsid w:val="00A15321"/>
    <w:rsid w:val="00A334F8"/>
    <w:rsid w:val="00A359D0"/>
    <w:rsid w:val="00A834FB"/>
    <w:rsid w:val="00AB4010"/>
    <w:rsid w:val="00AB4705"/>
    <w:rsid w:val="00AB47BB"/>
    <w:rsid w:val="00AB628F"/>
    <w:rsid w:val="00AD14B0"/>
    <w:rsid w:val="00AD3E21"/>
    <w:rsid w:val="00AD57BE"/>
    <w:rsid w:val="00AD75AE"/>
    <w:rsid w:val="00AD7D56"/>
    <w:rsid w:val="00AE2D24"/>
    <w:rsid w:val="00AF5819"/>
    <w:rsid w:val="00B10A6B"/>
    <w:rsid w:val="00B123D0"/>
    <w:rsid w:val="00B216D3"/>
    <w:rsid w:val="00B548FD"/>
    <w:rsid w:val="00B615F5"/>
    <w:rsid w:val="00B73FB1"/>
    <w:rsid w:val="00B83ECA"/>
    <w:rsid w:val="00B90BF0"/>
    <w:rsid w:val="00BA05BF"/>
    <w:rsid w:val="00BA7C13"/>
    <w:rsid w:val="00BB2255"/>
    <w:rsid w:val="00BD5130"/>
    <w:rsid w:val="00BD648B"/>
    <w:rsid w:val="00BF7173"/>
    <w:rsid w:val="00C16E82"/>
    <w:rsid w:val="00C2413B"/>
    <w:rsid w:val="00C334B4"/>
    <w:rsid w:val="00C452FD"/>
    <w:rsid w:val="00C51099"/>
    <w:rsid w:val="00C61AFD"/>
    <w:rsid w:val="00C71211"/>
    <w:rsid w:val="00C800A5"/>
    <w:rsid w:val="00C92F6D"/>
    <w:rsid w:val="00C95AED"/>
    <w:rsid w:val="00CA7BCB"/>
    <w:rsid w:val="00CB0F7F"/>
    <w:rsid w:val="00CB501C"/>
    <w:rsid w:val="00CD1317"/>
    <w:rsid w:val="00CD57E2"/>
    <w:rsid w:val="00CF1D33"/>
    <w:rsid w:val="00CF386E"/>
    <w:rsid w:val="00D152CC"/>
    <w:rsid w:val="00D56EBF"/>
    <w:rsid w:val="00D71595"/>
    <w:rsid w:val="00D813F4"/>
    <w:rsid w:val="00D835F3"/>
    <w:rsid w:val="00DE4041"/>
    <w:rsid w:val="00E13720"/>
    <w:rsid w:val="00E275A3"/>
    <w:rsid w:val="00E5370B"/>
    <w:rsid w:val="00E54B9E"/>
    <w:rsid w:val="00E601AE"/>
    <w:rsid w:val="00E7222E"/>
    <w:rsid w:val="00E80462"/>
    <w:rsid w:val="00E81EC0"/>
    <w:rsid w:val="00E8405D"/>
    <w:rsid w:val="00E90389"/>
    <w:rsid w:val="00EA7508"/>
    <w:rsid w:val="00EC6192"/>
    <w:rsid w:val="00EE1FBF"/>
    <w:rsid w:val="00EF7E2C"/>
    <w:rsid w:val="00F16DA0"/>
    <w:rsid w:val="00F249AA"/>
    <w:rsid w:val="00F3272A"/>
    <w:rsid w:val="00F369B7"/>
    <w:rsid w:val="00F37791"/>
    <w:rsid w:val="00F47F77"/>
    <w:rsid w:val="00F5414F"/>
    <w:rsid w:val="00F6499B"/>
    <w:rsid w:val="00F7667D"/>
    <w:rsid w:val="00F84873"/>
    <w:rsid w:val="00FA3117"/>
    <w:rsid w:val="00FC0382"/>
    <w:rsid w:val="00FC1F1D"/>
    <w:rsid w:val="00FD35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2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8F4"/>
    <w:pPr>
      <w:tabs>
        <w:tab w:val="center" w:pos="4680"/>
        <w:tab w:val="right" w:pos="9360"/>
      </w:tabs>
    </w:pPr>
  </w:style>
  <w:style w:type="character" w:customStyle="1" w:styleId="HeaderChar">
    <w:name w:val="Header Char"/>
    <w:basedOn w:val="DefaultParagraphFont"/>
    <w:link w:val="Header"/>
    <w:uiPriority w:val="99"/>
    <w:rsid w:val="009038F4"/>
  </w:style>
  <w:style w:type="paragraph" w:styleId="Footer">
    <w:name w:val="footer"/>
    <w:basedOn w:val="Normal"/>
    <w:link w:val="FooterChar"/>
    <w:uiPriority w:val="99"/>
    <w:unhideWhenUsed/>
    <w:rsid w:val="009038F4"/>
    <w:pPr>
      <w:tabs>
        <w:tab w:val="center" w:pos="4680"/>
        <w:tab w:val="right" w:pos="9360"/>
      </w:tabs>
    </w:pPr>
  </w:style>
  <w:style w:type="character" w:customStyle="1" w:styleId="FooterChar">
    <w:name w:val="Footer Char"/>
    <w:basedOn w:val="DefaultParagraphFont"/>
    <w:link w:val="Footer"/>
    <w:uiPriority w:val="99"/>
    <w:rsid w:val="009038F4"/>
  </w:style>
  <w:style w:type="paragraph" w:styleId="NormalWeb">
    <w:name w:val="Normal (Web)"/>
    <w:basedOn w:val="Normal"/>
    <w:uiPriority w:val="99"/>
    <w:semiHidden/>
    <w:unhideWhenUsed/>
    <w:rsid w:val="00911FA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D2BE9"/>
    <w:pPr>
      <w:ind w:left="720"/>
      <w:contextualSpacing/>
    </w:pPr>
    <w:rPr>
      <w:rFonts w:ascii="Times New Roman" w:hAnsi="Times New Roman" w:cs="Times New Roman"/>
    </w:rPr>
  </w:style>
  <w:style w:type="paragraph" w:styleId="FootnoteText">
    <w:name w:val="footnote text"/>
    <w:basedOn w:val="Normal"/>
    <w:link w:val="FootnoteTextChar"/>
    <w:uiPriority w:val="99"/>
    <w:unhideWhenUsed/>
    <w:rsid w:val="003F2A7A"/>
  </w:style>
  <w:style w:type="character" w:customStyle="1" w:styleId="FootnoteTextChar">
    <w:name w:val="Footnote Text Char"/>
    <w:basedOn w:val="DefaultParagraphFont"/>
    <w:link w:val="FootnoteText"/>
    <w:uiPriority w:val="99"/>
    <w:rsid w:val="003F2A7A"/>
  </w:style>
  <w:style w:type="character" w:styleId="FootnoteReference">
    <w:name w:val="footnote reference"/>
    <w:basedOn w:val="DefaultParagraphFont"/>
    <w:uiPriority w:val="99"/>
    <w:unhideWhenUsed/>
    <w:rsid w:val="003F2A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0335">
      <w:bodyDiv w:val="1"/>
      <w:marLeft w:val="0"/>
      <w:marRight w:val="0"/>
      <w:marTop w:val="0"/>
      <w:marBottom w:val="0"/>
      <w:divBdr>
        <w:top w:val="none" w:sz="0" w:space="0" w:color="auto"/>
        <w:left w:val="none" w:sz="0" w:space="0" w:color="auto"/>
        <w:bottom w:val="none" w:sz="0" w:space="0" w:color="auto"/>
        <w:right w:val="none" w:sz="0" w:space="0" w:color="auto"/>
      </w:divBdr>
    </w:div>
    <w:div w:id="347146333">
      <w:bodyDiv w:val="1"/>
      <w:marLeft w:val="0"/>
      <w:marRight w:val="0"/>
      <w:marTop w:val="0"/>
      <w:marBottom w:val="0"/>
      <w:divBdr>
        <w:top w:val="none" w:sz="0" w:space="0" w:color="auto"/>
        <w:left w:val="none" w:sz="0" w:space="0" w:color="auto"/>
        <w:bottom w:val="none" w:sz="0" w:space="0" w:color="auto"/>
        <w:right w:val="none" w:sz="0" w:space="0" w:color="auto"/>
      </w:divBdr>
      <w:divsChild>
        <w:div w:id="931278825">
          <w:marLeft w:val="360"/>
          <w:marRight w:val="0"/>
          <w:marTop w:val="200"/>
          <w:marBottom w:val="0"/>
          <w:divBdr>
            <w:top w:val="none" w:sz="0" w:space="0" w:color="auto"/>
            <w:left w:val="none" w:sz="0" w:space="0" w:color="auto"/>
            <w:bottom w:val="none" w:sz="0" w:space="0" w:color="auto"/>
            <w:right w:val="none" w:sz="0" w:space="0" w:color="auto"/>
          </w:divBdr>
        </w:div>
      </w:divsChild>
    </w:div>
    <w:div w:id="369303039">
      <w:bodyDiv w:val="1"/>
      <w:marLeft w:val="0"/>
      <w:marRight w:val="0"/>
      <w:marTop w:val="0"/>
      <w:marBottom w:val="0"/>
      <w:divBdr>
        <w:top w:val="none" w:sz="0" w:space="0" w:color="auto"/>
        <w:left w:val="none" w:sz="0" w:space="0" w:color="auto"/>
        <w:bottom w:val="none" w:sz="0" w:space="0" w:color="auto"/>
        <w:right w:val="none" w:sz="0" w:space="0" w:color="auto"/>
      </w:divBdr>
      <w:divsChild>
        <w:div w:id="405693187">
          <w:marLeft w:val="360"/>
          <w:marRight w:val="0"/>
          <w:marTop w:val="200"/>
          <w:marBottom w:val="0"/>
          <w:divBdr>
            <w:top w:val="none" w:sz="0" w:space="0" w:color="auto"/>
            <w:left w:val="none" w:sz="0" w:space="0" w:color="auto"/>
            <w:bottom w:val="none" w:sz="0" w:space="0" w:color="auto"/>
            <w:right w:val="none" w:sz="0" w:space="0" w:color="auto"/>
          </w:divBdr>
        </w:div>
        <w:div w:id="420682807">
          <w:marLeft w:val="1080"/>
          <w:marRight w:val="0"/>
          <w:marTop w:val="100"/>
          <w:marBottom w:val="0"/>
          <w:divBdr>
            <w:top w:val="none" w:sz="0" w:space="0" w:color="auto"/>
            <w:left w:val="none" w:sz="0" w:space="0" w:color="auto"/>
            <w:bottom w:val="none" w:sz="0" w:space="0" w:color="auto"/>
            <w:right w:val="none" w:sz="0" w:space="0" w:color="auto"/>
          </w:divBdr>
        </w:div>
        <w:div w:id="1179080849">
          <w:marLeft w:val="360"/>
          <w:marRight w:val="0"/>
          <w:marTop w:val="200"/>
          <w:marBottom w:val="0"/>
          <w:divBdr>
            <w:top w:val="none" w:sz="0" w:space="0" w:color="auto"/>
            <w:left w:val="none" w:sz="0" w:space="0" w:color="auto"/>
            <w:bottom w:val="none" w:sz="0" w:space="0" w:color="auto"/>
            <w:right w:val="none" w:sz="0" w:space="0" w:color="auto"/>
          </w:divBdr>
        </w:div>
        <w:div w:id="1732456614">
          <w:marLeft w:val="1080"/>
          <w:marRight w:val="0"/>
          <w:marTop w:val="100"/>
          <w:marBottom w:val="0"/>
          <w:divBdr>
            <w:top w:val="none" w:sz="0" w:space="0" w:color="auto"/>
            <w:left w:val="none" w:sz="0" w:space="0" w:color="auto"/>
            <w:bottom w:val="none" w:sz="0" w:space="0" w:color="auto"/>
            <w:right w:val="none" w:sz="0" w:space="0" w:color="auto"/>
          </w:divBdr>
        </w:div>
        <w:div w:id="1768309241">
          <w:marLeft w:val="1080"/>
          <w:marRight w:val="0"/>
          <w:marTop w:val="100"/>
          <w:marBottom w:val="0"/>
          <w:divBdr>
            <w:top w:val="none" w:sz="0" w:space="0" w:color="auto"/>
            <w:left w:val="none" w:sz="0" w:space="0" w:color="auto"/>
            <w:bottom w:val="none" w:sz="0" w:space="0" w:color="auto"/>
            <w:right w:val="none" w:sz="0" w:space="0" w:color="auto"/>
          </w:divBdr>
        </w:div>
      </w:divsChild>
    </w:div>
    <w:div w:id="429738974">
      <w:bodyDiv w:val="1"/>
      <w:marLeft w:val="0"/>
      <w:marRight w:val="0"/>
      <w:marTop w:val="0"/>
      <w:marBottom w:val="0"/>
      <w:divBdr>
        <w:top w:val="none" w:sz="0" w:space="0" w:color="auto"/>
        <w:left w:val="none" w:sz="0" w:space="0" w:color="auto"/>
        <w:bottom w:val="none" w:sz="0" w:space="0" w:color="auto"/>
        <w:right w:val="none" w:sz="0" w:space="0" w:color="auto"/>
      </w:divBdr>
    </w:div>
    <w:div w:id="795804240">
      <w:bodyDiv w:val="1"/>
      <w:marLeft w:val="0"/>
      <w:marRight w:val="0"/>
      <w:marTop w:val="0"/>
      <w:marBottom w:val="0"/>
      <w:divBdr>
        <w:top w:val="none" w:sz="0" w:space="0" w:color="auto"/>
        <w:left w:val="none" w:sz="0" w:space="0" w:color="auto"/>
        <w:bottom w:val="none" w:sz="0" w:space="0" w:color="auto"/>
        <w:right w:val="none" w:sz="0" w:space="0" w:color="auto"/>
      </w:divBdr>
    </w:div>
    <w:div w:id="807748161">
      <w:bodyDiv w:val="1"/>
      <w:marLeft w:val="0"/>
      <w:marRight w:val="0"/>
      <w:marTop w:val="0"/>
      <w:marBottom w:val="0"/>
      <w:divBdr>
        <w:top w:val="none" w:sz="0" w:space="0" w:color="auto"/>
        <w:left w:val="none" w:sz="0" w:space="0" w:color="auto"/>
        <w:bottom w:val="none" w:sz="0" w:space="0" w:color="auto"/>
        <w:right w:val="none" w:sz="0" w:space="0" w:color="auto"/>
      </w:divBdr>
      <w:divsChild>
        <w:div w:id="124543564">
          <w:marLeft w:val="1080"/>
          <w:marRight w:val="0"/>
          <w:marTop w:val="100"/>
          <w:marBottom w:val="0"/>
          <w:divBdr>
            <w:top w:val="none" w:sz="0" w:space="0" w:color="auto"/>
            <w:left w:val="none" w:sz="0" w:space="0" w:color="auto"/>
            <w:bottom w:val="none" w:sz="0" w:space="0" w:color="auto"/>
            <w:right w:val="none" w:sz="0" w:space="0" w:color="auto"/>
          </w:divBdr>
        </w:div>
      </w:divsChild>
    </w:div>
    <w:div w:id="1030105162">
      <w:bodyDiv w:val="1"/>
      <w:marLeft w:val="0"/>
      <w:marRight w:val="0"/>
      <w:marTop w:val="0"/>
      <w:marBottom w:val="0"/>
      <w:divBdr>
        <w:top w:val="none" w:sz="0" w:space="0" w:color="auto"/>
        <w:left w:val="none" w:sz="0" w:space="0" w:color="auto"/>
        <w:bottom w:val="none" w:sz="0" w:space="0" w:color="auto"/>
        <w:right w:val="none" w:sz="0" w:space="0" w:color="auto"/>
      </w:divBdr>
      <w:divsChild>
        <w:div w:id="65305560">
          <w:marLeft w:val="1080"/>
          <w:marRight w:val="0"/>
          <w:marTop w:val="100"/>
          <w:marBottom w:val="0"/>
          <w:divBdr>
            <w:top w:val="none" w:sz="0" w:space="0" w:color="auto"/>
            <w:left w:val="none" w:sz="0" w:space="0" w:color="auto"/>
            <w:bottom w:val="none" w:sz="0" w:space="0" w:color="auto"/>
            <w:right w:val="none" w:sz="0" w:space="0" w:color="auto"/>
          </w:divBdr>
        </w:div>
      </w:divsChild>
    </w:div>
    <w:div w:id="1245409943">
      <w:bodyDiv w:val="1"/>
      <w:marLeft w:val="0"/>
      <w:marRight w:val="0"/>
      <w:marTop w:val="0"/>
      <w:marBottom w:val="0"/>
      <w:divBdr>
        <w:top w:val="none" w:sz="0" w:space="0" w:color="auto"/>
        <w:left w:val="none" w:sz="0" w:space="0" w:color="auto"/>
        <w:bottom w:val="none" w:sz="0" w:space="0" w:color="auto"/>
        <w:right w:val="none" w:sz="0" w:space="0" w:color="auto"/>
      </w:divBdr>
    </w:div>
    <w:div w:id="1321958716">
      <w:bodyDiv w:val="1"/>
      <w:marLeft w:val="0"/>
      <w:marRight w:val="0"/>
      <w:marTop w:val="0"/>
      <w:marBottom w:val="0"/>
      <w:divBdr>
        <w:top w:val="none" w:sz="0" w:space="0" w:color="auto"/>
        <w:left w:val="none" w:sz="0" w:space="0" w:color="auto"/>
        <w:bottom w:val="none" w:sz="0" w:space="0" w:color="auto"/>
        <w:right w:val="none" w:sz="0" w:space="0" w:color="auto"/>
      </w:divBdr>
      <w:divsChild>
        <w:div w:id="1110658459">
          <w:marLeft w:val="1080"/>
          <w:marRight w:val="0"/>
          <w:marTop w:val="100"/>
          <w:marBottom w:val="0"/>
          <w:divBdr>
            <w:top w:val="none" w:sz="0" w:space="0" w:color="auto"/>
            <w:left w:val="none" w:sz="0" w:space="0" w:color="auto"/>
            <w:bottom w:val="none" w:sz="0" w:space="0" w:color="auto"/>
            <w:right w:val="none" w:sz="0" w:space="0" w:color="auto"/>
          </w:divBdr>
        </w:div>
        <w:div w:id="2118524434">
          <w:marLeft w:val="1800"/>
          <w:marRight w:val="0"/>
          <w:marTop w:val="100"/>
          <w:marBottom w:val="0"/>
          <w:divBdr>
            <w:top w:val="none" w:sz="0" w:space="0" w:color="auto"/>
            <w:left w:val="none" w:sz="0" w:space="0" w:color="auto"/>
            <w:bottom w:val="none" w:sz="0" w:space="0" w:color="auto"/>
            <w:right w:val="none" w:sz="0" w:space="0" w:color="auto"/>
          </w:divBdr>
        </w:div>
        <w:div w:id="575165491">
          <w:marLeft w:val="1800"/>
          <w:marRight w:val="0"/>
          <w:marTop w:val="100"/>
          <w:marBottom w:val="0"/>
          <w:divBdr>
            <w:top w:val="none" w:sz="0" w:space="0" w:color="auto"/>
            <w:left w:val="none" w:sz="0" w:space="0" w:color="auto"/>
            <w:bottom w:val="none" w:sz="0" w:space="0" w:color="auto"/>
            <w:right w:val="none" w:sz="0" w:space="0" w:color="auto"/>
          </w:divBdr>
        </w:div>
        <w:div w:id="208811107">
          <w:marLeft w:val="1800"/>
          <w:marRight w:val="0"/>
          <w:marTop w:val="100"/>
          <w:marBottom w:val="0"/>
          <w:divBdr>
            <w:top w:val="none" w:sz="0" w:space="0" w:color="auto"/>
            <w:left w:val="none" w:sz="0" w:space="0" w:color="auto"/>
            <w:bottom w:val="none" w:sz="0" w:space="0" w:color="auto"/>
            <w:right w:val="none" w:sz="0" w:space="0" w:color="auto"/>
          </w:divBdr>
        </w:div>
      </w:divsChild>
    </w:div>
    <w:div w:id="1357081620">
      <w:bodyDiv w:val="1"/>
      <w:marLeft w:val="0"/>
      <w:marRight w:val="0"/>
      <w:marTop w:val="0"/>
      <w:marBottom w:val="0"/>
      <w:divBdr>
        <w:top w:val="none" w:sz="0" w:space="0" w:color="auto"/>
        <w:left w:val="none" w:sz="0" w:space="0" w:color="auto"/>
        <w:bottom w:val="none" w:sz="0" w:space="0" w:color="auto"/>
        <w:right w:val="none" w:sz="0" w:space="0" w:color="auto"/>
      </w:divBdr>
      <w:divsChild>
        <w:div w:id="318769094">
          <w:marLeft w:val="1080"/>
          <w:marRight w:val="0"/>
          <w:marTop w:val="100"/>
          <w:marBottom w:val="0"/>
          <w:divBdr>
            <w:top w:val="none" w:sz="0" w:space="0" w:color="auto"/>
            <w:left w:val="none" w:sz="0" w:space="0" w:color="auto"/>
            <w:bottom w:val="none" w:sz="0" w:space="0" w:color="auto"/>
            <w:right w:val="none" w:sz="0" w:space="0" w:color="auto"/>
          </w:divBdr>
        </w:div>
      </w:divsChild>
    </w:div>
    <w:div w:id="1375160315">
      <w:bodyDiv w:val="1"/>
      <w:marLeft w:val="0"/>
      <w:marRight w:val="0"/>
      <w:marTop w:val="0"/>
      <w:marBottom w:val="0"/>
      <w:divBdr>
        <w:top w:val="none" w:sz="0" w:space="0" w:color="auto"/>
        <w:left w:val="none" w:sz="0" w:space="0" w:color="auto"/>
        <w:bottom w:val="none" w:sz="0" w:space="0" w:color="auto"/>
        <w:right w:val="none" w:sz="0" w:space="0" w:color="auto"/>
      </w:divBdr>
      <w:divsChild>
        <w:div w:id="678124580">
          <w:marLeft w:val="360"/>
          <w:marRight w:val="0"/>
          <w:marTop w:val="200"/>
          <w:marBottom w:val="0"/>
          <w:divBdr>
            <w:top w:val="none" w:sz="0" w:space="0" w:color="auto"/>
            <w:left w:val="none" w:sz="0" w:space="0" w:color="auto"/>
            <w:bottom w:val="none" w:sz="0" w:space="0" w:color="auto"/>
            <w:right w:val="none" w:sz="0" w:space="0" w:color="auto"/>
          </w:divBdr>
        </w:div>
        <w:div w:id="1560944059">
          <w:marLeft w:val="1080"/>
          <w:marRight w:val="0"/>
          <w:marTop w:val="100"/>
          <w:marBottom w:val="0"/>
          <w:divBdr>
            <w:top w:val="none" w:sz="0" w:space="0" w:color="auto"/>
            <w:left w:val="none" w:sz="0" w:space="0" w:color="auto"/>
            <w:bottom w:val="none" w:sz="0" w:space="0" w:color="auto"/>
            <w:right w:val="none" w:sz="0" w:space="0" w:color="auto"/>
          </w:divBdr>
        </w:div>
        <w:div w:id="4746886">
          <w:marLeft w:val="1080"/>
          <w:marRight w:val="0"/>
          <w:marTop w:val="100"/>
          <w:marBottom w:val="0"/>
          <w:divBdr>
            <w:top w:val="none" w:sz="0" w:space="0" w:color="auto"/>
            <w:left w:val="none" w:sz="0" w:space="0" w:color="auto"/>
            <w:bottom w:val="none" w:sz="0" w:space="0" w:color="auto"/>
            <w:right w:val="none" w:sz="0" w:space="0" w:color="auto"/>
          </w:divBdr>
        </w:div>
        <w:div w:id="1331905042">
          <w:marLeft w:val="1800"/>
          <w:marRight w:val="0"/>
          <w:marTop w:val="100"/>
          <w:marBottom w:val="0"/>
          <w:divBdr>
            <w:top w:val="none" w:sz="0" w:space="0" w:color="auto"/>
            <w:left w:val="none" w:sz="0" w:space="0" w:color="auto"/>
            <w:bottom w:val="none" w:sz="0" w:space="0" w:color="auto"/>
            <w:right w:val="none" w:sz="0" w:space="0" w:color="auto"/>
          </w:divBdr>
        </w:div>
        <w:div w:id="1045955889">
          <w:marLeft w:val="2520"/>
          <w:marRight w:val="0"/>
          <w:marTop w:val="100"/>
          <w:marBottom w:val="0"/>
          <w:divBdr>
            <w:top w:val="none" w:sz="0" w:space="0" w:color="auto"/>
            <w:left w:val="none" w:sz="0" w:space="0" w:color="auto"/>
            <w:bottom w:val="none" w:sz="0" w:space="0" w:color="auto"/>
            <w:right w:val="none" w:sz="0" w:space="0" w:color="auto"/>
          </w:divBdr>
        </w:div>
        <w:div w:id="204098424">
          <w:marLeft w:val="2520"/>
          <w:marRight w:val="0"/>
          <w:marTop w:val="100"/>
          <w:marBottom w:val="0"/>
          <w:divBdr>
            <w:top w:val="none" w:sz="0" w:space="0" w:color="auto"/>
            <w:left w:val="none" w:sz="0" w:space="0" w:color="auto"/>
            <w:bottom w:val="none" w:sz="0" w:space="0" w:color="auto"/>
            <w:right w:val="none" w:sz="0" w:space="0" w:color="auto"/>
          </w:divBdr>
        </w:div>
      </w:divsChild>
    </w:div>
    <w:div w:id="1712145056">
      <w:bodyDiv w:val="1"/>
      <w:marLeft w:val="0"/>
      <w:marRight w:val="0"/>
      <w:marTop w:val="0"/>
      <w:marBottom w:val="0"/>
      <w:divBdr>
        <w:top w:val="none" w:sz="0" w:space="0" w:color="auto"/>
        <w:left w:val="none" w:sz="0" w:space="0" w:color="auto"/>
        <w:bottom w:val="none" w:sz="0" w:space="0" w:color="auto"/>
        <w:right w:val="none" w:sz="0" w:space="0" w:color="auto"/>
      </w:divBdr>
    </w:div>
    <w:div w:id="1982422812">
      <w:bodyDiv w:val="1"/>
      <w:marLeft w:val="0"/>
      <w:marRight w:val="0"/>
      <w:marTop w:val="0"/>
      <w:marBottom w:val="0"/>
      <w:divBdr>
        <w:top w:val="none" w:sz="0" w:space="0" w:color="auto"/>
        <w:left w:val="none" w:sz="0" w:space="0" w:color="auto"/>
        <w:bottom w:val="none" w:sz="0" w:space="0" w:color="auto"/>
        <w:right w:val="none" w:sz="0" w:space="0" w:color="auto"/>
      </w:divBdr>
      <w:divsChild>
        <w:div w:id="555318681">
          <w:marLeft w:val="360"/>
          <w:marRight w:val="0"/>
          <w:marTop w:val="200"/>
          <w:marBottom w:val="0"/>
          <w:divBdr>
            <w:top w:val="none" w:sz="0" w:space="0" w:color="auto"/>
            <w:left w:val="none" w:sz="0" w:space="0" w:color="auto"/>
            <w:bottom w:val="none" w:sz="0" w:space="0" w:color="auto"/>
            <w:right w:val="none" w:sz="0" w:space="0" w:color="auto"/>
          </w:divBdr>
        </w:div>
        <w:div w:id="1673990149">
          <w:marLeft w:val="1080"/>
          <w:marRight w:val="0"/>
          <w:marTop w:val="100"/>
          <w:marBottom w:val="0"/>
          <w:divBdr>
            <w:top w:val="none" w:sz="0" w:space="0" w:color="auto"/>
            <w:left w:val="none" w:sz="0" w:space="0" w:color="auto"/>
            <w:bottom w:val="none" w:sz="0" w:space="0" w:color="auto"/>
            <w:right w:val="none" w:sz="0" w:space="0" w:color="auto"/>
          </w:divBdr>
        </w:div>
        <w:div w:id="1987122838">
          <w:marLeft w:val="1080"/>
          <w:marRight w:val="0"/>
          <w:marTop w:val="100"/>
          <w:marBottom w:val="0"/>
          <w:divBdr>
            <w:top w:val="none" w:sz="0" w:space="0" w:color="auto"/>
            <w:left w:val="none" w:sz="0" w:space="0" w:color="auto"/>
            <w:bottom w:val="none" w:sz="0" w:space="0" w:color="auto"/>
            <w:right w:val="none" w:sz="0" w:space="0" w:color="auto"/>
          </w:divBdr>
        </w:div>
        <w:div w:id="900022771">
          <w:marLeft w:val="1080"/>
          <w:marRight w:val="0"/>
          <w:marTop w:val="100"/>
          <w:marBottom w:val="0"/>
          <w:divBdr>
            <w:top w:val="none" w:sz="0" w:space="0" w:color="auto"/>
            <w:left w:val="none" w:sz="0" w:space="0" w:color="auto"/>
            <w:bottom w:val="none" w:sz="0" w:space="0" w:color="auto"/>
            <w:right w:val="none" w:sz="0" w:space="0" w:color="auto"/>
          </w:divBdr>
        </w:div>
        <w:div w:id="146828701">
          <w:marLeft w:val="360"/>
          <w:marRight w:val="0"/>
          <w:marTop w:val="200"/>
          <w:marBottom w:val="0"/>
          <w:divBdr>
            <w:top w:val="none" w:sz="0" w:space="0" w:color="auto"/>
            <w:left w:val="none" w:sz="0" w:space="0" w:color="auto"/>
            <w:bottom w:val="none" w:sz="0" w:space="0" w:color="auto"/>
            <w:right w:val="none" w:sz="0" w:space="0" w:color="auto"/>
          </w:divBdr>
        </w:div>
        <w:div w:id="302200593">
          <w:marLeft w:val="1080"/>
          <w:marRight w:val="0"/>
          <w:marTop w:val="100"/>
          <w:marBottom w:val="0"/>
          <w:divBdr>
            <w:top w:val="none" w:sz="0" w:space="0" w:color="auto"/>
            <w:left w:val="none" w:sz="0" w:space="0" w:color="auto"/>
            <w:bottom w:val="none" w:sz="0" w:space="0" w:color="auto"/>
            <w:right w:val="none" w:sz="0" w:space="0" w:color="auto"/>
          </w:divBdr>
        </w:div>
        <w:div w:id="672076257">
          <w:marLeft w:val="1080"/>
          <w:marRight w:val="0"/>
          <w:marTop w:val="100"/>
          <w:marBottom w:val="0"/>
          <w:divBdr>
            <w:top w:val="none" w:sz="0" w:space="0" w:color="auto"/>
            <w:left w:val="none" w:sz="0" w:space="0" w:color="auto"/>
            <w:bottom w:val="none" w:sz="0" w:space="0" w:color="auto"/>
            <w:right w:val="none" w:sz="0" w:space="0" w:color="auto"/>
          </w:divBdr>
        </w:div>
      </w:divsChild>
    </w:div>
    <w:div w:id="2127187817">
      <w:bodyDiv w:val="1"/>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2809</Words>
  <Characters>16012</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2019-10-10T20:28:00Z</dcterms:created>
  <dcterms:modified xsi:type="dcterms:W3CDTF">2019-10-10T20:50:00Z</dcterms:modified>
</cp:coreProperties>
</file>