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CF61" w14:textId="1BFEFCE4" w:rsidR="00782FD4" w:rsidRPr="009A73FE" w:rsidRDefault="00E601AE" w:rsidP="00782FD4">
      <w:pPr>
        <w:jc w:val="center"/>
        <w:outlineLvl w:val="0"/>
        <w:rPr>
          <w:rFonts w:ascii="Times New Roman" w:hAnsi="Times New Roman" w:cs="Times New Roman"/>
          <w:b/>
        </w:rPr>
      </w:pPr>
      <w:r w:rsidRPr="009A73FE">
        <w:rPr>
          <w:rFonts w:ascii="Times New Roman" w:hAnsi="Times New Roman" w:cs="Times New Roman"/>
          <w:b/>
        </w:rPr>
        <w:t>UNIT</w:t>
      </w:r>
      <w:r w:rsidR="00782FD4" w:rsidRPr="009A73FE">
        <w:rPr>
          <w:rFonts w:ascii="Times New Roman" w:hAnsi="Times New Roman" w:cs="Times New Roman"/>
          <w:b/>
        </w:rPr>
        <w:t xml:space="preserve"> </w:t>
      </w:r>
      <w:r w:rsidR="009038F4" w:rsidRPr="009A73FE">
        <w:rPr>
          <w:rFonts w:ascii="Times New Roman" w:hAnsi="Times New Roman" w:cs="Times New Roman"/>
          <w:b/>
        </w:rPr>
        <w:t>9</w:t>
      </w:r>
      <w:r w:rsidR="00782FD4" w:rsidRPr="009A73FE">
        <w:rPr>
          <w:rFonts w:ascii="Times New Roman" w:hAnsi="Times New Roman" w:cs="Times New Roman"/>
          <w:b/>
        </w:rPr>
        <w:t xml:space="preserve">:  </w:t>
      </w:r>
      <w:r w:rsidR="009038F4" w:rsidRPr="009A73FE">
        <w:rPr>
          <w:rFonts w:ascii="Times New Roman" w:hAnsi="Times New Roman" w:cs="Times New Roman"/>
          <w:b/>
        </w:rPr>
        <w:t>Shared Decision Making</w:t>
      </w:r>
    </w:p>
    <w:p w14:paraId="17F90D97" w14:textId="77777777" w:rsidR="00782FD4" w:rsidRPr="009A73FE" w:rsidRDefault="00782FD4" w:rsidP="00782FD4">
      <w:pPr>
        <w:rPr>
          <w:rFonts w:ascii="Times New Roman" w:hAnsi="Times New Roman" w:cs="Times New Roman"/>
        </w:rPr>
      </w:pPr>
    </w:p>
    <w:p w14:paraId="44FEAFA0" w14:textId="2B9D8C59" w:rsidR="00EB1615" w:rsidRPr="009A73FE" w:rsidRDefault="00EB1615" w:rsidP="00EB1615">
      <w:pPr>
        <w:rPr>
          <w:rFonts w:ascii="Times New Roman" w:hAnsi="Times New Roman" w:cs="Times New Roman"/>
        </w:rPr>
      </w:pPr>
      <w:r w:rsidRPr="009A73FE">
        <w:rPr>
          <w:rFonts w:ascii="Times New Roman" w:hAnsi="Times New Roman" w:cs="Times New Roman"/>
          <w:u w:val="single"/>
        </w:rPr>
        <w:t>Overview</w:t>
      </w:r>
      <w:r w:rsidRPr="009A73FE">
        <w:rPr>
          <w:rFonts w:ascii="Times New Roman" w:hAnsi="Times New Roman" w:cs="Times New Roman"/>
        </w:rPr>
        <w:t xml:space="preserve">:  </w:t>
      </w:r>
      <w:r w:rsidR="009A73FE">
        <w:rPr>
          <w:rFonts w:ascii="Times New Roman" w:hAnsi="Times New Roman" w:cs="Times New Roman"/>
        </w:rPr>
        <w:t>Patient Decision Making</w:t>
      </w:r>
      <w:r w:rsidR="003E3EDB" w:rsidRPr="009A73FE">
        <w:rPr>
          <w:rFonts w:ascii="Times New Roman" w:hAnsi="Times New Roman" w:cs="Times New Roman"/>
        </w:rPr>
        <w:t xml:space="preserve">  </w:t>
      </w:r>
    </w:p>
    <w:p w14:paraId="4F1AE66B" w14:textId="77777777" w:rsidR="00972806" w:rsidRDefault="00972806" w:rsidP="00972806">
      <w:pPr>
        <w:tabs>
          <w:tab w:val="left" w:pos="2787"/>
        </w:tabs>
        <w:rPr>
          <w:rFonts w:ascii="Times New Roman" w:hAnsi="Times New Roman" w:cs="Times New Roman"/>
        </w:rPr>
      </w:pPr>
    </w:p>
    <w:p w14:paraId="1C1D89F0" w14:textId="50F37E38" w:rsidR="00782FD4" w:rsidRPr="009A73FE" w:rsidRDefault="009A73FE" w:rsidP="00972806">
      <w:pPr>
        <w:tabs>
          <w:tab w:val="left" w:pos="2787"/>
        </w:tabs>
        <w:rPr>
          <w:rFonts w:ascii="Times New Roman" w:hAnsi="Times New Roman" w:cs="Times New Roman"/>
        </w:rPr>
      </w:pPr>
      <w:r>
        <w:rPr>
          <w:rFonts w:ascii="Times New Roman" w:hAnsi="Times New Roman" w:cs="Times New Roman"/>
        </w:rPr>
        <w:t>9</w:t>
      </w:r>
      <w:r w:rsidR="00782FD4" w:rsidRPr="009A73FE">
        <w:rPr>
          <w:rFonts w:ascii="Times New Roman" w:hAnsi="Times New Roman" w:cs="Times New Roman"/>
        </w:rPr>
        <w:t xml:space="preserve">A: </w:t>
      </w:r>
      <w:r w:rsidR="009038F4" w:rsidRPr="009A73FE">
        <w:rPr>
          <w:rFonts w:ascii="Times New Roman" w:hAnsi="Times New Roman" w:cs="Times New Roman"/>
        </w:rPr>
        <w:t>Patient Decision Making Background</w:t>
      </w:r>
      <w:r w:rsidR="00972806">
        <w:rPr>
          <w:rFonts w:ascii="Times New Roman" w:hAnsi="Times New Roman" w:cs="Times New Roman"/>
        </w:rPr>
        <w:t xml:space="preserve">: </w:t>
      </w:r>
      <w:r w:rsidRPr="009A73FE">
        <w:t xml:space="preserve"> </w:t>
      </w:r>
      <w:r w:rsidRPr="009A73FE">
        <w:rPr>
          <w:rFonts w:ascii="Times New Roman" w:hAnsi="Times New Roman" w:cs="Times New Roman"/>
        </w:rPr>
        <w:t xml:space="preserve">The video reviews a study showing patient influence on prescriber and illustrates how framing and status quo biases in patient decisions can follow from loss aversion.  </w:t>
      </w:r>
    </w:p>
    <w:p w14:paraId="34417E93" w14:textId="289308AA" w:rsidR="00782FD4" w:rsidRPr="009A73FE" w:rsidRDefault="009A73FE" w:rsidP="00972806">
      <w:pPr>
        <w:tabs>
          <w:tab w:val="left" w:pos="2787"/>
          <w:tab w:val="left" w:pos="5141"/>
        </w:tabs>
        <w:rPr>
          <w:rFonts w:ascii="Times New Roman" w:hAnsi="Times New Roman" w:cs="Times New Roman"/>
        </w:rPr>
      </w:pPr>
      <w:r>
        <w:rPr>
          <w:rFonts w:ascii="Times New Roman" w:hAnsi="Times New Roman" w:cs="Times New Roman"/>
        </w:rPr>
        <w:t>9B</w:t>
      </w:r>
      <w:r w:rsidR="00782FD4" w:rsidRPr="009A73FE">
        <w:rPr>
          <w:rFonts w:ascii="Times New Roman" w:hAnsi="Times New Roman" w:cs="Times New Roman"/>
        </w:rPr>
        <w:t xml:space="preserve">: </w:t>
      </w:r>
      <w:r w:rsidR="009038F4" w:rsidRPr="009A73FE">
        <w:rPr>
          <w:rFonts w:ascii="Times New Roman" w:hAnsi="Times New Roman" w:cs="Times New Roman"/>
        </w:rPr>
        <w:t>Shared Decision Making</w:t>
      </w:r>
      <w:r w:rsidR="00252F38">
        <w:rPr>
          <w:rFonts w:ascii="Times New Roman" w:hAnsi="Times New Roman" w:cs="Times New Roman"/>
        </w:rPr>
        <w:t xml:space="preserve">: </w:t>
      </w:r>
      <w:r w:rsidRPr="009A73FE">
        <w:t xml:space="preserve"> </w:t>
      </w:r>
      <w:r w:rsidRPr="009A73FE">
        <w:rPr>
          <w:rFonts w:ascii="Times New Roman" w:hAnsi="Times New Roman" w:cs="Times New Roman"/>
        </w:rPr>
        <w:t>The video defines preference-sensitive decisions and shared decision making.  I note the role of decision-aids in helping to encourage patient deliberation and reduce the impact of biases.</w:t>
      </w:r>
    </w:p>
    <w:p w14:paraId="4FA1A4B1" w14:textId="154FFC5F" w:rsidR="003E3EDB" w:rsidRPr="009A73FE" w:rsidRDefault="003E3EDB" w:rsidP="00782FD4">
      <w:pPr>
        <w:rPr>
          <w:rFonts w:ascii="Times New Roman" w:hAnsi="Times New Roman" w:cs="Times New Roman"/>
        </w:rPr>
      </w:pPr>
    </w:p>
    <w:p w14:paraId="389191DE" w14:textId="410A95BB" w:rsidR="00EB1615" w:rsidRPr="009A73FE" w:rsidRDefault="00EB1615" w:rsidP="00782FD4">
      <w:pPr>
        <w:rPr>
          <w:rFonts w:ascii="Times New Roman" w:hAnsi="Times New Roman" w:cs="Times New Roman"/>
        </w:rPr>
      </w:pPr>
      <w:r w:rsidRPr="009A73FE">
        <w:rPr>
          <w:rFonts w:ascii="Times New Roman" w:hAnsi="Times New Roman" w:cs="Times New Roman"/>
          <w:u w:val="single"/>
        </w:rPr>
        <w:t>Learning Objectives</w:t>
      </w:r>
      <w:r w:rsidRPr="009A73FE">
        <w:rPr>
          <w:rFonts w:ascii="Times New Roman" w:hAnsi="Times New Roman" w:cs="Times New Roman"/>
        </w:rPr>
        <w:t>:</w:t>
      </w:r>
    </w:p>
    <w:p w14:paraId="63AC7797" w14:textId="77923F01" w:rsidR="00EB1615" w:rsidRDefault="00972806" w:rsidP="00972806">
      <w:pPr>
        <w:pStyle w:val="ListParagraph"/>
        <w:numPr>
          <w:ilvl w:val="0"/>
          <w:numId w:val="1"/>
        </w:numPr>
        <w:rPr>
          <w:rFonts w:ascii="Times New Roman" w:hAnsi="Times New Roman" w:cs="Times New Roman"/>
        </w:rPr>
      </w:pPr>
      <w:r>
        <w:rPr>
          <w:rFonts w:ascii="Times New Roman" w:hAnsi="Times New Roman" w:cs="Times New Roman"/>
        </w:rPr>
        <w:t>Be aware of the possibility that patients might influence provider decisions or recommendations</w:t>
      </w:r>
    </w:p>
    <w:p w14:paraId="408813E8" w14:textId="378B7E35" w:rsidR="00972806" w:rsidRDefault="00972806" w:rsidP="00972806">
      <w:pPr>
        <w:pStyle w:val="ListParagraph"/>
        <w:numPr>
          <w:ilvl w:val="0"/>
          <w:numId w:val="1"/>
        </w:numPr>
        <w:rPr>
          <w:rFonts w:ascii="Times New Roman" w:hAnsi="Times New Roman" w:cs="Times New Roman"/>
        </w:rPr>
      </w:pPr>
      <w:r>
        <w:rPr>
          <w:rFonts w:ascii="Times New Roman" w:hAnsi="Times New Roman" w:cs="Times New Roman"/>
        </w:rPr>
        <w:t xml:space="preserve">Be aware that decision biases (such as framing and status quo) can influence </w:t>
      </w:r>
      <w:r w:rsidR="004F5505">
        <w:rPr>
          <w:rFonts w:ascii="Times New Roman" w:hAnsi="Times New Roman" w:cs="Times New Roman"/>
        </w:rPr>
        <w:t>patient (and other)</w:t>
      </w:r>
      <w:r>
        <w:rPr>
          <w:rFonts w:ascii="Times New Roman" w:hAnsi="Times New Roman" w:cs="Times New Roman"/>
        </w:rPr>
        <w:t xml:space="preserve"> decision makers</w:t>
      </w:r>
    </w:p>
    <w:p w14:paraId="78368D07" w14:textId="05B1BD98" w:rsidR="00972806" w:rsidRPr="00972806" w:rsidRDefault="00972806" w:rsidP="00972806">
      <w:pPr>
        <w:pStyle w:val="ListParagraph"/>
        <w:numPr>
          <w:ilvl w:val="0"/>
          <w:numId w:val="1"/>
        </w:numPr>
        <w:rPr>
          <w:rFonts w:ascii="Times New Roman" w:hAnsi="Times New Roman" w:cs="Times New Roman"/>
        </w:rPr>
      </w:pPr>
      <w:r>
        <w:rPr>
          <w:rFonts w:ascii="Times New Roman" w:hAnsi="Times New Roman" w:cs="Times New Roman"/>
        </w:rPr>
        <w:t xml:space="preserve">Understand the rationale for using shared decision making and decision aids in clinical contexts </w:t>
      </w:r>
      <w:r w:rsidR="004F5505">
        <w:rPr>
          <w:rFonts w:ascii="Times New Roman" w:hAnsi="Times New Roman" w:cs="Times New Roman"/>
        </w:rPr>
        <w:t>characterized</w:t>
      </w:r>
      <w:r>
        <w:rPr>
          <w:rFonts w:ascii="Times New Roman" w:hAnsi="Times New Roman" w:cs="Times New Roman"/>
        </w:rPr>
        <w:t xml:space="preserve"> by preference-sensitive decisions</w:t>
      </w:r>
    </w:p>
    <w:p w14:paraId="186766D8" w14:textId="51E12317" w:rsidR="00EB1615" w:rsidRPr="009A73FE" w:rsidRDefault="00EB1615" w:rsidP="00782FD4">
      <w:pPr>
        <w:rPr>
          <w:rFonts w:ascii="Times New Roman" w:hAnsi="Times New Roman" w:cs="Times New Roman"/>
        </w:rPr>
      </w:pPr>
    </w:p>
    <w:p w14:paraId="7BD7E45C" w14:textId="03A76631" w:rsidR="005B62C1" w:rsidRPr="009A73FE" w:rsidRDefault="00EB1615" w:rsidP="00972806">
      <w:pPr>
        <w:rPr>
          <w:rFonts w:ascii="Times New Roman" w:hAnsi="Times New Roman" w:cs="Times New Roman"/>
        </w:rPr>
      </w:pPr>
      <w:r w:rsidRPr="009A73FE">
        <w:rPr>
          <w:rFonts w:ascii="Times New Roman" w:hAnsi="Times New Roman" w:cs="Times New Roman"/>
          <w:u w:val="single"/>
        </w:rPr>
        <w:t>Role in Course</w:t>
      </w:r>
      <w:r w:rsidRPr="009A73FE">
        <w:rPr>
          <w:rFonts w:ascii="Times New Roman" w:hAnsi="Times New Roman" w:cs="Times New Roman"/>
        </w:rPr>
        <w:t>:  Unit 9 transition</w:t>
      </w:r>
      <w:r w:rsidR="004F5505">
        <w:rPr>
          <w:rFonts w:ascii="Times New Roman" w:hAnsi="Times New Roman" w:cs="Times New Roman"/>
        </w:rPr>
        <w:t>s</w:t>
      </w:r>
      <w:r w:rsidRPr="009A73FE">
        <w:rPr>
          <w:rFonts w:ascii="Times New Roman" w:hAnsi="Times New Roman" w:cs="Times New Roman"/>
        </w:rPr>
        <w:t xml:space="preserve"> into the third section of this course, where we very explicitly bring in the patient and discuss the patient’s </w:t>
      </w:r>
      <w:r w:rsidR="004F5505">
        <w:rPr>
          <w:rFonts w:ascii="Times New Roman" w:hAnsi="Times New Roman" w:cs="Times New Roman"/>
        </w:rPr>
        <w:t xml:space="preserve">active </w:t>
      </w:r>
      <w:r w:rsidRPr="009A73FE">
        <w:rPr>
          <w:rFonts w:ascii="Times New Roman" w:hAnsi="Times New Roman" w:cs="Times New Roman"/>
        </w:rPr>
        <w:t xml:space="preserve">role in </w:t>
      </w:r>
      <w:r w:rsidR="00972806">
        <w:rPr>
          <w:rFonts w:ascii="Times New Roman" w:hAnsi="Times New Roman" w:cs="Times New Roman"/>
        </w:rPr>
        <w:t xml:space="preserve">co-producing </w:t>
      </w:r>
      <w:r w:rsidR="004F5505">
        <w:rPr>
          <w:rFonts w:ascii="Times New Roman" w:hAnsi="Times New Roman" w:cs="Times New Roman"/>
        </w:rPr>
        <w:t>health</w:t>
      </w:r>
      <w:r w:rsidR="00972806">
        <w:rPr>
          <w:rFonts w:ascii="Times New Roman" w:hAnsi="Times New Roman" w:cs="Times New Roman"/>
        </w:rPr>
        <w:t xml:space="preserve"> outcomes.  Unit 9 focuses on decision making relatively generally, setting us up to talk about patient adherence in Unit 10 and patients as consumers in Unit 11.  </w:t>
      </w:r>
    </w:p>
    <w:p w14:paraId="3625B002" w14:textId="77777777" w:rsidR="005B62C1" w:rsidRPr="009A73FE" w:rsidRDefault="005B62C1" w:rsidP="005B62C1">
      <w:pPr>
        <w:outlineLvl w:val="0"/>
        <w:rPr>
          <w:rFonts w:ascii="Times New Roman" w:hAnsi="Times New Roman" w:cs="Times New Roman"/>
        </w:rPr>
      </w:pPr>
    </w:p>
    <w:p w14:paraId="1B659992" w14:textId="77777777" w:rsidR="00B216D3" w:rsidRPr="009A73FE" w:rsidRDefault="00B216D3" w:rsidP="009038F4">
      <w:pPr>
        <w:outlineLvl w:val="0"/>
        <w:rPr>
          <w:rFonts w:ascii="Times New Roman" w:hAnsi="Times New Roman" w:cs="Times New Roman"/>
        </w:rPr>
      </w:pPr>
    </w:p>
    <w:p w14:paraId="759AC384" w14:textId="487B1039" w:rsidR="00C8217C" w:rsidRPr="00431817" w:rsidRDefault="00431817" w:rsidP="007D0984">
      <w:pPr>
        <w:rPr>
          <w:rFonts w:ascii="Times New Roman" w:hAnsi="Times New Roman" w:cs="Times New Roman"/>
          <w:b/>
        </w:rPr>
      </w:pPr>
      <w:r w:rsidRPr="00431817">
        <w:rPr>
          <w:rFonts w:ascii="Times New Roman" w:hAnsi="Times New Roman" w:cs="Times New Roman"/>
          <w:b/>
        </w:rPr>
        <w:t>Patient Influence on Prescribing</w:t>
      </w:r>
    </w:p>
    <w:p w14:paraId="67F2010A" w14:textId="77777777" w:rsidR="00C8217C" w:rsidRDefault="00C8217C" w:rsidP="007D0984">
      <w:pPr>
        <w:rPr>
          <w:rFonts w:ascii="Times New Roman" w:hAnsi="Times New Roman" w:cs="Times New Roman"/>
        </w:rPr>
      </w:pPr>
    </w:p>
    <w:p w14:paraId="26605382" w14:textId="6D578A7B" w:rsidR="00972806" w:rsidRDefault="007D0984" w:rsidP="00A15321">
      <w:pPr>
        <w:outlineLvl w:val="0"/>
        <w:rPr>
          <w:rFonts w:ascii="Times New Roman" w:hAnsi="Times New Roman" w:cs="Times New Roman"/>
        </w:rPr>
      </w:pPr>
      <w:r w:rsidRPr="009A73FE">
        <w:rPr>
          <w:rFonts w:ascii="Times New Roman" w:hAnsi="Times New Roman" w:cs="Times New Roman"/>
        </w:rPr>
        <w:t xml:space="preserve">Kravitz et al </w:t>
      </w:r>
      <w:r w:rsidR="00CB3033">
        <w:rPr>
          <w:rFonts w:ascii="Times New Roman" w:hAnsi="Times New Roman" w:cs="Times New Roman"/>
        </w:rPr>
        <w:t>(</w:t>
      </w:r>
      <w:r w:rsidR="00972806">
        <w:rPr>
          <w:rFonts w:ascii="Times New Roman" w:hAnsi="Times New Roman" w:cs="Times New Roman"/>
        </w:rPr>
        <w:t xml:space="preserve">2005 </w:t>
      </w:r>
      <w:r w:rsidR="00972806" w:rsidRPr="00972806">
        <w:rPr>
          <w:rFonts w:ascii="Times New Roman" w:hAnsi="Times New Roman" w:cs="Times New Roman"/>
          <w:i/>
        </w:rPr>
        <w:t>JAMA</w:t>
      </w:r>
      <w:r w:rsidR="00CB3033">
        <w:rPr>
          <w:rFonts w:ascii="Times New Roman" w:hAnsi="Times New Roman" w:cs="Times New Roman"/>
        </w:rPr>
        <w:t xml:space="preserve">) use standardized patients (i.e., </w:t>
      </w:r>
      <w:r w:rsidR="00972806">
        <w:rPr>
          <w:rFonts w:ascii="Times New Roman" w:hAnsi="Times New Roman" w:cs="Times New Roman"/>
        </w:rPr>
        <w:t xml:space="preserve">SPs or </w:t>
      </w:r>
      <w:r w:rsidR="00CB3033">
        <w:rPr>
          <w:rFonts w:ascii="Times New Roman" w:hAnsi="Times New Roman" w:cs="Times New Roman"/>
        </w:rPr>
        <w:t xml:space="preserve">actors posing as patients) to explore whether patient </w:t>
      </w:r>
      <w:r w:rsidR="00972806">
        <w:rPr>
          <w:rFonts w:ascii="Times New Roman" w:hAnsi="Times New Roman" w:cs="Times New Roman"/>
        </w:rPr>
        <w:t xml:space="preserve">requests that are seemingly generated by Direct to Consumer </w:t>
      </w:r>
      <w:r w:rsidR="004F5505">
        <w:rPr>
          <w:rFonts w:ascii="Times New Roman" w:hAnsi="Times New Roman" w:cs="Times New Roman"/>
        </w:rPr>
        <w:t xml:space="preserve">(DTC) </w:t>
      </w:r>
      <w:r w:rsidR="00972806">
        <w:rPr>
          <w:rFonts w:ascii="Times New Roman" w:hAnsi="Times New Roman" w:cs="Times New Roman"/>
        </w:rPr>
        <w:t>television advertising</w:t>
      </w:r>
      <w:r w:rsidR="00CB3033">
        <w:rPr>
          <w:rFonts w:ascii="Times New Roman" w:hAnsi="Times New Roman" w:cs="Times New Roman"/>
        </w:rPr>
        <w:t xml:space="preserve"> influence </w:t>
      </w:r>
      <w:r w:rsidR="00972806">
        <w:rPr>
          <w:rFonts w:ascii="Times New Roman" w:hAnsi="Times New Roman" w:cs="Times New Roman"/>
        </w:rPr>
        <w:t>physician</w:t>
      </w:r>
      <w:r w:rsidR="00CB3033">
        <w:rPr>
          <w:rFonts w:ascii="Times New Roman" w:hAnsi="Times New Roman" w:cs="Times New Roman"/>
        </w:rPr>
        <w:t xml:space="preserve"> prescribing of antidepressants</w:t>
      </w:r>
      <w:r w:rsidRPr="009A73FE">
        <w:rPr>
          <w:rFonts w:ascii="Times New Roman" w:hAnsi="Times New Roman" w:cs="Times New Roman"/>
        </w:rPr>
        <w:t>.</w:t>
      </w:r>
      <w:r w:rsidR="00CB3033">
        <w:rPr>
          <w:rFonts w:ascii="Times New Roman" w:hAnsi="Times New Roman" w:cs="Times New Roman"/>
        </w:rPr>
        <w:t xml:space="preserve">  </w:t>
      </w:r>
      <w:r w:rsidR="00972806">
        <w:rPr>
          <w:rFonts w:ascii="Times New Roman" w:hAnsi="Times New Roman" w:cs="Times New Roman"/>
        </w:rPr>
        <w:t xml:space="preserve">The </w:t>
      </w:r>
      <w:r w:rsidR="004F5505">
        <w:rPr>
          <w:rFonts w:ascii="Times New Roman" w:hAnsi="Times New Roman" w:cs="Times New Roman"/>
        </w:rPr>
        <w:t xml:space="preserve">following </w:t>
      </w:r>
      <w:r w:rsidR="00972806">
        <w:rPr>
          <w:rFonts w:ascii="Times New Roman" w:hAnsi="Times New Roman" w:cs="Times New Roman"/>
        </w:rPr>
        <w:t>table illustrates the percentage of antidepressant prescribing across six conditions</w:t>
      </w:r>
      <w:r w:rsidR="004B31D0">
        <w:rPr>
          <w:rFonts w:ascii="Times New Roman" w:hAnsi="Times New Roman" w:cs="Times New Roman"/>
        </w:rPr>
        <w:t xml:space="preserve"> essentially defined by SPs using differing </w:t>
      </w:r>
      <w:r w:rsidR="004F5505">
        <w:rPr>
          <w:rFonts w:ascii="Times New Roman" w:hAnsi="Times New Roman" w:cs="Times New Roman"/>
        </w:rPr>
        <w:t>scripts</w:t>
      </w:r>
      <w:r w:rsidR="00972806">
        <w:rPr>
          <w:rFonts w:ascii="Times New Roman" w:hAnsi="Times New Roman" w:cs="Times New Roman"/>
        </w:rPr>
        <w:t>:  1) SPs either said nothing regarding pharmaceuticals, asked for a pill they had seen on TV, or asked for Paxil by name; 2) SPs either reported stereotypical symptoms of depression or of adjustment disorder.</w:t>
      </w:r>
    </w:p>
    <w:p w14:paraId="5B96F109" w14:textId="3FC0FCAE" w:rsidR="00DE1A8C" w:rsidRDefault="00DE1A8C">
      <w:pPr>
        <w:rPr>
          <w:rFonts w:ascii="Times New Roman" w:hAnsi="Times New Roman" w:cs="Times New Roman"/>
        </w:rPr>
      </w:pPr>
      <w:r>
        <w:rPr>
          <w:rFonts w:ascii="Times New Roman" w:hAnsi="Times New Roman" w:cs="Times New Roman"/>
        </w:rPr>
        <w:br w:type="page"/>
      </w:r>
    </w:p>
    <w:p w14:paraId="69AA71DB" w14:textId="77777777" w:rsidR="00972806" w:rsidRDefault="00972806" w:rsidP="00A15321">
      <w:pPr>
        <w:outlineLvl w:val="0"/>
        <w:rPr>
          <w:rFonts w:ascii="Times New Roman" w:hAnsi="Times New Roman" w:cs="Times New Roman"/>
        </w:rPr>
      </w:pPr>
    </w:p>
    <w:p w14:paraId="3F912EE6" w14:textId="77777777" w:rsidR="00DE1A8C" w:rsidRDefault="00972806" w:rsidP="00DE1A8C">
      <w:pPr>
        <w:jc w:val="center"/>
        <w:outlineLvl w:val="0"/>
        <w:rPr>
          <w:rFonts w:ascii="Times New Roman" w:hAnsi="Times New Roman" w:cs="Times New Roman"/>
          <w:b/>
        </w:rPr>
      </w:pPr>
      <w:r w:rsidRPr="004B31D0">
        <w:rPr>
          <w:rFonts w:ascii="Times New Roman" w:hAnsi="Times New Roman" w:cs="Times New Roman"/>
          <w:b/>
        </w:rPr>
        <w:t xml:space="preserve">Percent of all SPs receiving any antidepressant, </w:t>
      </w:r>
    </w:p>
    <w:p w14:paraId="5F741B7A" w14:textId="23B05A9E" w:rsidR="00972806" w:rsidRPr="004B31D0" w:rsidRDefault="00972806" w:rsidP="00DE1A8C">
      <w:pPr>
        <w:jc w:val="center"/>
        <w:outlineLvl w:val="0"/>
        <w:rPr>
          <w:rFonts w:ascii="Times New Roman" w:hAnsi="Times New Roman" w:cs="Times New Roman"/>
          <w:b/>
        </w:rPr>
      </w:pPr>
      <w:r w:rsidRPr="004B31D0">
        <w:rPr>
          <w:rFonts w:ascii="Times New Roman" w:hAnsi="Times New Roman" w:cs="Times New Roman"/>
          <w:b/>
        </w:rPr>
        <w:t xml:space="preserve">by </w:t>
      </w:r>
      <w:r w:rsidR="004B31D0">
        <w:rPr>
          <w:rFonts w:ascii="Times New Roman" w:hAnsi="Times New Roman" w:cs="Times New Roman"/>
          <w:b/>
        </w:rPr>
        <w:t>experimental condition</w:t>
      </w:r>
      <w:r w:rsidRPr="004B31D0">
        <w:rPr>
          <w:rFonts w:ascii="Times New Roman" w:hAnsi="Times New Roman" w:cs="Times New Roman"/>
          <w:b/>
        </w:rPr>
        <w:t>:</w:t>
      </w:r>
    </w:p>
    <w:tbl>
      <w:tblPr>
        <w:tblStyle w:val="TableGrid"/>
        <w:tblW w:w="0" w:type="auto"/>
        <w:tblInd w:w="1615" w:type="dxa"/>
        <w:tblLook w:val="04A0" w:firstRow="1" w:lastRow="0" w:firstColumn="1" w:lastColumn="0" w:noHBand="0" w:noVBand="1"/>
      </w:tblPr>
      <w:tblGrid>
        <w:gridCol w:w="1710"/>
        <w:gridCol w:w="1349"/>
        <w:gridCol w:w="1441"/>
        <w:gridCol w:w="1350"/>
      </w:tblGrid>
      <w:tr w:rsidR="00972806" w14:paraId="607EB0DA" w14:textId="77777777" w:rsidTr="00DE1A8C">
        <w:tc>
          <w:tcPr>
            <w:tcW w:w="1710" w:type="dxa"/>
          </w:tcPr>
          <w:p w14:paraId="7F5405FC" w14:textId="77777777" w:rsidR="00972806" w:rsidRDefault="00972806" w:rsidP="00A15321">
            <w:pPr>
              <w:outlineLvl w:val="0"/>
              <w:rPr>
                <w:rFonts w:ascii="Times New Roman" w:hAnsi="Times New Roman" w:cs="Times New Roman"/>
              </w:rPr>
            </w:pPr>
          </w:p>
        </w:tc>
        <w:tc>
          <w:tcPr>
            <w:tcW w:w="1349" w:type="dxa"/>
          </w:tcPr>
          <w:p w14:paraId="55768A42" w14:textId="3FFF79B0" w:rsidR="00972806" w:rsidRPr="004B31D0" w:rsidRDefault="00972806" w:rsidP="00A15321">
            <w:pPr>
              <w:outlineLvl w:val="0"/>
              <w:rPr>
                <w:rFonts w:ascii="Times New Roman" w:hAnsi="Times New Roman" w:cs="Times New Roman"/>
                <w:b/>
              </w:rPr>
            </w:pPr>
            <w:r w:rsidRPr="004B31D0">
              <w:rPr>
                <w:rFonts w:ascii="Times New Roman" w:hAnsi="Times New Roman" w:cs="Times New Roman"/>
                <w:b/>
              </w:rPr>
              <w:t>No request for drugs</w:t>
            </w:r>
          </w:p>
        </w:tc>
        <w:tc>
          <w:tcPr>
            <w:tcW w:w="1441" w:type="dxa"/>
          </w:tcPr>
          <w:p w14:paraId="3FA2ED9A" w14:textId="7ABA937D" w:rsidR="00972806" w:rsidRPr="004B31D0" w:rsidRDefault="00972806" w:rsidP="00A15321">
            <w:pPr>
              <w:outlineLvl w:val="0"/>
              <w:rPr>
                <w:rFonts w:ascii="Times New Roman" w:hAnsi="Times New Roman" w:cs="Times New Roman"/>
                <w:b/>
              </w:rPr>
            </w:pPr>
            <w:r w:rsidRPr="004B31D0">
              <w:rPr>
                <w:rFonts w:ascii="Times New Roman" w:hAnsi="Times New Roman" w:cs="Times New Roman"/>
                <w:b/>
              </w:rPr>
              <w:t>General request for a pill</w:t>
            </w:r>
          </w:p>
        </w:tc>
        <w:tc>
          <w:tcPr>
            <w:tcW w:w="1350" w:type="dxa"/>
          </w:tcPr>
          <w:p w14:paraId="68820ECD" w14:textId="584496B1" w:rsidR="00972806" w:rsidRPr="004B31D0" w:rsidRDefault="00972806" w:rsidP="00A15321">
            <w:pPr>
              <w:outlineLvl w:val="0"/>
              <w:rPr>
                <w:rFonts w:ascii="Times New Roman" w:hAnsi="Times New Roman" w:cs="Times New Roman"/>
                <w:b/>
              </w:rPr>
            </w:pPr>
            <w:r w:rsidRPr="004B31D0">
              <w:rPr>
                <w:rFonts w:ascii="Times New Roman" w:hAnsi="Times New Roman" w:cs="Times New Roman"/>
                <w:b/>
              </w:rPr>
              <w:t>Specific request for Paxil</w:t>
            </w:r>
          </w:p>
        </w:tc>
      </w:tr>
      <w:tr w:rsidR="00972806" w14:paraId="1868BC4B" w14:textId="77777777" w:rsidTr="00DE1A8C">
        <w:tc>
          <w:tcPr>
            <w:tcW w:w="1710" w:type="dxa"/>
          </w:tcPr>
          <w:p w14:paraId="649683D2" w14:textId="77777777" w:rsidR="004B31D0" w:rsidRDefault="004B31D0" w:rsidP="00A15321">
            <w:pPr>
              <w:outlineLvl w:val="0"/>
              <w:rPr>
                <w:rFonts w:ascii="Times New Roman" w:hAnsi="Times New Roman" w:cs="Times New Roman"/>
                <w:b/>
              </w:rPr>
            </w:pPr>
          </w:p>
          <w:p w14:paraId="775387FD" w14:textId="1525C22A" w:rsidR="00972806" w:rsidRPr="004B31D0" w:rsidRDefault="00972806" w:rsidP="00A15321">
            <w:pPr>
              <w:outlineLvl w:val="0"/>
              <w:rPr>
                <w:rFonts w:ascii="Times New Roman" w:hAnsi="Times New Roman" w:cs="Times New Roman"/>
                <w:b/>
              </w:rPr>
            </w:pPr>
            <w:r w:rsidRPr="004B31D0">
              <w:rPr>
                <w:rFonts w:ascii="Times New Roman" w:hAnsi="Times New Roman" w:cs="Times New Roman"/>
                <w:b/>
              </w:rPr>
              <w:t>Depression</w:t>
            </w:r>
          </w:p>
        </w:tc>
        <w:tc>
          <w:tcPr>
            <w:tcW w:w="1349" w:type="dxa"/>
          </w:tcPr>
          <w:p w14:paraId="68155C4D" w14:textId="77777777" w:rsidR="004B31D0" w:rsidRDefault="004B31D0" w:rsidP="004B31D0">
            <w:pPr>
              <w:jc w:val="right"/>
              <w:outlineLvl w:val="0"/>
              <w:rPr>
                <w:rFonts w:ascii="Times New Roman" w:hAnsi="Times New Roman" w:cs="Times New Roman"/>
              </w:rPr>
            </w:pPr>
          </w:p>
          <w:p w14:paraId="5A94EB38" w14:textId="7D4C02D3" w:rsidR="00972806" w:rsidRDefault="004B31D0" w:rsidP="004B31D0">
            <w:pPr>
              <w:jc w:val="right"/>
              <w:outlineLvl w:val="0"/>
              <w:rPr>
                <w:rFonts w:ascii="Times New Roman" w:hAnsi="Times New Roman" w:cs="Times New Roman"/>
              </w:rPr>
            </w:pPr>
            <w:r>
              <w:rPr>
                <w:rFonts w:ascii="Times New Roman" w:hAnsi="Times New Roman" w:cs="Times New Roman"/>
              </w:rPr>
              <w:t>31%</w:t>
            </w:r>
          </w:p>
        </w:tc>
        <w:tc>
          <w:tcPr>
            <w:tcW w:w="1441" w:type="dxa"/>
          </w:tcPr>
          <w:p w14:paraId="343FE6AA" w14:textId="77777777" w:rsidR="004B31D0" w:rsidRDefault="004B31D0" w:rsidP="004B31D0">
            <w:pPr>
              <w:jc w:val="right"/>
              <w:outlineLvl w:val="0"/>
              <w:rPr>
                <w:rFonts w:ascii="Times New Roman" w:hAnsi="Times New Roman" w:cs="Times New Roman"/>
              </w:rPr>
            </w:pPr>
          </w:p>
          <w:p w14:paraId="1E10BC5B" w14:textId="1682D55C" w:rsidR="00972806" w:rsidRDefault="004B31D0" w:rsidP="004B31D0">
            <w:pPr>
              <w:jc w:val="right"/>
              <w:outlineLvl w:val="0"/>
              <w:rPr>
                <w:rFonts w:ascii="Times New Roman" w:hAnsi="Times New Roman" w:cs="Times New Roman"/>
              </w:rPr>
            </w:pPr>
            <w:r>
              <w:rPr>
                <w:rFonts w:ascii="Times New Roman" w:hAnsi="Times New Roman" w:cs="Times New Roman"/>
              </w:rPr>
              <w:t>76%</w:t>
            </w:r>
          </w:p>
        </w:tc>
        <w:tc>
          <w:tcPr>
            <w:tcW w:w="1350" w:type="dxa"/>
          </w:tcPr>
          <w:p w14:paraId="7594F9AA" w14:textId="77777777" w:rsidR="004B31D0" w:rsidRDefault="004B31D0" w:rsidP="004B31D0">
            <w:pPr>
              <w:jc w:val="right"/>
              <w:outlineLvl w:val="0"/>
              <w:rPr>
                <w:rFonts w:ascii="Times New Roman" w:hAnsi="Times New Roman" w:cs="Times New Roman"/>
              </w:rPr>
            </w:pPr>
          </w:p>
          <w:p w14:paraId="0316AFF3" w14:textId="1280E319" w:rsidR="00972806" w:rsidRDefault="004B31D0" w:rsidP="004B31D0">
            <w:pPr>
              <w:jc w:val="right"/>
              <w:outlineLvl w:val="0"/>
              <w:rPr>
                <w:rFonts w:ascii="Times New Roman" w:hAnsi="Times New Roman" w:cs="Times New Roman"/>
              </w:rPr>
            </w:pPr>
            <w:r>
              <w:rPr>
                <w:rFonts w:ascii="Times New Roman" w:hAnsi="Times New Roman" w:cs="Times New Roman"/>
              </w:rPr>
              <w:t>53%</w:t>
            </w:r>
          </w:p>
        </w:tc>
      </w:tr>
      <w:tr w:rsidR="00972806" w14:paraId="7E4BC185" w14:textId="77777777" w:rsidTr="00DE1A8C">
        <w:tc>
          <w:tcPr>
            <w:tcW w:w="1710" w:type="dxa"/>
          </w:tcPr>
          <w:p w14:paraId="050C59E0" w14:textId="6B72FD86" w:rsidR="00972806" w:rsidRPr="004B31D0" w:rsidRDefault="00972806" w:rsidP="00A15321">
            <w:pPr>
              <w:outlineLvl w:val="0"/>
              <w:rPr>
                <w:rFonts w:ascii="Times New Roman" w:hAnsi="Times New Roman" w:cs="Times New Roman"/>
                <w:b/>
              </w:rPr>
            </w:pPr>
            <w:r w:rsidRPr="004B31D0">
              <w:rPr>
                <w:rFonts w:ascii="Times New Roman" w:hAnsi="Times New Roman" w:cs="Times New Roman"/>
                <w:b/>
              </w:rPr>
              <w:t>Adjustment Disorder</w:t>
            </w:r>
          </w:p>
        </w:tc>
        <w:tc>
          <w:tcPr>
            <w:tcW w:w="1349" w:type="dxa"/>
          </w:tcPr>
          <w:p w14:paraId="52F17BE0" w14:textId="77777777" w:rsidR="004B31D0" w:rsidRDefault="004B31D0" w:rsidP="004B31D0">
            <w:pPr>
              <w:jc w:val="right"/>
              <w:outlineLvl w:val="0"/>
              <w:rPr>
                <w:rFonts w:ascii="Times New Roman" w:hAnsi="Times New Roman" w:cs="Times New Roman"/>
              </w:rPr>
            </w:pPr>
          </w:p>
          <w:p w14:paraId="45E09B93" w14:textId="6961406D" w:rsidR="00972806" w:rsidRDefault="004B31D0" w:rsidP="004B31D0">
            <w:pPr>
              <w:jc w:val="right"/>
              <w:outlineLvl w:val="0"/>
              <w:rPr>
                <w:rFonts w:ascii="Times New Roman" w:hAnsi="Times New Roman" w:cs="Times New Roman"/>
              </w:rPr>
            </w:pPr>
            <w:r>
              <w:rPr>
                <w:rFonts w:ascii="Times New Roman" w:hAnsi="Times New Roman" w:cs="Times New Roman"/>
              </w:rPr>
              <w:t>10%</w:t>
            </w:r>
          </w:p>
        </w:tc>
        <w:tc>
          <w:tcPr>
            <w:tcW w:w="1441" w:type="dxa"/>
          </w:tcPr>
          <w:p w14:paraId="0AE365AA" w14:textId="77777777" w:rsidR="004B31D0" w:rsidRDefault="004B31D0" w:rsidP="004B31D0">
            <w:pPr>
              <w:jc w:val="right"/>
              <w:outlineLvl w:val="0"/>
              <w:rPr>
                <w:rFonts w:ascii="Times New Roman" w:hAnsi="Times New Roman" w:cs="Times New Roman"/>
              </w:rPr>
            </w:pPr>
          </w:p>
          <w:p w14:paraId="54BD2EE4" w14:textId="152A17E5" w:rsidR="00972806" w:rsidRDefault="004B31D0" w:rsidP="004B31D0">
            <w:pPr>
              <w:jc w:val="right"/>
              <w:outlineLvl w:val="0"/>
              <w:rPr>
                <w:rFonts w:ascii="Times New Roman" w:hAnsi="Times New Roman" w:cs="Times New Roman"/>
              </w:rPr>
            </w:pPr>
            <w:r>
              <w:rPr>
                <w:rFonts w:ascii="Times New Roman" w:hAnsi="Times New Roman" w:cs="Times New Roman"/>
              </w:rPr>
              <w:t>39%</w:t>
            </w:r>
          </w:p>
        </w:tc>
        <w:tc>
          <w:tcPr>
            <w:tcW w:w="1350" w:type="dxa"/>
          </w:tcPr>
          <w:p w14:paraId="6D920063" w14:textId="77777777" w:rsidR="004B31D0" w:rsidRDefault="004B31D0" w:rsidP="004B31D0">
            <w:pPr>
              <w:jc w:val="right"/>
              <w:outlineLvl w:val="0"/>
              <w:rPr>
                <w:rFonts w:ascii="Times New Roman" w:hAnsi="Times New Roman" w:cs="Times New Roman"/>
              </w:rPr>
            </w:pPr>
          </w:p>
          <w:p w14:paraId="78BCCE85" w14:textId="50BFEA72" w:rsidR="00972806" w:rsidRDefault="004B31D0" w:rsidP="004B31D0">
            <w:pPr>
              <w:jc w:val="right"/>
              <w:outlineLvl w:val="0"/>
              <w:rPr>
                <w:rFonts w:ascii="Times New Roman" w:hAnsi="Times New Roman" w:cs="Times New Roman"/>
              </w:rPr>
            </w:pPr>
            <w:r>
              <w:rPr>
                <w:rFonts w:ascii="Times New Roman" w:hAnsi="Times New Roman" w:cs="Times New Roman"/>
              </w:rPr>
              <w:t>55%</w:t>
            </w:r>
          </w:p>
        </w:tc>
      </w:tr>
    </w:tbl>
    <w:p w14:paraId="380FCC3C" w14:textId="77777777" w:rsidR="00972806" w:rsidRDefault="00972806" w:rsidP="00A15321">
      <w:pPr>
        <w:outlineLvl w:val="0"/>
        <w:rPr>
          <w:rFonts w:ascii="Times New Roman" w:hAnsi="Times New Roman" w:cs="Times New Roman"/>
        </w:rPr>
      </w:pPr>
    </w:p>
    <w:p w14:paraId="7F4FF001" w14:textId="2D71B0B9" w:rsidR="00972806" w:rsidRDefault="004B31D0" w:rsidP="00A15321">
      <w:pPr>
        <w:outlineLvl w:val="0"/>
        <w:rPr>
          <w:rFonts w:ascii="Times New Roman" w:hAnsi="Times New Roman" w:cs="Times New Roman"/>
        </w:rPr>
      </w:pPr>
      <w:r>
        <w:rPr>
          <w:rFonts w:ascii="Times New Roman" w:hAnsi="Times New Roman" w:cs="Times New Roman"/>
        </w:rPr>
        <w:t>The top, left cell within the table tells us that when SPs reported symptoms of depression and did not make a request for drugs, they received an antidepressant prescription 31% of the time.  There are many interesting findings in this study.  The main conclusion is that when SPs make requests that are transparently driven by DTC television advertisements (an indirect source of influence often explicitly resisted or downplayed by clinicians), prescribing behavior is statistically significantly altered (i.e., differences across columns are meaningful).</w:t>
      </w:r>
    </w:p>
    <w:p w14:paraId="21C50DB5" w14:textId="77777777" w:rsidR="004B31D0" w:rsidRDefault="004B31D0" w:rsidP="004B31D0">
      <w:pPr>
        <w:outlineLvl w:val="0"/>
        <w:rPr>
          <w:rFonts w:ascii="Times New Roman" w:hAnsi="Times New Roman" w:cs="Times New Roman"/>
        </w:rPr>
      </w:pPr>
    </w:p>
    <w:p w14:paraId="1B277642" w14:textId="320BA086" w:rsidR="00D21ECB" w:rsidRDefault="004B31D0" w:rsidP="004B31D0">
      <w:pPr>
        <w:outlineLvl w:val="0"/>
        <w:rPr>
          <w:rFonts w:ascii="Times New Roman" w:hAnsi="Times New Roman" w:cs="Times New Roman"/>
        </w:rPr>
      </w:pPr>
      <w:r w:rsidRPr="004B31D0">
        <w:rPr>
          <w:rFonts w:ascii="Times New Roman" w:hAnsi="Times New Roman" w:cs="Times New Roman"/>
        </w:rPr>
        <w:t xml:space="preserve">The authors of this study also did some follow up by checking patient charts. They found that either general or </w:t>
      </w:r>
      <w:r w:rsidR="004F5505" w:rsidRPr="004B31D0">
        <w:rPr>
          <w:rFonts w:ascii="Times New Roman" w:hAnsi="Times New Roman" w:cs="Times New Roman"/>
        </w:rPr>
        <w:t>Paxil</w:t>
      </w:r>
      <w:r w:rsidRPr="004B31D0">
        <w:rPr>
          <w:rFonts w:ascii="Times New Roman" w:hAnsi="Times New Roman" w:cs="Times New Roman"/>
        </w:rPr>
        <w:t xml:space="preserve"> requests increase the probability of minimal</w:t>
      </w:r>
      <w:r w:rsidR="004F5505">
        <w:rPr>
          <w:rFonts w:ascii="Times New Roman" w:hAnsi="Times New Roman" w:cs="Times New Roman"/>
        </w:rPr>
        <w:t>ly acceptable initial care for d</w:t>
      </w:r>
      <w:r w:rsidRPr="004B31D0">
        <w:rPr>
          <w:rFonts w:ascii="Times New Roman" w:hAnsi="Times New Roman" w:cs="Times New Roman"/>
        </w:rPr>
        <w:t>epression symptoms</w:t>
      </w:r>
      <w:r w:rsidR="00D21ECB">
        <w:rPr>
          <w:rFonts w:ascii="Times New Roman" w:hAnsi="Times New Roman" w:cs="Times New Roman"/>
        </w:rPr>
        <w:t xml:space="preserve"> (i.e., prescription and/or talk therapy referral)</w:t>
      </w:r>
      <w:r w:rsidRPr="004B31D0">
        <w:rPr>
          <w:rFonts w:ascii="Times New Roman" w:hAnsi="Times New Roman" w:cs="Times New Roman"/>
        </w:rPr>
        <w:t xml:space="preserve">. </w:t>
      </w:r>
      <w:r w:rsidR="00D21ECB">
        <w:rPr>
          <w:rFonts w:ascii="Times New Roman" w:hAnsi="Times New Roman" w:cs="Times New Roman"/>
        </w:rPr>
        <w:t>However, e</w:t>
      </w:r>
      <w:r w:rsidRPr="004B31D0">
        <w:rPr>
          <w:rFonts w:ascii="Times New Roman" w:hAnsi="Times New Roman" w:cs="Times New Roman"/>
        </w:rPr>
        <w:t xml:space="preserve">ither general or </w:t>
      </w:r>
      <w:r w:rsidR="004F5505" w:rsidRPr="004B31D0">
        <w:rPr>
          <w:rFonts w:ascii="Times New Roman" w:hAnsi="Times New Roman" w:cs="Times New Roman"/>
        </w:rPr>
        <w:t>Paxil</w:t>
      </w:r>
      <w:r w:rsidRPr="004B31D0">
        <w:rPr>
          <w:rFonts w:ascii="Times New Roman" w:hAnsi="Times New Roman" w:cs="Times New Roman"/>
        </w:rPr>
        <w:t xml:space="preserve"> requests also increase the probability that a diagnosis of depression was recorded, even when the pati</w:t>
      </w:r>
      <w:r w:rsidR="00D21ECB">
        <w:rPr>
          <w:rFonts w:ascii="Times New Roman" w:hAnsi="Times New Roman" w:cs="Times New Roman"/>
        </w:rPr>
        <w:t>ent was portraying symptoms of adjustment disorder</w:t>
      </w:r>
      <w:r w:rsidRPr="004B31D0">
        <w:rPr>
          <w:rFonts w:ascii="Times New Roman" w:hAnsi="Times New Roman" w:cs="Times New Roman"/>
        </w:rPr>
        <w:t xml:space="preserve">. </w:t>
      </w:r>
    </w:p>
    <w:p w14:paraId="6B6FB6A2" w14:textId="21B440D2" w:rsidR="00972806" w:rsidRDefault="004B31D0" w:rsidP="004B31D0">
      <w:pPr>
        <w:outlineLvl w:val="0"/>
        <w:rPr>
          <w:rFonts w:ascii="Times New Roman" w:hAnsi="Times New Roman" w:cs="Times New Roman"/>
        </w:rPr>
      </w:pPr>
      <w:r w:rsidRPr="004B31D0">
        <w:rPr>
          <w:rFonts w:ascii="Times New Roman" w:hAnsi="Times New Roman" w:cs="Times New Roman"/>
        </w:rPr>
        <w:t xml:space="preserve"> </w:t>
      </w:r>
    </w:p>
    <w:p w14:paraId="57765D6C" w14:textId="5F6009F1" w:rsidR="004B2687" w:rsidRDefault="004B31D0" w:rsidP="00D21ECB">
      <w:pPr>
        <w:outlineLvl w:val="0"/>
        <w:rPr>
          <w:rFonts w:ascii="Times New Roman" w:hAnsi="Times New Roman" w:cs="Times New Roman"/>
        </w:rPr>
      </w:pPr>
      <w:r>
        <w:rPr>
          <w:rFonts w:ascii="Times New Roman" w:hAnsi="Times New Roman" w:cs="Times New Roman"/>
        </w:rPr>
        <w:t>This is</w:t>
      </w:r>
      <w:r w:rsidR="007D0984" w:rsidRPr="009A73FE">
        <w:rPr>
          <w:rFonts w:ascii="Times New Roman" w:hAnsi="Times New Roman" w:cs="Times New Roman"/>
        </w:rPr>
        <w:t xml:space="preserve"> a very specific illustration in a very specific setting</w:t>
      </w:r>
      <w:r>
        <w:rPr>
          <w:rFonts w:ascii="Times New Roman" w:hAnsi="Times New Roman" w:cs="Times New Roman"/>
        </w:rPr>
        <w:t xml:space="preserve"> and certainly more work is needed in this general area</w:t>
      </w:r>
      <w:r w:rsidR="007D0984" w:rsidRPr="009A73FE">
        <w:rPr>
          <w:rFonts w:ascii="Times New Roman" w:hAnsi="Times New Roman" w:cs="Times New Roman"/>
        </w:rPr>
        <w:t>.</w:t>
      </w:r>
      <w:r w:rsidR="00D21ECB">
        <w:rPr>
          <w:rFonts w:ascii="Times New Roman" w:hAnsi="Times New Roman" w:cs="Times New Roman"/>
        </w:rPr>
        <w:t xml:space="preserve">  This illustration is consistent with o</w:t>
      </w:r>
      <w:r w:rsidR="00522F21" w:rsidRPr="009A73FE">
        <w:rPr>
          <w:rFonts w:ascii="Times New Roman" w:hAnsi="Times New Roman" w:cs="Times New Roman"/>
        </w:rPr>
        <w:t xml:space="preserve">ne of the primary conclusions from </w:t>
      </w:r>
      <w:r w:rsidR="00D21ECB">
        <w:rPr>
          <w:rFonts w:ascii="Times New Roman" w:hAnsi="Times New Roman" w:cs="Times New Roman"/>
        </w:rPr>
        <w:t>the general decision making</w:t>
      </w:r>
      <w:r w:rsidR="00522F21" w:rsidRPr="009A73FE">
        <w:rPr>
          <w:rFonts w:ascii="Times New Roman" w:hAnsi="Times New Roman" w:cs="Times New Roman"/>
        </w:rPr>
        <w:t xml:space="preserve"> literature</w:t>
      </w:r>
      <w:r w:rsidR="00D21ECB">
        <w:rPr>
          <w:rFonts w:ascii="Times New Roman" w:hAnsi="Times New Roman" w:cs="Times New Roman"/>
        </w:rPr>
        <w:t xml:space="preserve">:  </w:t>
      </w:r>
      <w:r w:rsidR="00522F21" w:rsidRPr="009A73FE">
        <w:rPr>
          <w:rFonts w:ascii="Times New Roman" w:hAnsi="Times New Roman" w:cs="Times New Roman"/>
        </w:rPr>
        <w:t xml:space="preserve">decision processes and outcomes can be biased or influenced by </w:t>
      </w:r>
      <w:r w:rsidR="004F5505">
        <w:rPr>
          <w:rFonts w:ascii="Times New Roman" w:hAnsi="Times New Roman" w:cs="Times New Roman"/>
        </w:rPr>
        <w:t>a wide range of factors (here, direct patient requests but these requests essentially model indirect impact of DTC advertising)</w:t>
      </w:r>
      <w:r w:rsidR="00522F21" w:rsidRPr="009A73FE">
        <w:rPr>
          <w:rFonts w:ascii="Times New Roman" w:hAnsi="Times New Roman" w:cs="Times New Roman"/>
        </w:rPr>
        <w:t xml:space="preserve">. </w:t>
      </w:r>
      <w:r>
        <w:rPr>
          <w:rFonts w:ascii="Times New Roman" w:hAnsi="Times New Roman" w:cs="Times New Roman"/>
        </w:rPr>
        <w:t xml:space="preserve">It is not unusual for the decision maker to be unaware of the full extent of </w:t>
      </w:r>
      <w:r w:rsidR="00600D46">
        <w:rPr>
          <w:rFonts w:ascii="Times New Roman" w:hAnsi="Times New Roman" w:cs="Times New Roman"/>
        </w:rPr>
        <w:t>these</w:t>
      </w:r>
      <w:r>
        <w:rPr>
          <w:rFonts w:ascii="Times New Roman" w:hAnsi="Times New Roman" w:cs="Times New Roman"/>
        </w:rPr>
        <w:t xml:space="preserve"> influences. </w:t>
      </w:r>
    </w:p>
    <w:p w14:paraId="12B5BFCA" w14:textId="77777777" w:rsidR="004B31D0" w:rsidRPr="009A73FE" w:rsidRDefault="004B31D0" w:rsidP="009038F4">
      <w:pPr>
        <w:outlineLvl w:val="0"/>
        <w:rPr>
          <w:rFonts w:ascii="Times New Roman" w:hAnsi="Times New Roman" w:cs="Times New Roman"/>
        </w:rPr>
      </w:pPr>
    </w:p>
    <w:p w14:paraId="4713E83E" w14:textId="6F5BCD66" w:rsidR="00A6155F" w:rsidRPr="009A73FE" w:rsidRDefault="00A6155F" w:rsidP="009038F4">
      <w:pPr>
        <w:outlineLvl w:val="0"/>
        <w:rPr>
          <w:rFonts w:ascii="Times New Roman" w:hAnsi="Times New Roman" w:cs="Times New Roman"/>
        </w:rPr>
      </w:pPr>
    </w:p>
    <w:p w14:paraId="2FE3BD17" w14:textId="7704209D" w:rsidR="00EC7D0F" w:rsidRPr="009A73FE" w:rsidRDefault="00EC7D0F" w:rsidP="009038F4">
      <w:pPr>
        <w:outlineLvl w:val="0"/>
        <w:rPr>
          <w:rFonts w:ascii="Times New Roman" w:hAnsi="Times New Roman" w:cs="Times New Roman"/>
          <w:b/>
        </w:rPr>
      </w:pPr>
      <w:r w:rsidRPr="009A73FE">
        <w:rPr>
          <w:rFonts w:ascii="Times New Roman" w:hAnsi="Times New Roman" w:cs="Times New Roman"/>
          <w:b/>
        </w:rPr>
        <w:t xml:space="preserve">Presentation of Choice Information </w:t>
      </w:r>
    </w:p>
    <w:p w14:paraId="746427D6" w14:textId="77777777" w:rsidR="00EC7D0F" w:rsidRPr="009A73FE" w:rsidRDefault="00EC7D0F" w:rsidP="009038F4">
      <w:pPr>
        <w:outlineLvl w:val="0"/>
        <w:rPr>
          <w:rFonts w:ascii="Times New Roman" w:hAnsi="Times New Roman" w:cs="Times New Roman"/>
        </w:rPr>
      </w:pPr>
    </w:p>
    <w:p w14:paraId="284D7B02" w14:textId="0CB8C1AD" w:rsidR="00522F21" w:rsidRPr="009A73FE" w:rsidRDefault="00522F21" w:rsidP="00522F21">
      <w:pPr>
        <w:outlineLvl w:val="0"/>
        <w:rPr>
          <w:rFonts w:ascii="Times New Roman" w:hAnsi="Times New Roman" w:cs="Times New Roman"/>
        </w:rPr>
      </w:pPr>
      <w:r w:rsidRPr="009A73FE">
        <w:rPr>
          <w:rFonts w:ascii="Times New Roman" w:hAnsi="Times New Roman" w:cs="Times New Roman"/>
        </w:rPr>
        <w:t>One way to illustrate decision bias is to show that the presentation of choice information</w:t>
      </w:r>
      <w:r w:rsidR="00600D46">
        <w:rPr>
          <w:rFonts w:ascii="Times New Roman" w:hAnsi="Times New Roman" w:cs="Times New Roman"/>
        </w:rPr>
        <w:t xml:space="preserve">, or equivalently the </w:t>
      </w:r>
      <w:r w:rsidR="00600D46" w:rsidRPr="00600D46">
        <w:rPr>
          <w:rFonts w:ascii="Times New Roman" w:hAnsi="Times New Roman" w:cs="Times New Roman"/>
          <w:b/>
        </w:rPr>
        <w:t>framing</w:t>
      </w:r>
      <w:r w:rsidR="00600D46">
        <w:rPr>
          <w:rFonts w:ascii="Times New Roman" w:hAnsi="Times New Roman" w:cs="Times New Roman"/>
        </w:rPr>
        <w:t xml:space="preserve"> of that information,</w:t>
      </w:r>
      <w:r w:rsidRPr="009A73FE">
        <w:rPr>
          <w:rFonts w:ascii="Times New Roman" w:hAnsi="Times New Roman" w:cs="Times New Roman"/>
        </w:rPr>
        <w:t xml:space="preserve"> matters.  </w:t>
      </w:r>
      <w:r w:rsidR="00600D46">
        <w:rPr>
          <w:rFonts w:ascii="Times New Roman" w:hAnsi="Times New Roman" w:cs="Times New Roman"/>
        </w:rPr>
        <w:t>When the</w:t>
      </w:r>
      <w:r w:rsidRPr="009A73FE">
        <w:rPr>
          <w:rFonts w:ascii="Times New Roman" w:hAnsi="Times New Roman" w:cs="Times New Roman"/>
        </w:rPr>
        <w:t xml:space="preserve"> same, objective information can be presented in different ways</w:t>
      </w:r>
      <w:r w:rsidR="00600D46">
        <w:rPr>
          <w:rFonts w:ascii="Times New Roman" w:hAnsi="Times New Roman" w:cs="Times New Roman"/>
        </w:rPr>
        <w:t xml:space="preserve">, decision makers will often </w:t>
      </w:r>
      <w:r w:rsidRPr="009A73FE">
        <w:rPr>
          <w:rFonts w:ascii="Times New Roman" w:hAnsi="Times New Roman" w:cs="Times New Roman"/>
        </w:rPr>
        <w:t xml:space="preserve">say that </w:t>
      </w:r>
      <w:r w:rsidR="004F5505">
        <w:rPr>
          <w:rFonts w:ascii="Times New Roman" w:hAnsi="Times New Roman" w:cs="Times New Roman"/>
        </w:rPr>
        <w:t xml:space="preserve">factors purely related to </w:t>
      </w:r>
      <w:r w:rsidR="00600D46">
        <w:rPr>
          <w:rFonts w:ascii="Times New Roman" w:hAnsi="Times New Roman" w:cs="Times New Roman"/>
        </w:rPr>
        <w:t xml:space="preserve">information </w:t>
      </w:r>
      <w:r w:rsidR="00A6155F" w:rsidRPr="009A73FE">
        <w:rPr>
          <w:rFonts w:ascii="Times New Roman" w:hAnsi="Times New Roman" w:cs="Times New Roman"/>
        </w:rPr>
        <w:t>presentation shouldn’t or won’t matter to them</w:t>
      </w:r>
      <w:r w:rsidRPr="009A73FE">
        <w:rPr>
          <w:rFonts w:ascii="Times New Roman" w:hAnsi="Times New Roman" w:cs="Times New Roman"/>
        </w:rPr>
        <w:t xml:space="preserve">, but </w:t>
      </w:r>
      <w:r w:rsidR="00A6155F" w:rsidRPr="009A73FE">
        <w:rPr>
          <w:rFonts w:ascii="Times New Roman" w:hAnsi="Times New Roman" w:cs="Times New Roman"/>
        </w:rPr>
        <w:t xml:space="preserve">then </w:t>
      </w:r>
      <w:r w:rsidRPr="009A73FE">
        <w:rPr>
          <w:rFonts w:ascii="Times New Roman" w:hAnsi="Times New Roman" w:cs="Times New Roman"/>
        </w:rPr>
        <w:t>we see it does.</w:t>
      </w:r>
    </w:p>
    <w:p w14:paraId="7864276E" w14:textId="77777777" w:rsidR="00522F21" w:rsidRPr="009A73FE" w:rsidRDefault="00522F21" w:rsidP="00522F21">
      <w:pPr>
        <w:outlineLvl w:val="0"/>
        <w:rPr>
          <w:rFonts w:ascii="Times New Roman" w:hAnsi="Times New Roman" w:cs="Times New Roman"/>
        </w:rPr>
      </w:pPr>
    </w:p>
    <w:p w14:paraId="06368DD3" w14:textId="3C1CFB7B" w:rsidR="00522F21" w:rsidRDefault="00600D46" w:rsidP="00522F21">
      <w:pPr>
        <w:outlineLvl w:val="0"/>
        <w:rPr>
          <w:rFonts w:ascii="Times New Roman" w:hAnsi="Times New Roman" w:cs="Times New Roman"/>
        </w:rPr>
      </w:pPr>
      <w:r>
        <w:rPr>
          <w:rFonts w:ascii="Times New Roman" w:hAnsi="Times New Roman" w:cs="Times New Roman"/>
        </w:rPr>
        <w:t>One important example is w</w:t>
      </w:r>
      <w:r w:rsidR="00522F21" w:rsidRPr="009A73FE">
        <w:rPr>
          <w:rFonts w:ascii="Times New Roman" w:hAnsi="Times New Roman" w:cs="Times New Roman"/>
        </w:rPr>
        <w:t>hether the same outcome is described as a gain in health recei</w:t>
      </w:r>
      <w:r w:rsidR="004F5505">
        <w:rPr>
          <w:rFonts w:ascii="Times New Roman" w:hAnsi="Times New Roman" w:cs="Times New Roman"/>
        </w:rPr>
        <w:t>ved versus as a loss in health avoided.</w:t>
      </w:r>
      <w:r w:rsidR="00522F21" w:rsidRPr="009A73FE">
        <w:rPr>
          <w:rFonts w:ascii="Times New Roman" w:hAnsi="Times New Roman" w:cs="Times New Roman"/>
        </w:rPr>
        <w:t xml:space="preserve">  This is related to the more general question of what is considered as the baseline, or reference</w:t>
      </w:r>
      <w:r w:rsidR="004F5505">
        <w:rPr>
          <w:rFonts w:ascii="Times New Roman" w:hAnsi="Times New Roman" w:cs="Times New Roman"/>
        </w:rPr>
        <w:t>,</w:t>
      </w:r>
      <w:r w:rsidR="00522F21" w:rsidRPr="009A73FE">
        <w:rPr>
          <w:rFonts w:ascii="Times New Roman" w:hAnsi="Times New Roman" w:cs="Times New Roman"/>
        </w:rPr>
        <w:t xml:space="preserve"> state? If I am </w:t>
      </w:r>
      <w:r w:rsidR="004F5505">
        <w:rPr>
          <w:rFonts w:ascii="Times New Roman" w:hAnsi="Times New Roman" w:cs="Times New Roman"/>
        </w:rPr>
        <w:t>currently acclimated</w:t>
      </w:r>
      <w:r w:rsidR="00522F21" w:rsidRPr="009A73FE">
        <w:rPr>
          <w:rFonts w:ascii="Times New Roman" w:hAnsi="Times New Roman" w:cs="Times New Roman"/>
        </w:rPr>
        <w:t xml:space="preserve"> to being in pain, is the alleviation of that p</w:t>
      </w:r>
      <w:r w:rsidR="004F5505">
        <w:rPr>
          <w:rFonts w:ascii="Times New Roman" w:hAnsi="Times New Roman" w:cs="Times New Roman"/>
        </w:rPr>
        <w:t xml:space="preserve">ain a </w:t>
      </w:r>
      <w:r w:rsidR="00522F21" w:rsidRPr="009A73FE">
        <w:rPr>
          <w:rFonts w:ascii="Times New Roman" w:hAnsi="Times New Roman" w:cs="Times New Roman"/>
        </w:rPr>
        <w:t xml:space="preserve">gain?  Or is the pain state a </w:t>
      </w:r>
      <w:r>
        <w:rPr>
          <w:rFonts w:ascii="Times New Roman" w:hAnsi="Times New Roman" w:cs="Times New Roman"/>
        </w:rPr>
        <w:t xml:space="preserve">loss as compared to a pain free state?  </w:t>
      </w:r>
      <w:r w:rsidR="00522F21" w:rsidRPr="009A73FE">
        <w:rPr>
          <w:rFonts w:ascii="Times New Roman" w:hAnsi="Times New Roman" w:cs="Times New Roman"/>
        </w:rPr>
        <w:t xml:space="preserve">I can think of the same states in different ways depending in part on how choices are presented to me.  </w:t>
      </w:r>
    </w:p>
    <w:p w14:paraId="1E7DE005" w14:textId="5E07CF78" w:rsidR="00600D46" w:rsidRDefault="00600D46" w:rsidP="00522F21">
      <w:pPr>
        <w:outlineLvl w:val="0"/>
        <w:rPr>
          <w:rFonts w:ascii="Times New Roman" w:hAnsi="Times New Roman" w:cs="Times New Roman"/>
        </w:rPr>
      </w:pPr>
    </w:p>
    <w:p w14:paraId="627C35F5" w14:textId="77777777" w:rsidR="00600D46" w:rsidRDefault="00600D46" w:rsidP="009038F4">
      <w:pPr>
        <w:outlineLvl w:val="0"/>
        <w:rPr>
          <w:rFonts w:ascii="Times New Roman" w:hAnsi="Times New Roman" w:cs="Times New Roman"/>
        </w:rPr>
      </w:pPr>
      <w:r>
        <w:rPr>
          <w:rFonts w:ascii="Times New Roman" w:hAnsi="Times New Roman" w:cs="Times New Roman"/>
        </w:rPr>
        <w:lastRenderedPageBreak/>
        <w:t xml:space="preserve">An early example of the phenomenon of framing comes from </w:t>
      </w:r>
      <w:r w:rsidR="002F2D01" w:rsidRPr="009A73FE">
        <w:rPr>
          <w:rFonts w:ascii="Times New Roman" w:hAnsi="Times New Roman" w:cs="Times New Roman"/>
        </w:rPr>
        <w:t>research inspired by Kahneman and Tversky’s model of decision behavior called Prospect Theory</w:t>
      </w:r>
      <w:r>
        <w:rPr>
          <w:rFonts w:ascii="Times New Roman" w:hAnsi="Times New Roman" w:cs="Times New Roman"/>
        </w:rPr>
        <w:t xml:space="preserve">.  For instance, the same “surgery versus radiation” decision can be explained in one of two ways.  </w:t>
      </w:r>
    </w:p>
    <w:p w14:paraId="6B6B63A9" w14:textId="77777777" w:rsidR="00600D46" w:rsidRDefault="00600D46" w:rsidP="009038F4">
      <w:pPr>
        <w:outlineLvl w:val="0"/>
        <w:rPr>
          <w:rFonts w:ascii="Times New Roman" w:hAnsi="Times New Roman" w:cs="Times New Roman"/>
        </w:rPr>
      </w:pPr>
    </w:p>
    <w:p w14:paraId="11292BE6" w14:textId="476EF3F2" w:rsidR="00600D46" w:rsidRDefault="00600D46" w:rsidP="009038F4">
      <w:pPr>
        <w:outlineLvl w:val="0"/>
        <w:rPr>
          <w:rFonts w:ascii="Times New Roman" w:hAnsi="Times New Roman" w:cs="Times New Roman"/>
        </w:rPr>
      </w:pPr>
      <w:r>
        <w:rPr>
          <w:rFonts w:ascii="Times New Roman" w:hAnsi="Times New Roman" w:cs="Times New Roman"/>
        </w:rPr>
        <w:t xml:space="preserve">Imagine (in both cases below) that 100 patients receive </w:t>
      </w:r>
      <w:r w:rsidR="004F5505">
        <w:rPr>
          <w:rFonts w:ascii="Times New Roman" w:hAnsi="Times New Roman" w:cs="Times New Roman"/>
        </w:rPr>
        <w:t>surgery and 100 patients receive radiation:</w:t>
      </w:r>
    </w:p>
    <w:p w14:paraId="59F27E3A" w14:textId="0EC2DC1D" w:rsidR="00600D46" w:rsidRPr="00600D46" w:rsidRDefault="00600D46" w:rsidP="00600D46">
      <w:pPr>
        <w:pStyle w:val="ListParagraph"/>
        <w:numPr>
          <w:ilvl w:val="0"/>
          <w:numId w:val="2"/>
        </w:numPr>
        <w:outlineLvl w:val="0"/>
        <w:rPr>
          <w:rFonts w:ascii="Times New Roman" w:hAnsi="Times New Roman" w:cs="Times New Roman"/>
        </w:rPr>
      </w:pPr>
      <w:r>
        <w:rPr>
          <w:rFonts w:ascii="Times New Roman" w:hAnsi="Times New Roman" w:cs="Times New Roman"/>
        </w:rPr>
        <w:t xml:space="preserve">We can inform the decision maker that for those who choose Surgery, </w:t>
      </w:r>
      <w:r w:rsidRPr="00DE1A8C">
        <w:rPr>
          <w:rFonts w:ascii="Times New Roman" w:hAnsi="Times New Roman" w:cs="Times New Roman"/>
          <w:i/>
        </w:rPr>
        <w:t>10 will die</w:t>
      </w:r>
      <w:r w:rsidRPr="00600D46">
        <w:rPr>
          <w:rFonts w:ascii="Times New Roman" w:hAnsi="Times New Roman" w:cs="Times New Roman"/>
        </w:rPr>
        <w:t xml:space="preserve"> during surgery and 66 will have died by 5 years</w:t>
      </w:r>
      <w:r>
        <w:rPr>
          <w:rFonts w:ascii="Times New Roman" w:hAnsi="Times New Roman" w:cs="Times New Roman"/>
        </w:rPr>
        <w:t>.  For those who choose R</w:t>
      </w:r>
      <w:r w:rsidRPr="00600D46">
        <w:rPr>
          <w:rFonts w:ascii="Times New Roman" w:hAnsi="Times New Roman" w:cs="Times New Roman"/>
        </w:rPr>
        <w:t>adiation</w:t>
      </w:r>
      <w:r>
        <w:rPr>
          <w:rFonts w:ascii="Times New Roman" w:hAnsi="Times New Roman" w:cs="Times New Roman"/>
        </w:rPr>
        <w:t>,</w:t>
      </w:r>
      <w:r w:rsidRPr="00600D46">
        <w:rPr>
          <w:rFonts w:ascii="Times New Roman" w:hAnsi="Times New Roman" w:cs="Times New Roman"/>
        </w:rPr>
        <w:t xml:space="preserve"> 0 will die during radiation and 78 will have died by 5 years</w:t>
      </w:r>
      <w:r>
        <w:rPr>
          <w:rFonts w:ascii="Times New Roman" w:hAnsi="Times New Roman" w:cs="Times New Roman"/>
        </w:rPr>
        <w:t>.</w:t>
      </w:r>
    </w:p>
    <w:p w14:paraId="6C401EB9" w14:textId="12C5512C" w:rsidR="00600D46" w:rsidRPr="00600D46" w:rsidRDefault="00600D46" w:rsidP="00600D46">
      <w:pPr>
        <w:pStyle w:val="ListParagraph"/>
        <w:numPr>
          <w:ilvl w:val="0"/>
          <w:numId w:val="2"/>
        </w:numPr>
        <w:outlineLvl w:val="0"/>
        <w:rPr>
          <w:rFonts w:ascii="Times New Roman" w:hAnsi="Times New Roman" w:cs="Times New Roman"/>
        </w:rPr>
      </w:pPr>
      <w:r>
        <w:rPr>
          <w:rFonts w:ascii="Times New Roman" w:hAnsi="Times New Roman" w:cs="Times New Roman"/>
        </w:rPr>
        <w:t xml:space="preserve">Equivalently, we can inform the decision maker that for those who choose Surgery, </w:t>
      </w:r>
      <w:r w:rsidRPr="00DE1A8C">
        <w:rPr>
          <w:rFonts w:ascii="Times New Roman" w:hAnsi="Times New Roman" w:cs="Times New Roman"/>
          <w:i/>
        </w:rPr>
        <w:t>90 will survive</w:t>
      </w:r>
      <w:r w:rsidRPr="00600D46">
        <w:rPr>
          <w:rFonts w:ascii="Times New Roman" w:hAnsi="Times New Roman" w:cs="Times New Roman"/>
        </w:rPr>
        <w:t xml:space="preserve"> the surgery and 34 will survive through 5 years</w:t>
      </w:r>
      <w:r>
        <w:rPr>
          <w:rFonts w:ascii="Times New Roman" w:hAnsi="Times New Roman" w:cs="Times New Roman"/>
        </w:rPr>
        <w:t xml:space="preserve">. For those who choose Radiation, </w:t>
      </w:r>
      <w:r w:rsidRPr="00600D46">
        <w:rPr>
          <w:rFonts w:ascii="Times New Roman" w:hAnsi="Times New Roman" w:cs="Times New Roman"/>
        </w:rPr>
        <w:t>100 will survive the radiation and 22 will survive through 5 years</w:t>
      </w:r>
      <w:r>
        <w:rPr>
          <w:rFonts w:ascii="Times New Roman" w:hAnsi="Times New Roman" w:cs="Times New Roman"/>
        </w:rPr>
        <w:t>.</w:t>
      </w:r>
    </w:p>
    <w:p w14:paraId="55BE95C4" w14:textId="36C7BF81" w:rsidR="002F2D01" w:rsidRDefault="002F2D01" w:rsidP="009038F4">
      <w:pPr>
        <w:outlineLvl w:val="0"/>
        <w:rPr>
          <w:rFonts w:ascii="Times New Roman" w:hAnsi="Times New Roman" w:cs="Times New Roman"/>
        </w:rPr>
      </w:pPr>
    </w:p>
    <w:p w14:paraId="019C3B37" w14:textId="6B1C5263" w:rsidR="00F5414F" w:rsidRPr="009A73FE" w:rsidRDefault="00600D46" w:rsidP="009038F4">
      <w:pPr>
        <w:outlineLvl w:val="0"/>
        <w:rPr>
          <w:rFonts w:ascii="Times New Roman" w:hAnsi="Times New Roman" w:cs="Times New Roman"/>
        </w:rPr>
      </w:pPr>
      <w:r>
        <w:rPr>
          <w:rFonts w:ascii="Times New Roman" w:hAnsi="Times New Roman" w:cs="Times New Roman"/>
        </w:rPr>
        <w:t xml:space="preserve">Note that the two descriptions above convey exactly the same </w:t>
      </w:r>
      <w:r w:rsidR="004F5505">
        <w:rPr>
          <w:rFonts w:ascii="Times New Roman" w:hAnsi="Times New Roman" w:cs="Times New Roman"/>
        </w:rPr>
        <w:t xml:space="preserve">numerical </w:t>
      </w:r>
      <w:r>
        <w:rPr>
          <w:rFonts w:ascii="Times New Roman" w:hAnsi="Times New Roman" w:cs="Times New Roman"/>
        </w:rPr>
        <w:t>information</w:t>
      </w:r>
      <w:r w:rsidR="00DE1A8C">
        <w:rPr>
          <w:rFonts w:ascii="Times New Roman" w:hAnsi="Times New Roman" w:cs="Times New Roman"/>
        </w:rPr>
        <w:t xml:space="preserve"> (see for instance the italics illustrating the two equivalent descriptions of a 90% survival rate for surgery applied to 100 patients)</w:t>
      </w:r>
      <w:r>
        <w:rPr>
          <w:rFonts w:ascii="Times New Roman" w:hAnsi="Times New Roman" w:cs="Times New Roman"/>
        </w:rPr>
        <w:t xml:space="preserve">.  </w:t>
      </w:r>
      <w:r w:rsidR="000B4DA3">
        <w:rPr>
          <w:rFonts w:ascii="Times New Roman" w:hAnsi="Times New Roman" w:cs="Times New Roman"/>
        </w:rPr>
        <w:t xml:space="preserve">However, in experiments comparing choices across groups who see one frame or the other, we tend to </w:t>
      </w:r>
      <w:r w:rsidR="003B2440">
        <w:rPr>
          <w:rFonts w:ascii="Times New Roman" w:hAnsi="Times New Roman" w:cs="Times New Roman"/>
        </w:rPr>
        <w:t>find</w:t>
      </w:r>
      <w:r w:rsidR="000B4DA3">
        <w:rPr>
          <w:rFonts w:ascii="Times New Roman" w:hAnsi="Times New Roman" w:cs="Times New Roman"/>
        </w:rPr>
        <w:t xml:space="preserve"> that </w:t>
      </w:r>
      <w:r w:rsidR="00F5414F" w:rsidRPr="009A73FE">
        <w:rPr>
          <w:rFonts w:ascii="Times New Roman" w:hAnsi="Times New Roman" w:cs="Times New Roman"/>
        </w:rPr>
        <w:t xml:space="preserve">preference for surgery </w:t>
      </w:r>
      <w:r w:rsidR="000B4DA3">
        <w:rPr>
          <w:rFonts w:ascii="Times New Roman" w:hAnsi="Times New Roman" w:cs="Times New Roman"/>
        </w:rPr>
        <w:t>is</w:t>
      </w:r>
      <w:r w:rsidR="00F5414F" w:rsidRPr="009A73FE">
        <w:rPr>
          <w:rFonts w:ascii="Times New Roman" w:hAnsi="Times New Roman" w:cs="Times New Roman"/>
        </w:rPr>
        <w:t xml:space="preserve"> statistically significantly lower, on average, for the loss </w:t>
      </w:r>
      <w:r w:rsidR="004F5505">
        <w:rPr>
          <w:rFonts w:ascii="Times New Roman" w:hAnsi="Times New Roman" w:cs="Times New Roman"/>
        </w:rPr>
        <w:t>(“</w:t>
      </w:r>
      <w:r w:rsidR="00F5414F" w:rsidRPr="009A73FE">
        <w:rPr>
          <w:rFonts w:ascii="Times New Roman" w:hAnsi="Times New Roman" w:cs="Times New Roman"/>
        </w:rPr>
        <w:t>die</w:t>
      </w:r>
      <w:r w:rsidR="004F5505">
        <w:rPr>
          <w:rFonts w:ascii="Times New Roman" w:hAnsi="Times New Roman" w:cs="Times New Roman"/>
        </w:rPr>
        <w:t>”)</w:t>
      </w:r>
      <w:r w:rsidR="00F5414F" w:rsidRPr="009A73FE">
        <w:rPr>
          <w:rFonts w:ascii="Times New Roman" w:hAnsi="Times New Roman" w:cs="Times New Roman"/>
        </w:rPr>
        <w:t xml:space="preserve"> frame</w:t>
      </w:r>
      <w:r w:rsidR="000B4DA3">
        <w:rPr>
          <w:rFonts w:ascii="Times New Roman" w:hAnsi="Times New Roman" w:cs="Times New Roman"/>
        </w:rPr>
        <w:t xml:space="preserve"> (the first bullet point above)</w:t>
      </w:r>
      <w:r w:rsidR="00F5414F" w:rsidRPr="009A73FE">
        <w:rPr>
          <w:rFonts w:ascii="Times New Roman" w:hAnsi="Times New Roman" w:cs="Times New Roman"/>
        </w:rPr>
        <w:t xml:space="preserve">.  In that frame, those initial deaths, representing terrible losses, seem to have a greater impact on </w:t>
      </w:r>
      <w:r w:rsidR="004F5505">
        <w:rPr>
          <w:rFonts w:ascii="Times New Roman" w:hAnsi="Times New Roman" w:cs="Times New Roman"/>
        </w:rPr>
        <w:t>decision makers</w:t>
      </w:r>
      <w:r w:rsidR="00F5414F" w:rsidRPr="009A73FE">
        <w:rPr>
          <w:rFonts w:ascii="Times New Roman" w:hAnsi="Times New Roman" w:cs="Times New Roman"/>
        </w:rPr>
        <w:t>, pushing</w:t>
      </w:r>
      <w:r w:rsidR="00FF5E1D" w:rsidRPr="009A73FE">
        <w:rPr>
          <w:rFonts w:ascii="Times New Roman" w:hAnsi="Times New Roman" w:cs="Times New Roman"/>
        </w:rPr>
        <w:t xml:space="preserve"> them towards radiation with it</w:t>
      </w:r>
      <w:r w:rsidR="00F5414F" w:rsidRPr="009A73FE">
        <w:rPr>
          <w:rFonts w:ascii="Times New Roman" w:hAnsi="Times New Roman" w:cs="Times New Roman"/>
        </w:rPr>
        <w:t xml:space="preserve">s </w:t>
      </w:r>
      <w:r w:rsidR="00B73FB1" w:rsidRPr="009A73FE">
        <w:rPr>
          <w:rFonts w:ascii="Times New Roman" w:hAnsi="Times New Roman" w:cs="Times New Roman"/>
        </w:rPr>
        <w:t xml:space="preserve">estimate of </w:t>
      </w:r>
      <w:r w:rsidR="00FF5E1D" w:rsidRPr="009A73FE">
        <w:rPr>
          <w:rFonts w:ascii="Times New Roman" w:hAnsi="Times New Roman" w:cs="Times New Roman"/>
        </w:rPr>
        <w:t xml:space="preserve">zero </w:t>
      </w:r>
      <w:r w:rsidR="00B73FB1" w:rsidRPr="009A73FE">
        <w:rPr>
          <w:rFonts w:ascii="Times New Roman" w:hAnsi="Times New Roman" w:cs="Times New Roman"/>
        </w:rPr>
        <w:t>death</w:t>
      </w:r>
      <w:r w:rsidR="00FF5E1D" w:rsidRPr="009A73FE">
        <w:rPr>
          <w:rFonts w:ascii="Times New Roman" w:hAnsi="Times New Roman" w:cs="Times New Roman"/>
        </w:rPr>
        <w:t>s</w:t>
      </w:r>
      <w:r w:rsidR="00B73FB1" w:rsidRPr="009A73FE">
        <w:rPr>
          <w:rFonts w:ascii="Times New Roman" w:hAnsi="Times New Roman" w:cs="Times New Roman"/>
        </w:rPr>
        <w:t xml:space="preserve"> during treatment.  </w:t>
      </w:r>
    </w:p>
    <w:p w14:paraId="27AE3D15" w14:textId="77777777" w:rsidR="00B73FB1" w:rsidRPr="009A73FE" w:rsidRDefault="00B73FB1" w:rsidP="009038F4">
      <w:pPr>
        <w:outlineLvl w:val="0"/>
        <w:rPr>
          <w:rFonts w:ascii="Times New Roman" w:hAnsi="Times New Roman" w:cs="Times New Roman"/>
        </w:rPr>
      </w:pPr>
    </w:p>
    <w:p w14:paraId="247DBEF4" w14:textId="37E58A1A" w:rsidR="00007599" w:rsidRDefault="000B4DA3" w:rsidP="009038F4">
      <w:pPr>
        <w:outlineLvl w:val="0"/>
        <w:rPr>
          <w:rFonts w:ascii="Times New Roman" w:hAnsi="Times New Roman" w:cs="Times New Roman"/>
        </w:rPr>
      </w:pPr>
      <w:r>
        <w:rPr>
          <w:rFonts w:ascii="Times New Roman" w:hAnsi="Times New Roman" w:cs="Times New Roman"/>
        </w:rPr>
        <w:t xml:space="preserve">Below, </w:t>
      </w:r>
      <w:r w:rsidR="00007599" w:rsidRPr="009A73FE">
        <w:rPr>
          <w:rFonts w:ascii="Times New Roman" w:hAnsi="Times New Roman" w:cs="Times New Roman"/>
        </w:rPr>
        <w:t>a different sort of experimental setup that again illustrates the impact of choice presentation.</w:t>
      </w:r>
      <w:r>
        <w:rPr>
          <w:rFonts w:ascii="Times New Roman" w:hAnsi="Times New Roman" w:cs="Times New Roman"/>
        </w:rPr>
        <w:t xml:space="preserve">  Imagine that </w:t>
      </w:r>
      <w:r w:rsidR="0047744C">
        <w:rPr>
          <w:rFonts w:ascii="Times New Roman" w:hAnsi="Times New Roman" w:cs="Times New Roman"/>
        </w:rPr>
        <w:t xml:space="preserve">a patient is choosing </w:t>
      </w:r>
      <w:r w:rsidRPr="000B4DA3">
        <w:rPr>
          <w:rFonts w:ascii="Times New Roman" w:hAnsi="Times New Roman" w:cs="Times New Roman"/>
        </w:rPr>
        <w:t xml:space="preserve">between two </w:t>
      </w:r>
      <w:r w:rsidR="0047744C">
        <w:rPr>
          <w:rFonts w:ascii="Times New Roman" w:hAnsi="Times New Roman" w:cs="Times New Roman"/>
        </w:rPr>
        <w:t xml:space="preserve">treatments, as shown in the table.  </w:t>
      </w:r>
      <w:r w:rsidRPr="000B4DA3">
        <w:rPr>
          <w:rFonts w:ascii="Times New Roman" w:hAnsi="Times New Roman" w:cs="Times New Roman"/>
        </w:rPr>
        <w:t xml:space="preserve">Now, imagine there used to be a different </w:t>
      </w:r>
      <w:r w:rsidR="0047744C">
        <w:rPr>
          <w:rFonts w:ascii="Times New Roman" w:hAnsi="Times New Roman" w:cs="Times New Roman"/>
        </w:rPr>
        <w:t xml:space="preserve">standard of care that is </w:t>
      </w:r>
      <w:r w:rsidRPr="000B4DA3">
        <w:rPr>
          <w:rFonts w:ascii="Times New Roman" w:hAnsi="Times New Roman" w:cs="Times New Roman"/>
        </w:rPr>
        <w:t xml:space="preserve">no longer available </w:t>
      </w:r>
      <w:r w:rsidR="003B2440">
        <w:rPr>
          <w:rFonts w:ascii="Times New Roman" w:hAnsi="Times New Roman" w:cs="Times New Roman"/>
        </w:rPr>
        <w:t>to that patient:</w:t>
      </w:r>
    </w:p>
    <w:p w14:paraId="7BEFE1BB" w14:textId="77777777" w:rsidR="003B2440" w:rsidRDefault="003B2440" w:rsidP="009038F4">
      <w:pPr>
        <w:outlineLvl w:val="0"/>
        <w:rPr>
          <w:rFonts w:ascii="Times New Roman" w:hAnsi="Times New Roman" w:cs="Times New Roman"/>
        </w:rPr>
      </w:pPr>
    </w:p>
    <w:tbl>
      <w:tblPr>
        <w:tblStyle w:val="TableGrid"/>
        <w:tblW w:w="0" w:type="auto"/>
        <w:tblInd w:w="1435" w:type="dxa"/>
        <w:tblLook w:val="04A0" w:firstRow="1" w:lastRow="0" w:firstColumn="1" w:lastColumn="0" w:noHBand="0" w:noVBand="1"/>
      </w:tblPr>
      <w:tblGrid>
        <w:gridCol w:w="2790"/>
        <w:gridCol w:w="2008"/>
        <w:gridCol w:w="1862"/>
      </w:tblGrid>
      <w:tr w:rsidR="000B4DA3" w14:paraId="1E480044" w14:textId="77777777" w:rsidTr="009850A3">
        <w:tc>
          <w:tcPr>
            <w:tcW w:w="2790" w:type="dxa"/>
          </w:tcPr>
          <w:p w14:paraId="00102757" w14:textId="77777777" w:rsidR="000B4DA3" w:rsidRDefault="000B4DA3" w:rsidP="009038F4">
            <w:pPr>
              <w:outlineLvl w:val="0"/>
              <w:rPr>
                <w:rFonts w:ascii="Times New Roman" w:hAnsi="Times New Roman" w:cs="Times New Roman"/>
              </w:rPr>
            </w:pPr>
          </w:p>
        </w:tc>
        <w:tc>
          <w:tcPr>
            <w:tcW w:w="2008" w:type="dxa"/>
          </w:tcPr>
          <w:p w14:paraId="06C1DFB1" w14:textId="5FB216E9" w:rsidR="000B4DA3" w:rsidRPr="0047744C" w:rsidRDefault="000B4DA3" w:rsidP="009038F4">
            <w:pPr>
              <w:outlineLvl w:val="0"/>
              <w:rPr>
                <w:rFonts w:ascii="Times New Roman" w:hAnsi="Times New Roman" w:cs="Times New Roman"/>
                <w:b/>
              </w:rPr>
            </w:pPr>
            <w:r w:rsidRPr="0047744C">
              <w:rPr>
                <w:rFonts w:ascii="Times New Roman" w:hAnsi="Times New Roman" w:cs="Times New Roman"/>
                <w:b/>
              </w:rPr>
              <w:t>Nausea</w:t>
            </w:r>
          </w:p>
        </w:tc>
        <w:tc>
          <w:tcPr>
            <w:tcW w:w="1862" w:type="dxa"/>
          </w:tcPr>
          <w:p w14:paraId="56AF4DC9" w14:textId="6ABE2F9B" w:rsidR="000B4DA3" w:rsidRPr="0047744C" w:rsidRDefault="000B4DA3" w:rsidP="009038F4">
            <w:pPr>
              <w:outlineLvl w:val="0"/>
              <w:rPr>
                <w:rFonts w:ascii="Times New Roman" w:hAnsi="Times New Roman" w:cs="Times New Roman"/>
                <w:b/>
              </w:rPr>
            </w:pPr>
            <w:r w:rsidRPr="0047744C">
              <w:rPr>
                <w:rFonts w:ascii="Times New Roman" w:hAnsi="Times New Roman" w:cs="Times New Roman"/>
                <w:b/>
              </w:rPr>
              <w:t>Back Pain</w:t>
            </w:r>
          </w:p>
        </w:tc>
      </w:tr>
      <w:tr w:rsidR="000B4DA3" w14:paraId="2E56EFF3" w14:textId="77777777" w:rsidTr="009850A3">
        <w:tc>
          <w:tcPr>
            <w:tcW w:w="2790" w:type="dxa"/>
          </w:tcPr>
          <w:p w14:paraId="4B3EF5B6" w14:textId="3AA9FE50" w:rsidR="000B4DA3" w:rsidRPr="0047744C" w:rsidRDefault="000B4DA3" w:rsidP="009038F4">
            <w:pPr>
              <w:outlineLvl w:val="0"/>
              <w:rPr>
                <w:rFonts w:ascii="Times New Roman" w:hAnsi="Times New Roman" w:cs="Times New Roman"/>
                <w:b/>
                <w:i/>
              </w:rPr>
            </w:pPr>
            <w:r w:rsidRPr="0047744C">
              <w:rPr>
                <w:rFonts w:ascii="Times New Roman" w:hAnsi="Times New Roman" w:cs="Times New Roman"/>
                <w:b/>
                <w:i/>
              </w:rPr>
              <w:t>Prior Standard of Care (now unavailable)</w:t>
            </w:r>
          </w:p>
        </w:tc>
        <w:tc>
          <w:tcPr>
            <w:tcW w:w="2008" w:type="dxa"/>
          </w:tcPr>
          <w:p w14:paraId="7A799C52" w14:textId="77777777" w:rsidR="000B4DA3" w:rsidRPr="0047744C" w:rsidRDefault="000B4DA3" w:rsidP="009038F4">
            <w:pPr>
              <w:outlineLvl w:val="0"/>
              <w:rPr>
                <w:rFonts w:ascii="Times New Roman" w:hAnsi="Times New Roman" w:cs="Times New Roman"/>
                <w:i/>
              </w:rPr>
            </w:pPr>
          </w:p>
          <w:p w14:paraId="49652C1F" w14:textId="7D510ADD" w:rsidR="000B4DA3" w:rsidRPr="0047744C" w:rsidRDefault="000B4DA3" w:rsidP="009038F4">
            <w:pPr>
              <w:outlineLvl w:val="0"/>
              <w:rPr>
                <w:rFonts w:ascii="Times New Roman" w:hAnsi="Times New Roman" w:cs="Times New Roman"/>
                <w:i/>
              </w:rPr>
            </w:pPr>
            <w:r w:rsidRPr="0047744C">
              <w:rPr>
                <w:rFonts w:ascii="Times New Roman" w:hAnsi="Times New Roman" w:cs="Times New Roman"/>
                <w:i/>
              </w:rPr>
              <w:t>Substantial</w:t>
            </w:r>
          </w:p>
        </w:tc>
        <w:tc>
          <w:tcPr>
            <w:tcW w:w="1862" w:type="dxa"/>
          </w:tcPr>
          <w:p w14:paraId="670815F2" w14:textId="77777777" w:rsidR="000B4DA3" w:rsidRPr="0047744C" w:rsidRDefault="000B4DA3" w:rsidP="009038F4">
            <w:pPr>
              <w:outlineLvl w:val="0"/>
              <w:rPr>
                <w:rFonts w:ascii="Times New Roman" w:hAnsi="Times New Roman" w:cs="Times New Roman"/>
                <w:i/>
              </w:rPr>
            </w:pPr>
          </w:p>
          <w:p w14:paraId="495A7568" w14:textId="764C6B35" w:rsidR="000B4DA3" w:rsidRPr="0047744C" w:rsidRDefault="000B4DA3" w:rsidP="009038F4">
            <w:pPr>
              <w:outlineLvl w:val="0"/>
              <w:rPr>
                <w:rFonts w:ascii="Times New Roman" w:hAnsi="Times New Roman" w:cs="Times New Roman"/>
                <w:i/>
              </w:rPr>
            </w:pPr>
            <w:r w:rsidRPr="0047744C">
              <w:rPr>
                <w:rFonts w:ascii="Times New Roman" w:hAnsi="Times New Roman" w:cs="Times New Roman"/>
                <w:i/>
              </w:rPr>
              <w:t>None</w:t>
            </w:r>
          </w:p>
        </w:tc>
      </w:tr>
      <w:tr w:rsidR="000B4DA3" w14:paraId="7FD7272F" w14:textId="77777777" w:rsidTr="009850A3">
        <w:tc>
          <w:tcPr>
            <w:tcW w:w="2790" w:type="dxa"/>
          </w:tcPr>
          <w:p w14:paraId="583FF699" w14:textId="3D567810" w:rsidR="000B4DA3" w:rsidRPr="0047744C" w:rsidRDefault="000B4DA3" w:rsidP="009038F4">
            <w:pPr>
              <w:outlineLvl w:val="0"/>
              <w:rPr>
                <w:rFonts w:ascii="Times New Roman" w:hAnsi="Times New Roman" w:cs="Times New Roman"/>
                <w:b/>
              </w:rPr>
            </w:pPr>
            <w:r w:rsidRPr="0047744C">
              <w:rPr>
                <w:rFonts w:ascii="Times New Roman" w:hAnsi="Times New Roman" w:cs="Times New Roman"/>
                <w:b/>
              </w:rPr>
              <w:t>Treatment Option A</w:t>
            </w:r>
          </w:p>
        </w:tc>
        <w:tc>
          <w:tcPr>
            <w:tcW w:w="2008" w:type="dxa"/>
          </w:tcPr>
          <w:p w14:paraId="28E423B3" w14:textId="2CCFDA54" w:rsidR="000B4DA3" w:rsidRDefault="000B4DA3" w:rsidP="009038F4">
            <w:pPr>
              <w:outlineLvl w:val="0"/>
              <w:rPr>
                <w:rFonts w:ascii="Times New Roman" w:hAnsi="Times New Roman" w:cs="Times New Roman"/>
              </w:rPr>
            </w:pPr>
            <w:r>
              <w:rPr>
                <w:rFonts w:ascii="Times New Roman" w:hAnsi="Times New Roman" w:cs="Times New Roman"/>
              </w:rPr>
              <w:t>None</w:t>
            </w:r>
          </w:p>
        </w:tc>
        <w:tc>
          <w:tcPr>
            <w:tcW w:w="1862" w:type="dxa"/>
          </w:tcPr>
          <w:p w14:paraId="533A54E1" w14:textId="196E4490" w:rsidR="000B4DA3" w:rsidRDefault="000B4DA3" w:rsidP="009038F4">
            <w:pPr>
              <w:outlineLvl w:val="0"/>
              <w:rPr>
                <w:rFonts w:ascii="Times New Roman" w:hAnsi="Times New Roman" w:cs="Times New Roman"/>
              </w:rPr>
            </w:pPr>
            <w:r>
              <w:rPr>
                <w:rFonts w:ascii="Times New Roman" w:hAnsi="Times New Roman" w:cs="Times New Roman"/>
              </w:rPr>
              <w:t>Moderate</w:t>
            </w:r>
          </w:p>
        </w:tc>
      </w:tr>
      <w:tr w:rsidR="000B4DA3" w14:paraId="690A7600" w14:textId="77777777" w:rsidTr="009850A3">
        <w:tc>
          <w:tcPr>
            <w:tcW w:w="2790" w:type="dxa"/>
          </w:tcPr>
          <w:p w14:paraId="7C07220B" w14:textId="0CD34F1D" w:rsidR="000B4DA3" w:rsidRPr="0047744C" w:rsidRDefault="000B4DA3" w:rsidP="009038F4">
            <w:pPr>
              <w:outlineLvl w:val="0"/>
              <w:rPr>
                <w:rFonts w:ascii="Times New Roman" w:hAnsi="Times New Roman" w:cs="Times New Roman"/>
                <w:b/>
              </w:rPr>
            </w:pPr>
            <w:r w:rsidRPr="0047744C">
              <w:rPr>
                <w:rFonts w:ascii="Times New Roman" w:hAnsi="Times New Roman" w:cs="Times New Roman"/>
                <w:b/>
              </w:rPr>
              <w:t>Treatment Option B</w:t>
            </w:r>
          </w:p>
        </w:tc>
        <w:tc>
          <w:tcPr>
            <w:tcW w:w="2008" w:type="dxa"/>
          </w:tcPr>
          <w:p w14:paraId="38B1F675" w14:textId="0A34D35A" w:rsidR="000B4DA3" w:rsidRDefault="000B4DA3" w:rsidP="009038F4">
            <w:pPr>
              <w:outlineLvl w:val="0"/>
              <w:rPr>
                <w:rFonts w:ascii="Times New Roman" w:hAnsi="Times New Roman" w:cs="Times New Roman"/>
              </w:rPr>
            </w:pPr>
            <w:r>
              <w:rPr>
                <w:rFonts w:ascii="Times New Roman" w:hAnsi="Times New Roman" w:cs="Times New Roman"/>
              </w:rPr>
              <w:t>Moderate</w:t>
            </w:r>
          </w:p>
        </w:tc>
        <w:tc>
          <w:tcPr>
            <w:tcW w:w="1862" w:type="dxa"/>
          </w:tcPr>
          <w:p w14:paraId="1E48C717" w14:textId="416EC38B" w:rsidR="000B4DA3" w:rsidRDefault="000B4DA3" w:rsidP="009038F4">
            <w:pPr>
              <w:outlineLvl w:val="0"/>
              <w:rPr>
                <w:rFonts w:ascii="Times New Roman" w:hAnsi="Times New Roman" w:cs="Times New Roman"/>
              </w:rPr>
            </w:pPr>
            <w:r>
              <w:rPr>
                <w:rFonts w:ascii="Times New Roman" w:hAnsi="Times New Roman" w:cs="Times New Roman"/>
              </w:rPr>
              <w:t>None</w:t>
            </w:r>
          </w:p>
        </w:tc>
      </w:tr>
    </w:tbl>
    <w:p w14:paraId="0713634C" w14:textId="3CB3BE6A" w:rsidR="00007599" w:rsidRPr="009A73FE" w:rsidRDefault="00007599" w:rsidP="009038F4">
      <w:pPr>
        <w:outlineLvl w:val="0"/>
        <w:rPr>
          <w:rFonts w:ascii="Times New Roman" w:hAnsi="Times New Roman" w:cs="Times New Roman"/>
        </w:rPr>
      </w:pPr>
    </w:p>
    <w:p w14:paraId="7DF571F8" w14:textId="2C78C215" w:rsidR="0047744C" w:rsidRDefault="0047744C" w:rsidP="0047744C">
      <w:pPr>
        <w:outlineLvl w:val="0"/>
        <w:rPr>
          <w:rFonts w:ascii="Times New Roman" w:hAnsi="Times New Roman" w:cs="Times New Roman"/>
        </w:rPr>
      </w:pPr>
      <w:r>
        <w:rPr>
          <w:rFonts w:ascii="Times New Roman" w:hAnsi="Times New Roman" w:cs="Times New Roman"/>
        </w:rPr>
        <w:t>The</w:t>
      </w:r>
      <w:r w:rsidRPr="0047744C">
        <w:rPr>
          <w:rFonts w:ascii="Times New Roman" w:hAnsi="Times New Roman" w:cs="Times New Roman"/>
        </w:rPr>
        <w:t xml:space="preserve"> prior standard of care is normatively irrelevant, because </w:t>
      </w:r>
      <w:r w:rsidR="003B2440">
        <w:rPr>
          <w:rFonts w:ascii="Times New Roman" w:hAnsi="Times New Roman" w:cs="Times New Roman"/>
        </w:rPr>
        <w:t>the patient can’t</w:t>
      </w:r>
      <w:r w:rsidRPr="0047744C">
        <w:rPr>
          <w:rFonts w:ascii="Times New Roman" w:hAnsi="Times New Roman" w:cs="Times New Roman"/>
        </w:rPr>
        <w:t xml:space="preserve"> have it.  However, what we find is that the prior standard can act as a reference state or reference point.</w:t>
      </w:r>
      <w:r>
        <w:rPr>
          <w:rFonts w:ascii="Times New Roman" w:hAnsi="Times New Roman" w:cs="Times New Roman"/>
        </w:rPr>
        <w:t xml:space="preserve">  </w:t>
      </w:r>
      <w:r w:rsidR="000B6B2E" w:rsidRPr="009A73FE">
        <w:rPr>
          <w:rFonts w:ascii="Times New Roman" w:hAnsi="Times New Roman" w:cs="Times New Roman"/>
        </w:rPr>
        <w:t>What we tend to see in these conditions is that losses loom larger than gains.  So, participants will tend to become more bothered by the prospect of back pain when it’s a loss</w:t>
      </w:r>
      <w:r w:rsidR="00F94CD3">
        <w:rPr>
          <w:rFonts w:ascii="Times New Roman" w:hAnsi="Times New Roman" w:cs="Times New Roman"/>
        </w:rPr>
        <w:t xml:space="preserve"> (because there was no back pain under the prior standard of care, or equivalently the prior status quo, scenario)</w:t>
      </w:r>
      <w:r w:rsidR="000B6B2E" w:rsidRPr="009A73FE">
        <w:rPr>
          <w:rFonts w:ascii="Times New Roman" w:hAnsi="Times New Roman" w:cs="Times New Roman"/>
        </w:rPr>
        <w:t xml:space="preserve">.  </w:t>
      </w:r>
      <w:r w:rsidR="00F94CD3">
        <w:rPr>
          <w:rFonts w:ascii="Times New Roman" w:hAnsi="Times New Roman" w:cs="Times New Roman"/>
        </w:rPr>
        <w:t xml:space="preserve">Participants will be less concerned about nausea because both new options present a gain (again as compared to the prior standard) on nausea.  </w:t>
      </w:r>
      <w:r w:rsidR="000B6B2E" w:rsidRPr="009A73FE">
        <w:rPr>
          <w:rFonts w:ascii="Times New Roman" w:hAnsi="Times New Roman" w:cs="Times New Roman"/>
        </w:rPr>
        <w:t xml:space="preserve">This will push choices towards preference for Option B on average.  </w:t>
      </w:r>
    </w:p>
    <w:p w14:paraId="54C7B1C7" w14:textId="77777777" w:rsidR="0047744C" w:rsidRDefault="0047744C" w:rsidP="0047744C">
      <w:pPr>
        <w:outlineLvl w:val="0"/>
        <w:rPr>
          <w:rFonts w:ascii="Times New Roman" w:hAnsi="Times New Roman" w:cs="Times New Roman"/>
        </w:rPr>
      </w:pPr>
    </w:p>
    <w:p w14:paraId="6DF85E50" w14:textId="4E19FA5A" w:rsidR="004B68CA" w:rsidRDefault="0047744C" w:rsidP="009038F4">
      <w:pPr>
        <w:outlineLvl w:val="0"/>
        <w:rPr>
          <w:rFonts w:ascii="Times New Roman" w:hAnsi="Times New Roman" w:cs="Times New Roman"/>
        </w:rPr>
      </w:pPr>
      <w:r>
        <w:rPr>
          <w:rFonts w:ascii="Times New Roman" w:hAnsi="Times New Roman" w:cs="Times New Roman"/>
        </w:rPr>
        <w:t xml:space="preserve">What this sort of effect illustrates is that </w:t>
      </w:r>
      <w:r w:rsidR="004B68CA" w:rsidRPr="009A73FE">
        <w:rPr>
          <w:rFonts w:ascii="Times New Roman" w:hAnsi="Times New Roman" w:cs="Times New Roman"/>
        </w:rPr>
        <w:t xml:space="preserve">choice presentation can influence decision making through </w:t>
      </w:r>
      <w:r w:rsidR="004B68CA" w:rsidRPr="001065D1">
        <w:rPr>
          <w:rFonts w:ascii="Times New Roman" w:hAnsi="Times New Roman" w:cs="Times New Roman"/>
          <w:b/>
        </w:rPr>
        <w:t>loss aversion</w:t>
      </w:r>
      <w:r w:rsidR="00CF386E" w:rsidRPr="009A73FE">
        <w:rPr>
          <w:rFonts w:ascii="Times New Roman" w:hAnsi="Times New Roman" w:cs="Times New Roman"/>
        </w:rPr>
        <w:t xml:space="preserve">.  </w:t>
      </w:r>
      <w:r>
        <w:rPr>
          <w:rFonts w:ascii="Times New Roman" w:hAnsi="Times New Roman" w:cs="Times New Roman"/>
        </w:rPr>
        <w:t>As decision makers, we weight losses more heavily</w:t>
      </w:r>
      <w:r w:rsidR="00F94CD3">
        <w:rPr>
          <w:rFonts w:ascii="Times New Roman" w:hAnsi="Times New Roman" w:cs="Times New Roman"/>
        </w:rPr>
        <w:t xml:space="preserve"> than gains</w:t>
      </w:r>
      <w:r>
        <w:rPr>
          <w:rFonts w:ascii="Times New Roman" w:hAnsi="Times New Roman" w:cs="Times New Roman"/>
        </w:rPr>
        <w:t xml:space="preserve">, making us </w:t>
      </w:r>
      <w:r w:rsidR="004B68CA" w:rsidRPr="009A73FE">
        <w:rPr>
          <w:rFonts w:ascii="Times New Roman" w:hAnsi="Times New Roman" w:cs="Times New Roman"/>
        </w:rPr>
        <w:t>sensitive to reference states such as</w:t>
      </w:r>
      <w:r w:rsidR="00BA05BF" w:rsidRPr="009A73FE">
        <w:rPr>
          <w:rFonts w:ascii="Times New Roman" w:hAnsi="Times New Roman" w:cs="Times New Roman"/>
        </w:rPr>
        <w:t xml:space="preserve"> the current situation or </w:t>
      </w:r>
      <w:r w:rsidR="00F94CD3">
        <w:rPr>
          <w:rFonts w:ascii="Times New Roman" w:hAnsi="Times New Roman" w:cs="Times New Roman"/>
        </w:rPr>
        <w:t xml:space="preserve">the </w:t>
      </w:r>
      <w:r w:rsidR="004B68CA" w:rsidRPr="009A73FE">
        <w:rPr>
          <w:rFonts w:ascii="Times New Roman" w:hAnsi="Times New Roman" w:cs="Times New Roman"/>
        </w:rPr>
        <w:t>standard of care</w:t>
      </w:r>
      <w:r w:rsidR="00F94CD3">
        <w:rPr>
          <w:rFonts w:ascii="Times New Roman" w:hAnsi="Times New Roman" w:cs="Times New Roman"/>
        </w:rPr>
        <w:t>.</w:t>
      </w:r>
      <w:r>
        <w:rPr>
          <w:rFonts w:ascii="Times New Roman" w:hAnsi="Times New Roman" w:cs="Times New Roman"/>
        </w:rPr>
        <w:t xml:space="preserve">  </w:t>
      </w:r>
      <w:r w:rsidR="00BA05BF" w:rsidRPr="009A73FE">
        <w:rPr>
          <w:rFonts w:ascii="Times New Roman" w:hAnsi="Times New Roman" w:cs="Times New Roman"/>
        </w:rPr>
        <w:t xml:space="preserve">If and when we need to change from </w:t>
      </w:r>
      <w:r w:rsidR="00F94CD3">
        <w:rPr>
          <w:rFonts w:ascii="Times New Roman" w:hAnsi="Times New Roman" w:cs="Times New Roman"/>
        </w:rPr>
        <w:t>a</w:t>
      </w:r>
      <w:r w:rsidR="00BA05BF" w:rsidRPr="009A73FE">
        <w:rPr>
          <w:rFonts w:ascii="Times New Roman" w:hAnsi="Times New Roman" w:cs="Times New Roman"/>
        </w:rPr>
        <w:t xml:space="preserve"> reference state, we tend to </w:t>
      </w:r>
      <w:r w:rsidR="004B68CA" w:rsidRPr="009A73FE">
        <w:rPr>
          <w:rFonts w:ascii="Times New Roman" w:hAnsi="Times New Roman" w:cs="Times New Roman"/>
        </w:rPr>
        <w:t>focus on the losses associated with the change</w:t>
      </w:r>
      <w:r w:rsidR="00BA05BF" w:rsidRPr="009A73FE">
        <w:rPr>
          <w:rFonts w:ascii="Times New Roman" w:hAnsi="Times New Roman" w:cs="Times New Roman"/>
        </w:rPr>
        <w:t xml:space="preserve">, overweighting them and underweighting any gains we would receive by changing.  This </w:t>
      </w:r>
      <w:r w:rsidR="00BA05BF" w:rsidRPr="009A73FE">
        <w:rPr>
          <w:rFonts w:ascii="Times New Roman" w:hAnsi="Times New Roman" w:cs="Times New Roman"/>
        </w:rPr>
        <w:lastRenderedPageBreak/>
        <w:t>general phenomenon c</w:t>
      </w:r>
      <w:r w:rsidR="004B68CA" w:rsidRPr="009A73FE">
        <w:rPr>
          <w:rFonts w:ascii="Times New Roman" w:hAnsi="Times New Roman" w:cs="Times New Roman"/>
        </w:rPr>
        <w:t xml:space="preserve">ontributes to the </w:t>
      </w:r>
      <w:r w:rsidR="004B68CA" w:rsidRPr="001065D1">
        <w:rPr>
          <w:rFonts w:ascii="Times New Roman" w:hAnsi="Times New Roman" w:cs="Times New Roman"/>
          <w:b/>
        </w:rPr>
        <w:t>status quo bias</w:t>
      </w:r>
      <w:r w:rsidR="00BA05BF" w:rsidRPr="009A73FE">
        <w:rPr>
          <w:rFonts w:ascii="Times New Roman" w:hAnsi="Times New Roman" w:cs="Times New Roman"/>
        </w:rPr>
        <w:t xml:space="preserve">, that is the tendency to avoid change.  </w:t>
      </w:r>
      <w:r w:rsidR="001065D1">
        <w:rPr>
          <w:rFonts w:ascii="Times New Roman" w:hAnsi="Times New Roman" w:cs="Times New Roman"/>
        </w:rPr>
        <w:t>(Loss aversion is also used to explain the general survive/die frame effect from the surgery versus radiation example above.</w:t>
      </w:r>
      <w:r w:rsidR="00E2444F">
        <w:rPr>
          <w:rFonts w:ascii="Times New Roman" w:hAnsi="Times New Roman" w:cs="Times New Roman"/>
        </w:rPr>
        <w:t xml:space="preserve">  For brevity, I did not go into the specific mechanisms there.</w:t>
      </w:r>
      <w:r w:rsidR="001065D1">
        <w:rPr>
          <w:rFonts w:ascii="Times New Roman" w:hAnsi="Times New Roman" w:cs="Times New Roman"/>
        </w:rPr>
        <w:t>)</w:t>
      </w:r>
    </w:p>
    <w:p w14:paraId="55A626CF" w14:textId="622BC46A" w:rsidR="00514457" w:rsidRDefault="00514457" w:rsidP="009038F4">
      <w:pPr>
        <w:outlineLvl w:val="0"/>
        <w:rPr>
          <w:rFonts w:ascii="Times New Roman" w:hAnsi="Times New Roman" w:cs="Times New Roman"/>
        </w:rPr>
      </w:pPr>
    </w:p>
    <w:p w14:paraId="441B01F4" w14:textId="49A27AFE" w:rsidR="00514457" w:rsidRPr="009A73FE" w:rsidRDefault="00514457" w:rsidP="009038F4">
      <w:pPr>
        <w:outlineLvl w:val="0"/>
        <w:rPr>
          <w:rFonts w:ascii="Times New Roman" w:hAnsi="Times New Roman" w:cs="Times New Roman"/>
        </w:rPr>
      </w:pPr>
      <w:r>
        <w:rPr>
          <w:rFonts w:ascii="Times New Roman" w:hAnsi="Times New Roman" w:cs="Times New Roman"/>
        </w:rPr>
        <w:t>The decision biases reviewed in this section, and many others, have been documented in both patient and physician decision making.  However, we often worry more about the impact of bias when decisions are patient-driven, as patients often make decisions once and so do not have the experience that would allow them to consider multiple perspectives (e.g., differing frames and reference states).</w:t>
      </w:r>
    </w:p>
    <w:p w14:paraId="32333049" w14:textId="104EA15C" w:rsidR="00007599" w:rsidRDefault="00007599" w:rsidP="009038F4">
      <w:pPr>
        <w:outlineLvl w:val="0"/>
        <w:rPr>
          <w:rFonts w:ascii="Times New Roman" w:hAnsi="Times New Roman" w:cs="Times New Roman"/>
        </w:rPr>
      </w:pPr>
    </w:p>
    <w:p w14:paraId="33911180" w14:textId="77777777" w:rsidR="00E2444F" w:rsidRPr="009A73FE" w:rsidRDefault="00E2444F" w:rsidP="009038F4">
      <w:pPr>
        <w:outlineLvl w:val="0"/>
        <w:rPr>
          <w:rFonts w:ascii="Times New Roman" w:hAnsi="Times New Roman" w:cs="Times New Roman"/>
        </w:rPr>
      </w:pPr>
    </w:p>
    <w:p w14:paraId="1E56132F" w14:textId="1372EF26" w:rsidR="00FF5E1D" w:rsidRPr="00CB3033" w:rsidRDefault="00CB3033" w:rsidP="00E153E2">
      <w:pPr>
        <w:rPr>
          <w:rFonts w:ascii="Times New Roman" w:hAnsi="Times New Roman" w:cs="Times New Roman"/>
          <w:b/>
        </w:rPr>
      </w:pPr>
      <w:r w:rsidRPr="00CB3033">
        <w:rPr>
          <w:rFonts w:ascii="Times New Roman" w:hAnsi="Times New Roman" w:cs="Times New Roman"/>
          <w:b/>
        </w:rPr>
        <w:t>Preference-Sensitive Decisions</w:t>
      </w:r>
    </w:p>
    <w:p w14:paraId="4592043C" w14:textId="77777777" w:rsidR="00CB3033" w:rsidRDefault="00CB3033" w:rsidP="009038F4">
      <w:pPr>
        <w:outlineLvl w:val="0"/>
        <w:rPr>
          <w:rFonts w:ascii="Times New Roman" w:hAnsi="Times New Roman" w:cs="Times New Roman"/>
        </w:rPr>
      </w:pPr>
    </w:p>
    <w:p w14:paraId="2E7EA8C0" w14:textId="77777777" w:rsidR="00FB746C" w:rsidRDefault="00FB746C" w:rsidP="00F249AA">
      <w:pPr>
        <w:outlineLvl w:val="0"/>
        <w:rPr>
          <w:rFonts w:ascii="Times New Roman" w:hAnsi="Times New Roman" w:cs="Times New Roman"/>
          <w:i/>
        </w:rPr>
      </w:pPr>
      <w:r>
        <w:rPr>
          <w:rFonts w:ascii="Times New Roman" w:hAnsi="Times New Roman" w:cs="Times New Roman"/>
          <w:i/>
        </w:rPr>
        <w:t xml:space="preserve">Definition  </w:t>
      </w:r>
    </w:p>
    <w:p w14:paraId="7F597FED" w14:textId="77777777" w:rsidR="00FB746C" w:rsidRDefault="00FB746C" w:rsidP="00F249AA">
      <w:pPr>
        <w:outlineLvl w:val="0"/>
        <w:rPr>
          <w:rFonts w:ascii="Times New Roman" w:hAnsi="Times New Roman" w:cs="Times New Roman"/>
          <w:i/>
        </w:rPr>
      </w:pPr>
    </w:p>
    <w:p w14:paraId="6BB21F77" w14:textId="4C1C93A8" w:rsidR="00F249AA" w:rsidRPr="009A73FE" w:rsidRDefault="00E2444F" w:rsidP="00F249AA">
      <w:pPr>
        <w:outlineLvl w:val="0"/>
        <w:rPr>
          <w:rFonts w:ascii="Times New Roman" w:hAnsi="Times New Roman" w:cs="Times New Roman"/>
        </w:rPr>
      </w:pPr>
      <w:r>
        <w:rPr>
          <w:rFonts w:ascii="Times New Roman" w:hAnsi="Times New Roman" w:cs="Times New Roman"/>
        </w:rPr>
        <w:t>It is often useful to distinguish preference-sensitive decisions from other</w:t>
      </w:r>
      <w:r w:rsidR="003B2440">
        <w:rPr>
          <w:rFonts w:ascii="Times New Roman" w:hAnsi="Times New Roman" w:cs="Times New Roman"/>
        </w:rPr>
        <w:t xml:space="preserve"> clinical decision</w:t>
      </w:r>
      <w:r>
        <w:rPr>
          <w:rFonts w:ascii="Times New Roman" w:hAnsi="Times New Roman" w:cs="Times New Roman"/>
        </w:rPr>
        <w:t xml:space="preserve">s.  </w:t>
      </w:r>
      <w:r w:rsidR="008E58DD" w:rsidRPr="009A73FE">
        <w:rPr>
          <w:rFonts w:ascii="Times New Roman" w:hAnsi="Times New Roman" w:cs="Times New Roman"/>
        </w:rPr>
        <w:t xml:space="preserve">First, some </w:t>
      </w:r>
      <w:r w:rsidR="008A443F">
        <w:rPr>
          <w:rFonts w:ascii="Times New Roman" w:hAnsi="Times New Roman" w:cs="Times New Roman"/>
        </w:rPr>
        <w:t xml:space="preserve">clinical </w:t>
      </w:r>
      <w:r w:rsidR="008E58DD" w:rsidRPr="009A73FE">
        <w:rPr>
          <w:rFonts w:ascii="Times New Roman" w:hAnsi="Times New Roman" w:cs="Times New Roman"/>
        </w:rPr>
        <w:t xml:space="preserve">situations </w:t>
      </w:r>
      <w:r w:rsidR="008A443F" w:rsidRPr="008A443F">
        <w:rPr>
          <w:rFonts w:ascii="Times New Roman" w:hAnsi="Times New Roman" w:cs="Times New Roman"/>
          <w:i/>
        </w:rPr>
        <w:t xml:space="preserve">do </w:t>
      </w:r>
      <w:r w:rsidRPr="003B2440">
        <w:rPr>
          <w:rFonts w:ascii="Times New Roman" w:hAnsi="Times New Roman" w:cs="Times New Roman"/>
          <w:i/>
        </w:rPr>
        <w:t>not</w:t>
      </w:r>
      <w:r>
        <w:rPr>
          <w:rFonts w:ascii="Times New Roman" w:hAnsi="Times New Roman" w:cs="Times New Roman"/>
        </w:rPr>
        <w:t xml:space="preserve"> </w:t>
      </w:r>
      <w:r w:rsidR="008A443F">
        <w:rPr>
          <w:rFonts w:ascii="Times New Roman" w:hAnsi="Times New Roman" w:cs="Times New Roman"/>
        </w:rPr>
        <w:t xml:space="preserve">involve </w:t>
      </w:r>
      <w:r>
        <w:rPr>
          <w:rFonts w:ascii="Times New Roman" w:hAnsi="Times New Roman" w:cs="Times New Roman"/>
        </w:rPr>
        <w:t>preference sensitive</w:t>
      </w:r>
      <w:r w:rsidR="008A443F">
        <w:rPr>
          <w:rFonts w:ascii="Times New Roman" w:hAnsi="Times New Roman" w:cs="Times New Roman"/>
        </w:rPr>
        <w:t xml:space="preserve"> decisions, even if they involve treatments that are new to the patient</w:t>
      </w:r>
      <w:r>
        <w:rPr>
          <w:rFonts w:ascii="Times New Roman" w:hAnsi="Times New Roman" w:cs="Times New Roman"/>
        </w:rPr>
        <w:t xml:space="preserve">.  </w:t>
      </w:r>
      <w:r w:rsidR="008A443F">
        <w:rPr>
          <w:rFonts w:ascii="Times New Roman" w:hAnsi="Times New Roman" w:cs="Times New Roman"/>
        </w:rPr>
        <w:t xml:space="preserve">This occurs when </w:t>
      </w:r>
      <w:r w:rsidR="008E58DD" w:rsidRPr="009A73FE">
        <w:rPr>
          <w:rFonts w:ascii="Times New Roman" w:hAnsi="Times New Roman" w:cs="Times New Roman"/>
        </w:rPr>
        <w:t>the evidence base is clear on the best choice</w:t>
      </w:r>
      <w:r>
        <w:rPr>
          <w:rFonts w:ascii="Times New Roman" w:hAnsi="Times New Roman" w:cs="Times New Roman"/>
        </w:rPr>
        <w:t xml:space="preserve"> and </w:t>
      </w:r>
      <w:r w:rsidR="008E58DD" w:rsidRPr="009A73FE">
        <w:rPr>
          <w:rFonts w:ascii="Times New Roman" w:hAnsi="Times New Roman" w:cs="Times New Roman"/>
        </w:rPr>
        <w:t>providers general</w:t>
      </w:r>
      <w:r w:rsidR="00E13720" w:rsidRPr="009A73FE">
        <w:rPr>
          <w:rFonts w:ascii="Times New Roman" w:hAnsi="Times New Roman" w:cs="Times New Roman"/>
        </w:rPr>
        <w:t>ly</w:t>
      </w:r>
      <w:r w:rsidR="008E58DD" w:rsidRPr="009A73FE">
        <w:rPr>
          <w:rFonts w:ascii="Times New Roman" w:hAnsi="Times New Roman" w:cs="Times New Roman"/>
        </w:rPr>
        <w:t xml:space="preserve"> want patients </w:t>
      </w:r>
      <w:r w:rsidR="00F249AA" w:rsidRPr="009A73FE">
        <w:rPr>
          <w:rFonts w:ascii="Times New Roman" w:hAnsi="Times New Roman" w:cs="Times New Roman"/>
        </w:rPr>
        <w:t>to adhere to best practices</w:t>
      </w:r>
      <w:r w:rsidR="00FF5E1D" w:rsidRPr="009A73FE">
        <w:rPr>
          <w:rFonts w:ascii="Times New Roman" w:hAnsi="Times New Roman" w:cs="Times New Roman"/>
        </w:rPr>
        <w:t xml:space="preserve"> and adopt evidence-</w:t>
      </w:r>
      <w:r w:rsidR="008E58DD" w:rsidRPr="009A73FE">
        <w:rPr>
          <w:rFonts w:ascii="Times New Roman" w:hAnsi="Times New Roman" w:cs="Times New Roman"/>
        </w:rPr>
        <w:t>based recommendations.</w:t>
      </w:r>
      <w:r w:rsidR="006C5A65" w:rsidRPr="009A73FE">
        <w:rPr>
          <w:rFonts w:ascii="Times New Roman" w:hAnsi="Times New Roman" w:cs="Times New Roman"/>
        </w:rPr>
        <w:t xml:space="preserve">  </w:t>
      </w:r>
      <w:r w:rsidR="008A443F">
        <w:rPr>
          <w:rFonts w:ascii="Times New Roman" w:hAnsi="Times New Roman" w:cs="Times New Roman"/>
        </w:rPr>
        <w:t xml:space="preserve">Note that these situations may feel like decisions to patients (and in fact patients almost always must decide to consent; however, from a clinical perspective, if there is one clearly best choice, then we hope patients will adhere to that choice.  </w:t>
      </w:r>
      <w:r w:rsidR="006C5A65" w:rsidRPr="009A73FE">
        <w:rPr>
          <w:rFonts w:ascii="Times New Roman" w:hAnsi="Times New Roman" w:cs="Times New Roman"/>
        </w:rPr>
        <w:t xml:space="preserve">Provider relationships can be important for adherence, </w:t>
      </w:r>
      <w:r>
        <w:rPr>
          <w:rFonts w:ascii="Times New Roman" w:hAnsi="Times New Roman" w:cs="Times New Roman"/>
        </w:rPr>
        <w:t xml:space="preserve">as </w:t>
      </w:r>
      <w:r w:rsidR="008241BA">
        <w:rPr>
          <w:rFonts w:ascii="Times New Roman" w:hAnsi="Times New Roman" w:cs="Times New Roman"/>
        </w:rPr>
        <w:t xml:space="preserve">will be </w:t>
      </w:r>
      <w:r>
        <w:rPr>
          <w:rFonts w:ascii="Times New Roman" w:hAnsi="Times New Roman" w:cs="Times New Roman"/>
        </w:rPr>
        <w:t xml:space="preserve">discussed in Unit 10.  In contrast, and the focus for the rest of Unit 9, are </w:t>
      </w:r>
      <w:r w:rsidR="002901E3" w:rsidRPr="009A73FE">
        <w:rPr>
          <w:rFonts w:ascii="Times New Roman" w:hAnsi="Times New Roman" w:cs="Times New Roman"/>
        </w:rPr>
        <w:t>preference-sensitive decisions</w:t>
      </w:r>
      <w:r w:rsidR="00466C14">
        <w:rPr>
          <w:rFonts w:ascii="Times New Roman" w:hAnsi="Times New Roman" w:cs="Times New Roman"/>
        </w:rPr>
        <w:t>.  Prefer</w:t>
      </w:r>
      <w:r w:rsidR="003B2440">
        <w:rPr>
          <w:rFonts w:ascii="Times New Roman" w:hAnsi="Times New Roman" w:cs="Times New Roman"/>
        </w:rPr>
        <w:t>ence-sensitive decisions occur i</w:t>
      </w:r>
      <w:r w:rsidR="00466C14">
        <w:rPr>
          <w:rFonts w:ascii="Times New Roman" w:hAnsi="Times New Roman" w:cs="Times New Roman"/>
        </w:rPr>
        <w:t xml:space="preserve">n contexts </w:t>
      </w:r>
      <w:r w:rsidR="00E54B9E" w:rsidRPr="009A73FE">
        <w:rPr>
          <w:rFonts w:ascii="Times New Roman" w:hAnsi="Times New Roman" w:cs="Times New Roman"/>
        </w:rPr>
        <w:t>where the current evidence base concludes that there is m</w:t>
      </w:r>
      <w:r w:rsidR="00F249AA" w:rsidRPr="009A73FE">
        <w:rPr>
          <w:rFonts w:ascii="Times New Roman" w:hAnsi="Times New Roman" w:cs="Times New Roman"/>
        </w:rPr>
        <w:t>ore than one viable treatment option</w:t>
      </w:r>
      <w:r w:rsidR="00E54B9E" w:rsidRPr="009A73FE">
        <w:rPr>
          <w:rFonts w:ascii="Times New Roman" w:hAnsi="Times New Roman" w:cs="Times New Roman"/>
        </w:rPr>
        <w:t xml:space="preserve">.  In these cases, patient preferences should </w:t>
      </w:r>
      <w:r>
        <w:rPr>
          <w:rFonts w:ascii="Times New Roman" w:hAnsi="Times New Roman" w:cs="Times New Roman"/>
        </w:rPr>
        <w:t>influence (or determine)</w:t>
      </w:r>
      <w:r w:rsidR="00E54B9E" w:rsidRPr="009A73FE">
        <w:rPr>
          <w:rFonts w:ascii="Times New Roman" w:hAnsi="Times New Roman" w:cs="Times New Roman"/>
        </w:rPr>
        <w:t xml:space="preserve"> decision outcomes.  However, the key tradeoffs and outcomes may not all be clear to the patient, </w:t>
      </w:r>
      <w:r w:rsidR="00184E61" w:rsidRPr="009A73FE">
        <w:rPr>
          <w:rFonts w:ascii="Times New Roman" w:hAnsi="Times New Roman" w:cs="Times New Roman"/>
        </w:rPr>
        <w:t xml:space="preserve">so the patient often relies on the provider to help present information.  </w:t>
      </w:r>
      <w:r w:rsidR="00466C14">
        <w:rPr>
          <w:rFonts w:ascii="Times New Roman" w:hAnsi="Times New Roman" w:cs="Times New Roman"/>
        </w:rPr>
        <w:t xml:space="preserve">Preference-sensitive decisions </w:t>
      </w:r>
      <w:r w:rsidR="00184E61" w:rsidRPr="009A73FE">
        <w:rPr>
          <w:rFonts w:ascii="Times New Roman" w:hAnsi="Times New Roman" w:cs="Times New Roman"/>
        </w:rPr>
        <w:t xml:space="preserve">are usually </w:t>
      </w:r>
      <w:r w:rsidR="003B2440">
        <w:rPr>
          <w:rFonts w:ascii="Times New Roman" w:hAnsi="Times New Roman" w:cs="Times New Roman"/>
        </w:rPr>
        <w:t>the focus of shared decision making and decision aids.</w:t>
      </w:r>
    </w:p>
    <w:p w14:paraId="21383A3C" w14:textId="278D9685" w:rsidR="008241BA" w:rsidRDefault="008241BA" w:rsidP="009038F4">
      <w:pPr>
        <w:outlineLvl w:val="0"/>
        <w:rPr>
          <w:rFonts w:ascii="Times New Roman" w:hAnsi="Times New Roman" w:cs="Times New Roman"/>
        </w:rPr>
      </w:pPr>
    </w:p>
    <w:p w14:paraId="1977B3CD" w14:textId="5950455D" w:rsidR="00CB3033" w:rsidRPr="00FB746C" w:rsidRDefault="00FB746C" w:rsidP="009038F4">
      <w:pPr>
        <w:outlineLvl w:val="0"/>
        <w:rPr>
          <w:rFonts w:ascii="Times New Roman" w:hAnsi="Times New Roman" w:cs="Times New Roman"/>
          <w:i/>
        </w:rPr>
      </w:pPr>
      <w:r>
        <w:rPr>
          <w:rFonts w:ascii="Times New Roman" w:hAnsi="Times New Roman" w:cs="Times New Roman"/>
          <w:i/>
        </w:rPr>
        <w:t xml:space="preserve">Comparing </w:t>
      </w:r>
      <w:r w:rsidR="00CB3033" w:rsidRPr="00FB746C">
        <w:rPr>
          <w:rFonts w:ascii="Times New Roman" w:hAnsi="Times New Roman" w:cs="Times New Roman"/>
          <w:i/>
        </w:rPr>
        <w:t xml:space="preserve">Models for Patient-Physician </w:t>
      </w:r>
      <w:r w:rsidR="00466C14" w:rsidRPr="00FB746C">
        <w:rPr>
          <w:rFonts w:ascii="Times New Roman" w:hAnsi="Times New Roman" w:cs="Times New Roman"/>
          <w:i/>
        </w:rPr>
        <w:t>Decision</w:t>
      </w:r>
      <w:r w:rsidR="00CB3033" w:rsidRPr="00FB746C">
        <w:rPr>
          <w:rFonts w:ascii="Times New Roman" w:hAnsi="Times New Roman" w:cs="Times New Roman"/>
          <w:i/>
        </w:rPr>
        <w:t xml:space="preserve"> Making</w:t>
      </w:r>
    </w:p>
    <w:p w14:paraId="1FA538C6" w14:textId="77777777" w:rsidR="00466C14" w:rsidRDefault="00466C14" w:rsidP="009038F4">
      <w:pPr>
        <w:outlineLvl w:val="0"/>
        <w:rPr>
          <w:rFonts w:ascii="Times New Roman" w:hAnsi="Times New Roman" w:cs="Times New Roman"/>
        </w:rPr>
      </w:pPr>
    </w:p>
    <w:p w14:paraId="26E94747" w14:textId="5CCA5BB0" w:rsidR="001B4F69" w:rsidRPr="009A73FE" w:rsidRDefault="00466C14" w:rsidP="009038F4">
      <w:pPr>
        <w:outlineLvl w:val="0"/>
        <w:rPr>
          <w:rFonts w:ascii="Times New Roman" w:hAnsi="Times New Roman" w:cs="Times New Roman"/>
        </w:rPr>
      </w:pPr>
      <w:r>
        <w:rPr>
          <w:rFonts w:ascii="Times New Roman" w:hAnsi="Times New Roman" w:cs="Times New Roman"/>
        </w:rPr>
        <w:t>Most treatments</w:t>
      </w:r>
      <w:r w:rsidR="00167BB6" w:rsidRPr="009A73FE">
        <w:rPr>
          <w:rFonts w:ascii="Times New Roman" w:hAnsi="Times New Roman" w:cs="Times New Roman"/>
        </w:rPr>
        <w:t xml:space="preserve"> of patient-provider decision making distinguish across three decision making models for preference sensitive d</w:t>
      </w:r>
      <w:r w:rsidR="001B4F69" w:rsidRPr="009A73FE">
        <w:rPr>
          <w:rFonts w:ascii="Times New Roman" w:hAnsi="Times New Roman" w:cs="Times New Roman"/>
        </w:rPr>
        <w:t>ecisions</w:t>
      </w:r>
      <w:r w:rsidR="00167BB6" w:rsidRPr="009A73FE">
        <w:rPr>
          <w:rFonts w:ascii="Times New Roman" w:hAnsi="Times New Roman" w:cs="Times New Roman"/>
        </w:rPr>
        <w:t xml:space="preserve">.  </w:t>
      </w:r>
    </w:p>
    <w:p w14:paraId="5A3A2771" w14:textId="77777777" w:rsidR="001B4F69" w:rsidRPr="009A73FE" w:rsidRDefault="001B4F69" w:rsidP="009038F4">
      <w:pPr>
        <w:outlineLvl w:val="0"/>
        <w:rPr>
          <w:rFonts w:ascii="Times New Roman" w:hAnsi="Times New Roman" w:cs="Times New Roman"/>
        </w:rPr>
      </w:pPr>
    </w:p>
    <w:p w14:paraId="6A78093B" w14:textId="53993C32" w:rsidR="00466C14" w:rsidRPr="00FB746C" w:rsidRDefault="00E153E2" w:rsidP="00FB746C">
      <w:pPr>
        <w:pStyle w:val="ListParagraph"/>
        <w:numPr>
          <w:ilvl w:val="0"/>
          <w:numId w:val="3"/>
        </w:numPr>
        <w:outlineLvl w:val="0"/>
        <w:rPr>
          <w:rFonts w:ascii="Times New Roman" w:hAnsi="Times New Roman" w:cs="Times New Roman"/>
        </w:rPr>
      </w:pPr>
      <w:r>
        <w:rPr>
          <w:rFonts w:ascii="Times New Roman" w:hAnsi="Times New Roman" w:cs="Times New Roman"/>
        </w:rPr>
        <w:t xml:space="preserve">The first </w:t>
      </w:r>
      <w:r w:rsidR="00167BB6" w:rsidRPr="00466C14">
        <w:rPr>
          <w:rFonts w:ascii="Times New Roman" w:hAnsi="Times New Roman" w:cs="Times New Roman"/>
        </w:rPr>
        <w:t xml:space="preserve">model is </w:t>
      </w:r>
      <w:r w:rsidR="00167BB6" w:rsidRPr="00466C14">
        <w:rPr>
          <w:rFonts w:ascii="Times New Roman" w:hAnsi="Times New Roman" w:cs="Times New Roman"/>
          <w:b/>
        </w:rPr>
        <w:t>p</w:t>
      </w:r>
      <w:r w:rsidR="001B4F69" w:rsidRPr="00466C14">
        <w:rPr>
          <w:rFonts w:ascii="Times New Roman" w:hAnsi="Times New Roman" w:cs="Times New Roman"/>
          <w:b/>
        </w:rPr>
        <w:t>aternalistic</w:t>
      </w:r>
      <w:r w:rsidR="00167BB6" w:rsidRPr="00466C14">
        <w:rPr>
          <w:rFonts w:ascii="Times New Roman" w:hAnsi="Times New Roman" w:cs="Times New Roman"/>
        </w:rPr>
        <w:t>.  Here, the o</w:t>
      </w:r>
      <w:r w:rsidR="001B4F69" w:rsidRPr="00466C14">
        <w:rPr>
          <w:rFonts w:ascii="Times New Roman" w:hAnsi="Times New Roman" w:cs="Times New Roman"/>
        </w:rPr>
        <w:t>bjective is patient compliance with physician directives</w:t>
      </w:r>
      <w:r w:rsidR="00167BB6" w:rsidRPr="00466C14">
        <w:rPr>
          <w:rFonts w:ascii="Times New Roman" w:hAnsi="Times New Roman" w:cs="Times New Roman"/>
        </w:rPr>
        <w:t>.  This model is often considered old fashioned if not outdated</w:t>
      </w:r>
      <w:r w:rsidR="00466C14" w:rsidRPr="00466C14">
        <w:rPr>
          <w:rFonts w:ascii="Times New Roman" w:hAnsi="Times New Roman" w:cs="Times New Roman"/>
        </w:rPr>
        <w:t xml:space="preserve"> for </w:t>
      </w:r>
      <w:r w:rsidR="008241BA">
        <w:rPr>
          <w:rFonts w:ascii="Times New Roman" w:hAnsi="Times New Roman" w:cs="Times New Roman"/>
        </w:rPr>
        <w:t xml:space="preserve">specifically </w:t>
      </w:r>
      <w:r w:rsidR="00466C14" w:rsidRPr="00466C14">
        <w:rPr>
          <w:rFonts w:ascii="Times New Roman" w:hAnsi="Times New Roman" w:cs="Times New Roman"/>
        </w:rPr>
        <w:t xml:space="preserve">preference-sensitive decisions.  </w:t>
      </w:r>
    </w:p>
    <w:p w14:paraId="38F4D463" w14:textId="4CC8735D" w:rsidR="001B4F69" w:rsidRPr="00FB746C" w:rsidRDefault="00167BB6" w:rsidP="001B4F69">
      <w:pPr>
        <w:pStyle w:val="ListParagraph"/>
        <w:numPr>
          <w:ilvl w:val="0"/>
          <w:numId w:val="3"/>
        </w:numPr>
        <w:outlineLvl w:val="0"/>
        <w:rPr>
          <w:rFonts w:ascii="Times New Roman" w:hAnsi="Times New Roman" w:cs="Times New Roman"/>
        </w:rPr>
      </w:pPr>
      <w:r w:rsidRPr="00466C14">
        <w:rPr>
          <w:rFonts w:ascii="Times New Roman" w:hAnsi="Times New Roman" w:cs="Times New Roman"/>
        </w:rPr>
        <w:t xml:space="preserve">The </w:t>
      </w:r>
      <w:r w:rsidR="001B4F69" w:rsidRPr="00466C14">
        <w:rPr>
          <w:rFonts w:ascii="Times New Roman" w:hAnsi="Times New Roman" w:cs="Times New Roman"/>
          <w:b/>
        </w:rPr>
        <w:t>Autonomous</w:t>
      </w:r>
      <w:r w:rsidR="0006317C" w:rsidRPr="00466C14">
        <w:rPr>
          <w:rFonts w:ascii="Times New Roman" w:hAnsi="Times New Roman" w:cs="Times New Roman"/>
        </w:rPr>
        <w:t xml:space="preserve"> model assumes</w:t>
      </w:r>
      <w:r w:rsidRPr="00466C14">
        <w:rPr>
          <w:rFonts w:ascii="Times New Roman" w:hAnsi="Times New Roman" w:cs="Times New Roman"/>
        </w:rPr>
        <w:t xml:space="preserve"> that the key o</w:t>
      </w:r>
      <w:r w:rsidR="001B4F69" w:rsidRPr="00466C14">
        <w:rPr>
          <w:rFonts w:ascii="Times New Roman" w:hAnsi="Times New Roman" w:cs="Times New Roman"/>
        </w:rPr>
        <w:t>bjective is physician compliance with patient requests</w:t>
      </w:r>
      <w:r w:rsidRPr="00466C14">
        <w:rPr>
          <w:rFonts w:ascii="Times New Roman" w:hAnsi="Times New Roman" w:cs="Times New Roman"/>
        </w:rPr>
        <w:t xml:space="preserve">.  This is a very simple-minded “consumer” model.  It’s often </w:t>
      </w:r>
      <w:r w:rsidR="00466C14">
        <w:rPr>
          <w:rFonts w:ascii="Times New Roman" w:hAnsi="Times New Roman" w:cs="Times New Roman"/>
        </w:rPr>
        <w:t xml:space="preserve">also </w:t>
      </w:r>
      <w:r w:rsidRPr="00466C14">
        <w:rPr>
          <w:rFonts w:ascii="Times New Roman" w:hAnsi="Times New Roman" w:cs="Times New Roman"/>
        </w:rPr>
        <w:t>not very viable, because patients need physicians to provide information.  That is, the natural information asym</w:t>
      </w:r>
      <w:r w:rsidR="00EA7508" w:rsidRPr="00466C14">
        <w:rPr>
          <w:rFonts w:ascii="Times New Roman" w:hAnsi="Times New Roman" w:cs="Times New Roman"/>
        </w:rPr>
        <w:t>metry in healthcare decision making means many clinicians and policymakers resist this model.</w:t>
      </w:r>
    </w:p>
    <w:p w14:paraId="3CBF1238" w14:textId="40CAB43E" w:rsidR="001B4F69" w:rsidRPr="00466C14" w:rsidRDefault="009C0A71" w:rsidP="00466C14">
      <w:pPr>
        <w:pStyle w:val="ListParagraph"/>
        <w:numPr>
          <w:ilvl w:val="0"/>
          <w:numId w:val="3"/>
        </w:numPr>
        <w:outlineLvl w:val="0"/>
        <w:rPr>
          <w:rFonts w:ascii="Times New Roman" w:hAnsi="Times New Roman" w:cs="Times New Roman"/>
        </w:rPr>
      </w:pPr>
      <w:r w:rsidRPr="00466C14">
        <w:rPr>
          <w:rFonts w:ascii="Times New Roman" w:hAnsi="Times New Roman" w:cs="Times New Roman"/>
        </w:rPr>
        <w:t>I</w:t>
      </w:r>
      <w:r w:rsidR="00EA7508" w:rsidRPr="00466C14">
        <w:rPr>
          <w:rFonts w:ascii="Times New Roman" w:hAnsi="Times New Roman" w:cs="Times New Roman"/>
        </w:rPr>
        <w:t xml:space="preserve">n </w:t>
      </w:r>
      <w:r w:rsidRPr="00466C14">
        <w:rPr>
          <w:rFonts w:ascii="Times New Roman" w:hAnsi="Times New Roman" w:cs="Times New Roman"/>
        </w:rPr>
        <w:t>between paternalism and autonomy</w:t>
      </w:r>
      <w:r w:rsidR="00EA7508" w:rsidRPr="00466C14">
        <w:rPr>
          <w:rFonts w:ascii="Times New Roman" w:hAnsi="Times New Roman" w:cs="Times New Roman"/>
        </w:rPr>
        <w:t xml:space="preserve">, we have </w:t>
      </w:r>
      <w:r w:rsidR="00C2413B" w:rsidRPr="00466C14">
        <w:rPr>
          <w:rFonts w:ascii="Times New Roman" w:hAnsi="Times New Roman" w:cs="Times New Roman"/>
          <w:b/>
        </w:rPr>
        <w:t>Shared Decision Making</w:t>
      </w:r>
      <w:r w:rsidR="00EA7508" w:rsidRPr="00466C14">
        <w:rPr>
          <w:rFonts w:ascii="Times New Roman" w:hAnsi="Times New Roman" w:cs="Times New Roman"/>
        </w:rPr>
        <w:t xml:space="preserve">.  The objective here is a two-way exchange between provider and patient, </w:t>
      </w:r>
      <w:r w:rsidR="001B4F69" w:rsidRPr="00466C14">
        <w:rPr>
          <w:rFonts w:ascii="Times New Roman" w:hAnsi="Times New Roman" w:cs="Times New Roman"/>
        </w:rPr>
        <w:t>each informing the other</w:t>
      </w:r>
      <w:r w:rsidR="00EA7508" w:rsidRPr="00466C14">
        <w:rPr>
          <w:rFonts w:ascii="Times New Roman" w:hAnsi="Times New Roman" w:cs="Times New Roman"/>
        </w:rPr>
        <w:t xml:space="preserve">.  Shared decision making models can also explicitly deal with the issue that patients </w:t>
      </w:r>
      <w:r w:rsidR="00EA7508" w:rsidRPr="00466C14">
        <w:rPr>
          <w:rFonts w:ascii="Times New Roman" w:hAnsi="Times New Roman" w:cs="Times New Roman"/>
        </w:rPr>
        <w:lastRenderedPageBreak/>
        <w:t>and providers each have a different knowledge base.  The physician is relied on to provide i</w:t>
      </w:r>
      <w:r w:rsidR="001B4F69" w:rsidRPr="00466C14">
        <w:rPr>
          <w:rFonts w:ascii="Times New Roman" w:hAnsi="Times New Roman" w:cs="Times New Roman"/>
        </w:rPr>
        <w:t xml:space="preserve">nformation about options, benefits, </w:t>
      </w:r>
      <w:r w:rsidR="00EA7508" w:rsidRPr="00466C14">
        <w:rPr>
          <w:rFonts w:ascii="Times New Roman" w:hAnsi="Times New Roman" w:cs="Times New Roman"/>
        </w:rPr>
        <w:t xml:space="preserve">and </w:t>
      </w:r>
      <w:r w:rsidR="001B4F69" w:rsidRPr="00466C14">
        <w:rPr>
          <w:rFonts w:ascii="Times New Roman" w:hAnsi="Times New Roman" w:cs="Times New Roman"/>
        </w:rPr>
        <w:t>harms</w:t>
      </w:r>
      <w:r w:rsidR="00EA7508" w:rsidRPr="00466C14">
        <w:rPr>
          <w:rFonts w:ascii="Times New Roman" w:hAnsi="Times New Roman" w:cs="Times New Roman"/>
        </w:rPr>
        <w:t xml:space="preserve">.  </w:t>
      </w:r>
      <w:r w:rsidR="00876563" w:rsidRPr="00466C14">
        <w:rPr>
          <w:rFonts w:ascii="Times New Roman" w:hAnsi="Times New Roman" w:cs="Times New Roman"/>
        </w:rPr>
        <w:t xml:space="preserve">The patient is relied on to provide information about his or her own </w:t>
      </w:r>
      <w:r w:rsidR="001B4F69" w:rsidRPr="00466C14">
        <w:rPr>
          <w:rFonts w:ascii="Times New Roman" w:hAnsi="Times New Roman" w:cs="Times New Roman"/>
        </w:rPr>
        <w:t>preferences</w:t>
      </w:r>
      <w:r w:rsidR="00876563" w:rsidRPr="00466C14">
        <w:rPr>
          <w:rFonts w:ascii="Times New Roman" w:hAnsi="Times New Roman" w:cs="Times New Roman"/>
        </w:rPr>
        <w:t>.  The decision is explicitly framed as a joint effort.  Because there is often a good deal of relevant information, and because clinician time is valuable, this approach o</w:t>
      </w:r>
      <w:r w:rsidR="001B4F69" w:rsidRPr="00466C14">
        <w:rPr>
          <w:rFonts w:ascii="Times New Roman" w:hAnsi="Times New Roman" w:cs="Times New Roman"/>
        </w:rPr>
        <w:t>ften includes (and is facilitated by) Patient Decision Aids</w:t>
      </w:r>
    </w:p>
    <w:p w14:paraId="76CD65E3" w14:textId="7FD5D6E8" w:rsidR="0006317C" w:rsidRPr="009A73FE" w:rsidRDefault="0006317C" w:rsidP="001B4F69">
      <w:pPr>
        <w:outlineLvl w:val="0"/>
        <w:rPr>
          <w:rFonts w:ascii="Times New Roman" w:hAnsi="Times New Roman" w:cs="Times New Roman"/>
        </w:rPr>
      </w:pPr>
    </w:p>
    <w:p w14:paraId="2C3A1E45" w14:textId="761E34A0" w:rsidR="001B4F69" w:rsidRPr="00FB746C" w:rsidRDefault="00FB746C" w:rsidP="009038F4">
      <w:pPr>
        <w:outlineLvl w:val="0"/>
        <w:rPr>
          <w:rFonts w:ascii="Times New Roman" w:hAnsi="Times New Roman" w:cs="Times New Roman"/>
          <w:i/>
        </w:rPr>
      </w:pPr>
      <w:r>
        <w:rPr>
          <w:rFonts w:ascii="Times New Roman" w:hAnsi="Times New Roman" w:cs="Times New Roman"/>
          <w:i/>
        </w:rPr>
        <w:t xml:space="preserve">Focus on </w:t>
      </w:r>
      <w:r w:rsidR="00466C14" w:rsidRPr="00FB746C">
        <w:rPr>
          <w:rFonts w:ascii="Times New Roman" w:hAnsi="Times New Roman" w:cs="Times New Roman"/>
          <w:i/>
        </w:rPr>
        <w:t>Implementing Shared Decision Making</w:t>
      </w:r>
    </w:p>
    <w:p w14:paraId="7387E003" w14:textId="77777777" w:rsidR="009C28C9" w:rsidRPr="00FB746C" w:rsidRDefault="009C28C9" w:rsidP="009038F4">
      <w:pPr>
        <w:outlineLvl w:val="0"/>
        <w:rPr>
          <w:rFonts w:ascii="Times New Roman" w:hAnsi="Times New Roman" w:cs="Times New Roman"/>
          <w:i/>
        </w:rPr>
      </w:pPr>
    </w:p>
    <w:p w14:paraId="72A68684" w14:textId="61A3D91D" w:rsidR="009038F4" w:rsidRPr="009A73FE" w:rsidRDefault="009C0A71" w:rsidP="009038F4">
      <w:pPr>
        <w:outlineLvl w:val="0"/>
        <w:rPr>
          <w:rFonts w:ascii="Times New Roman" w:hAnsi="Times New Roman" w:cs="Times New Roman"/>
        </w:rPr>
      </w:pPr>
      <w:r w:rsidRPr="009A73FE">
        <w:rPr>
          <w:rFonts w:ascii="Times New Roman" w:hAnsi="Times New Roman" w:cs="Times New Roman"/>
        </w:rPr>
        <w:t xml:space="preserve">Shared decision making </w:t>
      </w:r>
      <w:r w:rsidR="00514322" w:rsidRPr="009A73FE">
        <w:rPr>
          <w:rFonts w:ascii="Times New Roman" w:hAnsi="Times New Roman" w:cs="Times New Roman"/>
        </w:rPr>
        <w:t xml:space="preserve">is generally very attractive as a concept, but can become difficult to implement.  </w:t>
      </w:r>
      <w:r w:rsidR="00F94CD3">
        <w:rPr>
          <w:rFonts w:ascii="Times New Roman" w:hAnsi="Times New Roman" w:cs="Times New Roman"/>
        </w:rPr>
        <w:t>Below are some generally supported suggestions for implementation:</w:t>
      </w:r>
      <w:r w:rsidR="00F47F77" w:rsidRPr="009A73FE">
        <w:rPr>
          <w:rFonts w:ascii="Times New Roman" w:hAnsi="Times New Roman" w:cs="Times New Roman"/>
        </w:rPr>
        <w:t xml:space="preserve">  </w:t>
      </w:r>
    </w:p>
    <w:p w14:paraId="498D62CB" w14:textId="77777777" w:rsidR="00F47F77" w:rsidRPr="009A73FE" w:rsidRDefault="00F47F77" w:rsidP="009038F4">
      <w:pPr>
        <w:outlineLvl w:val="0"/>
        <w:rPr>
          <w:rFonts w:ascii="Times New Roman" w:hAnsi="Times New Roman" w:cs="Times New Roman"/>
        </w:rPr>
      </w:pPr>
    </w:p>
    <w:p w14:paraId="0A5546B9" w14:textId="28BA3D05" w:rsidR="00CF21C5" w:rsidRPr="00FB746C" w:rsidRDefault="00FB746C" w:rsidP="008A3985">
      <w:pPr>
        <w:pStyle w:val="ListParagraph"/>
        <w:numPr>
          <w:ilvl w:val="0"/>
          <w:numId w:val="4"/>
        </w:numPr>
        <w:outlineLvl w:val="0"/>
        <w:rPr>
          <w:rFonts w:ascii="Times New Roman" w:hAnsi="Times New Roman" w:cs="Times New Roman"/>
        </w:rPr>
      </w:pPr>
      <w:r>
        <w:rPr>
          <w:rFonts w:ascii="Times New Roman" w:hAnsi="Times New Roman" w:cs="Times New Roman"/>
        </w:rPr>
        <w:t>Providers</w:t>
      </w:r>
      <w:r w:rsidR="00F47F77" w:rsidRPr="00F94CD3">
        <w:rPr>
          <w:rFonts w:ascii="Times New Roman" w:hAnsi="Times New Roman" w:cs="Times New Roman"/>
        </w:rPr>
        <w:t xml:space="preserve"> need access to evidence-</w:t>
      </w:r>
      <w:r w:rsidR="008A3985" w:rsidRPr="00F94CD3">
        <w:rPr>
          <w:rFonts w:ascii="Times New Roman" w:hAnsi="Times New Roman" w:cs="Times New Roman"/>
        </w:rPr>
        <w:t>based information about diagnostic and treatment options</w:t>
      </w:r>
      <w:r w:rsidR="00F94CD3">
        <w:rPr>
          <w:rFonts w:ascii="Times New Roman" w:hAnsi="Times New Roman" w:cs="Times New Roman"/>
        </w:rPr>
        <w:t xml:space="preserve">, as with any </w:t>
      </w:r>
      <w:r w:rsidR="00AE2D24" w:rsidRPr="00F94CD3">
        <w:rPr>
          <w:rFonts w:ascii="Times New Roman" w:hAnsi="Times New Roman" w:cs="Times New Roman"/>
        </w:rPr>
        <w:t>decision-making</w:t>
      </w:r>
      <w:r w:rsidR="00326BF3" w:rsidRPr="00F94CD3">
        <w:rPr>
          <w:rFonts w:ascii="Times New Roman" w:hAnsi="Times New Roman" w:cs="Times New Roman"/>
        </w:rPr>
        <w:t xml:space="preserve"> model.</w:t>
      </w:r>
    </w:p>
    <w:p w14:paraId="4C9BB46E" w14:textId="429D5278" w:rsidR="00F94CD3" w:rsidRPr="00FB746C" w:rsidRDefault="00F94CD3" w:rsidP="00FB746C">
      <w:pPr>
        <w:pStyle w:val="ListParagraph"/>
        <w:numPr>
          <w:ilvl w:val="0"/>
          <w:numId w:val="4"/>
        </w:numPr>
        <w:outlineLvl w:val="0"/>
        <w:rPr>
          <w:rFonts w:ascii="Times New Roman" w:hAnsi="Times New Roman" w:cs="Times New Roman"/>
        </w:rPr>
      </w:pPr>
      <w:r>
        <w:rPr>
          <w:rFonts w:ascii="Times New Roman" w:hAnsi="Times New Roman" w:cs="Times New Roman"/>
        </w:rPr>
        <w:t>P</w:t>
      </w:r>
      <w:r w:rsidR="009A0D20" w:rsidRPr="00F94CD3">
        <w:rPr>
          <w:rFonts w:ascii="Times New Roman" w:hAnsi="Times New Roman" w:cs="Times New Roman"/>
        </w:rPr>
        <w:t xml:space="preserve">roviders need </w:t>
      </w:r>
      <w:r>
        <w:rPr>
          <w:rFonts w:ascii="Times New Roman" w:hAnsi="Times New Roman" w:cs="Times New Roman"/>
        </w:rPr>
        <w:t>support in understanding and implementing</w:t>
      </w:r>
      <w:r w:rsidR="009A0D20" w:rsidRPr="00F94CD3">
        <w:rPr>
          <w:rFonts w:ascii="Times New Roman" w:hAnsi="Times New Roman" w:cs="Times New Roman"/>
        </w:rPr>
        <w:t xml:space="preserve"> t</w:t>
      </w:r>
      <w:r w:rsidR="008A3985" w:rsidRPr="00F94CD3">
        <w:rPr>
          <w:rFonts w:ascii="Times New Roman" w:hAnsi="Times New Roman" w:cs="Times New Roman"/>
        </w:rPr>
        <w:t xml:space="preserve">echniques for </w:t>
      </w:r>
      <w:r w:rsidR="009A0D20" w:rsidRPr="00F94CD3">
        <w:rPr>
          <w:rFonts w:ascii="Times New Roman" w:hAnsi="Times New Roman" w:cs="Times New Roman"/>
        </w:rPr>
        <w:t>helping</w:t>
      </w:r>
      <w:r w:rsidR="008A3985" w:rsidRPr="00F94CD3">
        <w:rPr>
          <w:rFonts w:ascii="Times New Roman" w:hAnsi="Times New Roman" w:cs="Times New Roman"/>
        </w:rPr>
        <w:t xml:space="preserve"> patients understand </w:t>
      </w:r>
      <w:r w:rsidR="009A0D20" w:rsidRPr="00F94CD3">
        <w:rPr>
          <w:rFonts w:ascii="Times New Roman" w:hAnsi="Times New Roman" w:cs="Times New Roman"/>
        </w:rPr>
        <w:t>clinical</w:t>
      </w:r>
      <w:r w:rsidR="008A3985" w:rsidRPr="00F94CD3">
        <w:rPr>
          <w:rFonts w:ascii="Times New Roman" w:hAnsi="Times New Roman" w:cs="Times New Roman"/>
        </w:rPr>
        <w:t xml:space="preserve"> information and weigh the pros and cons of different options</w:t>
      </w:r>
      <w:r>
        <w:rPr>
          <w:rFonts w:ascii="Times New Roman" w:hAnsi="Times New Roman" w:cs="Times New Roman"/>
        </w:rPr>
        <w:t xml:space="preserve"> (often including some techniques for comprehension checks ensuring patients understand the relevant information).  P</w:t>
      </w:r>
      <w:r w:rsidR="00CF21C5" w:rsidRPr="00F94CD3">
        <w:rPr>
          <w:rFonts w:ascii="Times New Roman" w:hAnsi="Times New Roman" w:cs="Times New Roman"/>
        </w:rPr>
        <w:t>atient understanding is often aided by an attempt to clarify three different aspects of t</w:t>
      </w:r>
      <w:r>
        <w:rPr>
          <w:rFonts w:ascii="Times New Roman" w:hAnsi="Times New Roman" w:cs="Times New Roman"/>
        </w:rPr>
        <w:t>he relevant decision, in stages:</w:t>
      </w:r>
      <w:r w:rsidR="00CF21C5" w:rsidRPr="00F94CD3">
        <w:rPr>
          <w:rFonts w:ascii="Times New Roman" w:hAnsi="Times New Roman" w:cs="Times New Roman"/>
        </w:rPr>
        <w:t xml:space="preserve">  </w:t>
      </w:r>
    </w:p>
    <w:p w14:paraId="7B3284D5" w14:textId="7D1B2585" w:rsidR="00F94CD3" w:rsidRDefault="00CF21C5" w:rsidP="00F94CD3">
      <w:pPr>
        <w:pStyle w:val="ListParagraph"/>
        <w:numPr>
          <w:ilvl w:val="1"/>
          <w:numId w:val="4"/>
        </w:numPr>
        <w:outlineLvl w:val="0"/>
        <w:rPr>
          <w:rFonts w:ascii="Times New Roman" w:hAnsi="Times New Roman" w:cs="Times New Roman"/>
        </w:rPr>
      </w:pPr>
      <w:r w:rsidRPr="00F94CD3">
        <w:rPr>
          <w:rFonts w:ascii="Times New Roman" w:hAnsi="Times New Roman" w:cs="Times New Roman"/>
        </w:rPr>
        <w:t>First, it’s important to explicitly i</w:t>
      </w:r>
      <w:r w:rsidR="008A3985" w:rsidRPr="00F94CD3">
        <w:rPr>
          <w:rFonts w:ascii="Times New Roman" w:hAnsi="Times New Roman" w:cs="Times New Roman"/>
        </w:rPr>
        <w:t xml:space="preserve">ntroduce </w:t>
      </w:r>
      <w:r w:rsidR="00FB746C">
        <w:rPr>
          <w:rFonts w:ascii="Times New Roman" w:hAnsi="Times New Roman" w:cs="Times New Roman"/>
        </w:rPr>
        <w:t xml:space="preserve">the idea </w:t>
      </w:r>
      <w:r w:rsidRPr="00F94CD3">
        <w:rPr>
          <w:rFonts w:ascii="Times New Roman" w:hAnsi="Times New Roman" w:cs="Times New Roman"/>
        </w:rPr>
        <w:t xml:space="preserve">that </w:t>
      </w:r>
      <w:r w:rsidR="008A3985" w:rsidRPr="00F94CD3">
        <w:rPr>
          <w:rFonts w:ascii="Times New Roman" w:hAnsi="Times New Roman" w:cs="Times New Roman"/>
        </w:rPr>
        <w:t>a choice exists</w:t>
      </w:r>
      <w:r w:rsidRPr="00F94CD3">
        <w:rPr>
          <w:rFonts w:ascii="Times New Roman" w:hAnsi="Times New Roman" w:cs="Times New Roman"/>
        </w:rPr>
        <w:t xml:space="preserve">, in a way that the patient understands that he or she will be actively involved.  </w:t>
      </w:r>
    </w:p>
    <w:p w14:paraId="23D69285" w14:textId="77777777" w:rsidR="00F94CD3" w:rsidRDefault="00CF21C5" w:rsidP="00F94CD3">
      <w:pPr>
        <w:pStyle w:val="ListParagraph"/>
        <w:numPr>
          <w:ilvl w:val="1"/>
          <w:numId w:val="4"/>
        </w:numPr>
        <w:outlineLvl w:val="0"/>
        <w:rPr>
          <w:rFonts w:ascii="Times New Roman" w:hAnsi="Times New Roman" w:cs="Times New Roman"/>
        </w:rPr>
      </w:pPr>
      <w:r w:rsidRPr="00F94CD3">
        <w:rPr>
          <w:rFonts w:ascii="Times New Roman" w:hAnsi="Times New Roman" w:cs="Times New Roman"/>
        </w:rPr>
        <w:t>Next, it’s useful to d</w:t>
      </w:r>
      <w:r w:rsidR="008A3985" w:rsidRPr="00F94CD3">
        <w:rPr>
          <w:rFonts w:ascii="Times New Roman" w:hAnsi="Times New Roman" w:cs="Times New Roman"/>
        </w:rPr>
        <w:t>escribe options in detail, including both benefits and risks</w:t>
      </w:r>
      <w:r w:rsidRPr="00F94CD3">
        <w:rPr>
          <w:rFonts w:ascii="Times New Roman" w:hAnsi="Times New Roman" w:cs="Times New Roman"/>
        </w:rPr>
        <w:t xml:space="preserve"> of each course of action.  </w:t>
      </w:r>
    </w:p>
    <w:p w14:paraId="32AC1791" w14:textId="690C6329" w:rsidR="00CF21C5" w:rsidRPr="00FB746C" w:rsidRDefault="00CF21C5" w:rsidP="00CF21C5">
      <w:pPr>
        <w:pStyle w:val="ListParagraph"/>
        <w:numPr>
          <w:ilvl w:val="1"/>
          <w:numId w:val="4"/>
        </w:numPr>
        <w:outlineLvl w:val="0"/>
        <w:rPr>
          <w:rFonts w:ascii="Times New Roman" w:hAnsi="Times New Roman" w:cs="Times New Roman"/>
        </w:rPr>
      </w:pPr>
      <w:r w:rsidRPr="00F94CD3">
        <w:rPr>
          <w:rFonts w:ascii="Times New Roman" w:hAnsi="Times New Roman" w:cs="Times New Roman"/>
        </w:rPr>
        <w:t xml:space="preserve">Finally, it’s useful to help the patient explore his or her own </w:t>
      </w:r>
      <w:r w:rsidR="008A3985" w:rsidRPr="00F94CD3">
        <w:rPr>
          <w:rFonts w:ascii="Times New Roman" w:hAnsi="Times New Roman" w:cs="Times New Roman"/>
        </w:rPr>
        <w:t xml:space="preserve">preferences and </w:t>
      </w:r>
      <w:r w:rsidRPr="00F94CD3">
        <w:rPr>
          <w:rFonts w:ascii="Times New Roman" w:hAnsi="Times New Roman" w:cs="Times New Roman"/>
        </w:rPr>
        <w:t xml:space="preserve">understand how these preferences </w:t>
      </w:r>
      <w:r w:rsidR="008A3985" w:rsidRPr="00F94CD3">
        <w:rPr>
          <w:rFonts w:ascii="Times New Roman" w:hAnsi="Times New Roman" w:cs="Times New Roman"/>
        </w:rPr>
        <w:t>map to options</w:t>
      </w:r>
      <w:r w:rsidRPr="00F94CD3">
        <w:rPr>
          <w:rFonts w:ascii="Times New Roman" w:hAnsi="Times New Roman" w:cs="Times New Roman"/>
        </w:rPr>
        <w:t xml:space="preserve">.  </w:t>
      </w:r>
      <w:r w:rsidR="00F94CD3">
        <w:rPr>
          <w:rFonts w:ascii="Times New Roman" w:hAnsi="Times New Roman" w:cs="Times New Roman"/>
        </w:rPr>
        <w:t>That is, t</w:t>
      </w:r>
      <w:r w:rsidRPr="00F94CD3">
        <w:rPr>
          <w:rFonts w:ascii="Times New Roman" w:hAnsi="Times New Roman" w:cs="Times New Roman"/>
        </w:rPr>
        <w:t>he provider helps the patient sort through w</w:t>
      </w:r>
      <w:r w:rsidR="008A3985" w:rsidRPr="00F94CD3">
        <w:rPr>
          <w:rFonts w:ascii="Times New Roman" w:hAnsi="Times New Roman" w:cs="Times New Roman"/>
        </w:rPr>
        <w:t xml:space="preserve">hat matters most to the patient in terms of </w:t>
      </w:r>
      <w:r w:rsidRPr="00F94CD3">
        <w:rPr>
          <w:rFonts w:ascii="Times New Roman" w:hAnsi="Times New Roman" w:cs="Times New Roman"/>
        </w:rPr>
        <w:t xml:space="preserve">potential </w:t>
      </w:r>
      <w:r w:rsidR="008A3985" w:rsidRPr="00F94CD3">
        <w:rPr>
          <w:rFonts w:ascii="Times New Roman" w:hAnsi="Times New Roman" w:cs="Times New Roman"/>
        </w:rPr>
        <w:t>benefit</w:t>
      </w:r>
      <w:r w:rsidRPr="00F94CD3">
        <w:rPr>
          <w:rFonts w:ascii="Times New Roman" w:hAnsi="Times New Roman" w:cs="Times New Roman"/>
        </w:rPr>
        <w:t>s</w:t>
      </w:r>
      <w:r w:rsidR="008A3985" w:rsidRPr="00F94CD3">
        <w:rPr>
          <w:rFonts w:ascii="Times New Roman" w:hAnsi="Times New Roman" w:cs="Times New Roman"/>
        </w:rPr>
        <w:t xml:space="preserve"> and harms</w:t>
      </w:r>
      <w:r w:rsidRPr="00F94CD3">
        <w:rPr>
          <w:rFonts w:ascii="Times New Roman" w:hAnsi="Times New Roman" w:cs="Times New Roman"/>
        </w:rPr>
        <w:t xml:space="preserve">.  </w:t>
      </w:r>
    </w:p>
    <w:p w14:paraId="5AB282E0" w14:textId="1B2BFB25" w:rsidR="00352945" w:rsidRDefault="00FB746C" w:rsidP="008A67EF">
      <w:pPr>
        <w:pStyle w:val="ListParagraph"/>
        <w:numPr>
          <w:ilvl w:val="0"/>
          <w:numId w:val="4"/>
        </w:numPr>
        <w:outlineLvl w:val="0"/>
        <w:rPr>
          <w:rFonts w:ascii="Times New Roman" w:hAnsi="Times New Roman" w:cs="Times New Roman"/>
        </w:rPr>
      </w:pPr>
      <w:r>
        <w:rPr>
          <w:rFonts w:ascii="Times New Roman" w:hAnsi="Times New Roman" w:cs="Times New Roman"/>
        </w:rPr>
        <w:t xml:space="preserve">Finally, for </w:t>
      </w:r>
      <w:r w:rsidR="00CF21C5" w:rsidRPr="00F94CD3">
        <w:rPr>
          <w:rFonts w:ascii="Times New Roman" w:hAnsi="Times New Roman" w:cs="Times New Roman"/>
        </w:rPr>
        <w:t xml:space="preserve">shared decision making to work, providers have to operate in a </w:t>
      </w:r>
      <w:r w:rsidR="008A3985" w:rsidRPr="00F94CD3">
        <w:rPr>
          <w:rFonts w:ascii="Times New Roman" w:hAnsi="Times New Roman" w:cs="Times New Roman"/>
        </w:rPr>
        <w:t xml:space="preserve">clinical culture that facilitates </w:t>
      </w:r>
      <w:r w:rsidR="00CF21C5" w:rsidRPr="00F94CD3">
        <w:rPr>
          <w:rFonts w:ascii="Times New Roman" w:hAnsi="Times New Roman" w:cs="Times New Roman"/>
        </w:rPr>
        <w:t xml:space="preserve">and values </w:t>
      </w:r>
      <w:r w:rsidR="008A3985" w:rsidRPr="00F94CD3">
        <w:rPr>
          <w:rFonts w:ascii="Times New Roman" w:hAnsi="Times New Roman" w:cs="Times New Roman"/>
        </w:rPr>
        <w:t>patient engagement</w:t>
      </w:r>
      <w:r w:rsidR="009A0D20" w:rsidRPr="00F94CD3">
        <w:rPr>
          <w:rFonts w:ascii="Times New Roman" w:hAnsi="Times New Roman" w:cs="Times New Roman"/>
        </w:rPr>
        <w:t xml:space="preserve">.  </w:t>
      </w:r>
      <w:r w:rsidR="00CF21C5" w:rsidRPr="00F94CD3">
        <w:rPr>
          <w:rFonts w:ascii="Times New Roman" w:hAnsi="Times New Roman" w:cs="Times New Roman"/>
        </w:rPr>
        <w:t xml:space="preserve">The provider must trust that he or she will be supported by colleagues in making </w:t>
      </w:r>
      <w:r w:rsidR="009A0D20" w:rsidRPr="00F94CD3">
        <w:rPr>
          <w:rFonts w:ascii="Times New Roman" w:hAnsi="Times New Roman" w:cs="Times New Roman"/>
        </w:rPr>
        <w:t>patient-driven decisions</w:t>
      </w:r>
      <w:r w:rsidR="00352945" w:rsidRPr="00F94CD3">
        <w:rPr>
          <w:rFonts w:ascii="Times New Roman" w:hAnsi="Times New Roman" w:cs="Times New Roman"/>
        </w:rPr>
        <w:t xml:space="preserve">.  </w:t>
      </w:r>
    </w:p>
    <w:p w14:paraId="55AAB4EC" w14:textId="77777777" w:rsidR="00F94CD3" w:rsidRDefault="00F94CD3" w:rsidP="008A3985">
      <w:pPr>
        <w:outlineLvl w:val="0"/>
        <w:rPr>
          <w:rFonts w:ascii="Times New Roman" w:hAnsi="Times New Roman" w:cs="Times New Roman"/>
        </w:rPr>
      </w:pPr>
    </w:p>
    <w:p w14:paraId="0D53B7CD" w14:textId="39E46644" w:rsidR="00352945" w:rsidRPr="009A73FE" w:rsidRDefault="00F94CD3" w:rsidP="008A3985">
      <w:pPr>
        <w:outlineLvl w:val="0"/>
        <w:rPr>
          <w:rFonts w:ascii="Times New Roman" w:hAnsi="Times New Roman" w:cs="Times New Roman"/>
        </w:rPr>
      </w:pPr>
      <w:r>
        <w:rPr>
          <w:rFonts w:ascii="Times New Roman" w:hAnsi="Times New Roman" w:cs="Times New Roman"/>
        </w:rPr>
        <w:t>O</w:t>
      </w:r>
      <w:r w:rsidR="00352945" w:rsidRPr="009A73FE">
        <w:rPr>
          <w:rFonts w:ascii="Times New Roman" w:hAnsi="Times New Roman" w:cs="Times New Roman"/>
        </w:rPr>
        <w:t>ne issue with these recommended support systems for physicians is that shared decision making often takes a bit more time than other approaches and is also more challenging for the provider because different patients will have differing questions, concerns, and points of emphasis.  Decision aids often help here.</w:t>
      </w:r>
    </w:p>
    <w:p w14:paraId="79836392" w14:textId="429BC7D0" w:rsidR="009038F4" w:rsidRDefault="009038F4" w:rsidP="009038F4">
      <w:pPr>
        <w:outlineLvl w:val="0"/>
        <w:rPr>
          <w:rFonts w:ascii="Times New Roman" w:hAnsi="Times New Roman" w:cs="Times New Roman"/>
        </w:rPr>
      </w:pPr>
    </w:p>
    <w:p w14:paraId="6D4D411D" w14:textId="77777777" w:rsidR="00E153E2" w:rsidRPr="009A73FE" w:rsidRDefault="00E153E2" w:rsidP="009038F4">
      <w:pPr>
        <w:outlineLvl w:val="0"/>
        <w:rPr>
          <w:rFonts w:ascii="Times New Roman" w:hAnsi="Times New Roman" w:cs="Times New Roman"/>
        </w:rPr>
      </w:pPr>
    </w:p>
    <w:p w14:paraId="29DA704B" w14:textId="325F7686" w:rsidR="0006317C" w:rsidRPr="00F94CD3" w:rsidRDefault="00F94CD3" w:rsidP="009038F4">
      <w:pPr>
        <w:outlineLvl w:val="0"/>
        <w:rPr>
          <w:rFonts w:ascii="Times New Roman" w:hAnsi="Times New Roman" w:cs="Times New Roman"/>
          <w:b/>
        </w:rPr>
      </w:pPr>
      <w:r w:rsidRPr="00F94CD3">
        <w:rPr>
          <w:rFonts w:ascii="Times New Roman" w:hAnsi="Times New Roman" w:cs="Times New Roman"/>
          <w:b/>
        </w:rPr>
        <w:t xml:space="preserve">Decision Aids  </w:t>
      </w:r>
    </w:p>
    <w:p w14:paraId="1352D36A" w14:textId="77777777" w:rsidR="00F94CD3" w:rsidRPr="009A73FE" w:rsidRDefault="00F94CD3" w:rsidP="009038F4">
      <w:pPr>
        <w:outlineLvl w:val="0"/>
        <w:rPr>
          <w:rFonts w:ascii="Times New Roman" w:hAnsi="Times New Roman" w:cs="Times New Roman"/>
        </w:rPr>
      </w:pPr>
    </w:p>
    <w:p w14:paraId="5EE54C85" w14:textId="4104BA51" w:rsidR="008A3985" w:rsidRPr="009A73FE" w:rsidRDefault="008A3985" w:rsidP="00352945">
      <w:pPr>
        <w:outlineLvl w:val="0"/>
        <w:rPr>
          <w:rFonts w:ascii="Times New Roman" w:hAnsi="Times New Roman" w:cs="Times New Roman"/>
        </w:rPr>
      </w:pPr>
      <w:r w:rsidRPr="009A73FE">
        <w:rPr>
          <w:rFonts w:ascii="Times New Roman" w:hAnsi="Times New Roman" w:cs="Times New Roman"/>
        </w:rPr>
        <w:t xml:space="preserve">Patient </w:t>
      </w:r>
      <w:r w:rsidRPr="00155375">
        <w:rPr>
          <w:rFonts w:ascii="Times New Roman" w:hAnsi="Times New Roman" w:cs="Times New Roman"/>
        </w:rPr>
        <w:t>decision aids</w:t>
      </w:r>
      <w:r w:rsidRPr="009A73FE">
        <w:rPr>
          <w:rFonts w:ascii="Times New Roman" w:hAnsi="Times New Roman" w:cs="Times New Roman"/>
        </w:rPr>
        <w:t xml:space="preserve"> </w:t>
      </w:r>
      <w:r w:rsidR="00352945" w:rsidRPr="009A73FE">
        <w:rPr>
          <w:rFonts w:ascii="Times New Roman" w:hAnsi="Times New Roman" w:cs="Times New Roman"/>
        </w:rPr>
        <w:t xml:space="preserve">are </w:t>
      </w:r>
      <w:r w:rsidR="00155375">
        <w:rPr>
          <w:rFonts w:ascii="Times New Roman" w:hAnsi="Times New Roman" w:cs="Times New Roman"/>
        </w:rPr>
        <w:t>tools</w:t>
      </w:r>
      <w:r w:rsidR="00352945" w:rsidRPr="009A73FE">
        <w:rPr>
          <w:rFonts w:ascii="Times New Roman" w:hAnsi="Times New Roman" w:cs="Times New Roman"/>
        </w:rPr>
        <w:t xml:space="preserve"> </w:t>
      </w:r>
      <w:r w:rsidR="00155375">
        <w:rPr>
          <w:rFonts w:ascii="Times New Roman" w:hAnsi="Times New Roman" w:cs="Times New Roman"/>
        </w:rPr>
        <w:t xml:space="preserve">(e.g., interactive multimedia tools, websites, even brochures) </w:t>
      </w:r>
      <w:r w:rsidR="00352945" w:rsidRPr="009A73FE">
        <w:rPr>
          <w:rFonts w:ascii="Times New Roman" w:hAnsi="Times New Roman" w:cs="Times New Roman"/>
        </w:rPr>
        <w:t>designed to facilitate active patient participation in clinical decisions.  The goal of decision aids is simply to h</w:t>
      </w:r>
      <w:r w:rsidRPr="009A73FE">
        <w:rPr>
          <w:rFonts w:ascii="Times New Roman" w:hAnsi="Times New Roman" w:cs="Times New Roman"/>
        </w:rPr>
        <w:t>elp patients make informed choices about healthcare</w:t>
      </w:r>
      <w:r w:rsidR="00352945" w:rsidRPr="009A73FE">
        <w:rPr>
          <w:rFonts w:ascii="Times New Roman" w:hAnsi="Times New Roman" w:cs="Times New Roman"/>
        </w:rPr>
        <w:t>,</w:t>
      </w:r>
      <w:r w:rsidRPr="009A73FE">
        <w:rPr>
          <w:rFonts w:ascii="Times New Roman" w:hAnsi="Times New Roman" w:cs="Times New Roman"/>
        </w:rPr>
        <w:t xml:space="preserve"> </w:t>
      </w:r>
      <w:r w:rsidR="009A65E5">
        <w:rPr>
          <w:rFonts w:ascii="Times New Roman" w:hAnsi="Times New Roman" w:cs="Times New Roman"/>
        </w:rPr>
        <w:t xml:space="preserve">and for those choices to </w:t>
      </w:r>
      <w:r w:rsidRPr="009A73FE">
        <w:rPr>
          <w:rFonts w:ascii="Times New Roman" w:hAnsi="Times New Roman" w:cs="Times New Roman"/>
        </w:rPr>
        <w:t xml:space="preserve">take into account </w:t>
      </w:r>
      <w:r w:rsidR="009A65E5">
        <w:rPr>
          <w:rFonts w:ascii="Times New Roman" w:hAnsi="Times New Roman" w:cs="Times New Roman"/>
        </w:rPr>
        <w:t>patients’</w:t>
      </w:r>
      <w:r w:rsidRPr="009A73FE">
        <w:rPr>
          <w:rFonts w:ascii="Times New Roman" w:hAnsi="Times New Roman" w:cs="Times New Roman"/>
        </w:rPr>
        <w:t xml:space="preserve"> personal values and preferences</w:t>
      </w:r>
      <w:r w:rsidR="00352945" w:rsidRPr="009A73FE">
        <w:rPr>
          <w:rFonts w:ascii="Times New Roman" w:hAnsi="Times New Roman" w:cs="Times New Roman"/>
        </w:rPr>
        <w:t xml:space="preserve">. </w:t>
      </w:r>
      <w:r w:rsidR="00155375">
        <w:rPr>
          <w:rFonts w:ascii="Times New Roman" w:hAnsi="Times New Roman" w:cs="Times New Roman"/>
        </w:rPr>
        <w:t xml:space="preserve">  </w:t>
      </w:r>
    </w:p>
    <w:p w14:paraId="72955E0F" w14:textId="77777777" w:rsidR="00352945" w:rsidRPr="009A73FE" w:rsidRDefault="00352945" w:rsidP="00352945">
      <w:pPr>
        <w:outlineLvl w:val="0"/>
        <w:rPr>
          <w:rFonts w:ascii="Times New Roman" w:hAnsi="Times New Roman" w:cs="Times New Roman"/>
        </w:rPr>
      </w:pPr>
    </w:p>
    <w:p w14:paraId="351F9CAC" w14:textId="77777777" w:rsidR="009A65E5" w:rsidRDefault="009A65E5" w:rsidP="008A3985">
      <w:pPr>
        <w:outlineLvl w:val="0"/>
        <w:rPr>
          <w:rFonts w:ascii="Times New Roman" w:hAnsi="Times New Roman" w:cs="Times New Roman"/>
        </w:rPr>
      </w:pPr>
    </w:p>
    <w:p w14:paraId="247FD695" w14:textId="77777777" w:rsidR="009A65E5" w:rsidRDefault="009A65E5" w:rsidP="008A3985">
      <w:pPr>
        <w:outlineLvl w:val="0"/>
        <w:rPr>
          <w:rFonts w:ascii="Times New Roman" w:hAnsi="Times New Roman" w:cs="Times New Roman"/>
        </w:rPr>
      </w:pPr>
    </w:p>
    <w:p w14:paraId="5344678E" w14:textId="5875FB87" w:rsidR="00870446" w:rsidRDefault="00870446" w:rsidP="008A3985">
      <w:pPr>
        <w:outlineLvl w:val="0"/>
        <w:rPr>
          <w:rFonts w:ascii="Times New Roman" w:hAnsi="Times New Roman" w:cs="Times New Roman"/>
        </w:rPr>
      </w:pPr>
      <w:r>
        <w:rPr>
          <w:rFonts w:ascii="Times New Roman" w:hAnsi="Times New Roman" w:cs="Times New Roman"/>
        </w:rPr>
        <w:lastRenderedPageBreak/>
        <w:t>D</w:t>
      </w:r>
      <w:r w:rsidR="00352945" w:rsidRPr="009A73FE">
        <w:rPr>
          <w:rFonts w:ascii="Times New Roman" w:hAnsi="Times New Roman" w:cs="Times New Roman"/>
        </w:rPr>
        <w:t xml:space="preserve">ecision aids can validated, </w:t>
      </w:r>
      <w:r w:rsidR="008A3985" w:rsidRPr="009A73FE">
        <w:rPr>
          <w:rFonts w:ascii="Times New Roman" w:hAnsi="Times New Roman" w:cs="Times New Roman"/>
        </w:rPr>
        <w:t>tested</w:t>
      </w:r>
      <w:r w:rsidR="00352945" w:rsidRPr="009A73FE">
        <w:rPr>
          <w:rFonts w:ascii="Times New Roman" w:hAnsi="Times New Roman" w:cs="Times New Roman"/>
        </w:rPr>
        <w:t>,</w:t>
      </w:r>
      <w:r w:rsidR="008A3985" w:rsidRPr="009A73FE">
        <w:rPr>
          <w:rFonts w:ascii="Times New Roman" w:hAnsi="Times New Roman" w:cs="Times New Roman"/>
        </w:rPr>
        <w:t xml:space="preserve"> and optimized to </w:t>
      </w:r>
      <w:r w:rsidR="00352945" w:rsidRPr="009A73FE">
        <w:rPr>
          <w:rFonts w:ascii="Times New Roman" w:hAnsi="Times New Roman" w:cs="Times New Roman"/>
        </w:rPr>
        <w:t xml:space="preserve">have particular </w:t>
      </w:r>
      <w:r>
        <w:rPr>
          <w:rFonts w:ascii="Times New Roman" w:hAnsi="Times New Roman" w:cs="Times New Roman"/>
        </w:rPr>
        <w:t>qualities</w:t>
      </w:r>
      <w:r w:rsidR="00352945" w:rsidRPr="009A73FE">
        <w:rPr>
          <w:rFonts w:ascii="Times New Roman" w:hAnsi="Times New Roman" w:cs="Times New Roman"/>
        </w:rPr>
        <w:t>.</w:t>
      </w:r>
      <w:r w:rsidR="009A65E5">
        <w:rPr>
          <w:rFonts w:ascii="Times New Roman" w:hAnsi="Times New Roman" w:cs="Times New Roman"/>
        </w:rPr>
        <w:t xml:space="preserve">  For instance:</w:t>
      </w:r>
      <w:r w:rsidR="00352945" w:rsidRPr="009A73FE">
        <w:rPr>
          <w:rFonts w:ascii="Times New Roman" w:hAnsi="Times New Roman" w:cs="Times New Roman"/>
        </w:rPr>
        <w:t xml:space="preserve">  </w:t>
      </w:r>
    </w:p>
    <w:p w14:paraId="43040248" w14:textId="71534C67" w:rsidR="00466C14" w:rsidRPr="009A65E5" w:rsidRDefault="00870446" w:rsidP="008A3985">
      <w:pPr>
        <w:pStyle w:val="ListParagraph"/>
        <w:numPr>
          <w:ilvl w:val="0"/>
          <w:numId w:val="5"/>
        </w:numPr>
        <w:outlineLvl w:val="0"/>
        <w:rPr>
          <w:rFonts w:ascii="Times New Roman" w:hAnsi="Times New Roman" w:cs="Times New Roman"/>
        </w:rPr>
      </w:pPr>
      <w:r>
        <w:rPr>
          <w:rFonts w:ascii="Times New Roman" w:hAnsi="Times New Roman" w:cs="Times New Roman"/>
        </w:rPr>
        <w:t>W</w:t>
      </w:r>
      <w:r w:rsidR="00352945" w:rsidRPr="00870446">
        <w:rPr>
          <w:rFonts w:ascii="Times New Roman" w:hAnsi="Times New Roman" w:cs="Times New Roman"/>
        </w:rPr>
        <w:t>e can test whether they p</w:t>
      </w:r>
      <w:r w:rsidR="008A3985" w:rsidRPr="00870446">
        <w:rPr>
          <w:rFonts w:ascii="Times New Roman" w:hAnsi="Times New Roman" w:cs="Times New Roman"/>
        </w:rPr>
        <w:t xml:space="preserve">romote </w:t>
      </w:r>
      <w:r w:rsidR="00352945" w:rsidRPr="00870446">
        <w:rPr>
          <w:rFonts w:ascii="Times New Roman" w:hAnsi="Times New Roman" w:cs="Times New Roman"/>
        </w:rPr>
        <w:t xml:space="preserve">both understanding and also </w:t>
      </w:r>
      <w:r w:rsidR="008A3985" w:rsidRPr="00870446">
        <w:rPr>
          <w:rFonts w:ascii="Times New Roman" w:hAnsi="Times New Roman" w:cs="Times New Roman"/>
        </w:rPr>
        <w:t>deliberative reasoning</w:t>
      </w:r>
      <w:r w:rsidR="00352945" w:rsidRPr="00870446">
        <w:rPr>
          <w:rFonts w:ascii="Times New Roman" w:hAnsi="Times New Roman" w:cs="Times New Roman"/>
        </w:rPr>
        <w:t xml:space="preserve">.  This can be particularly helpful when protected values are relevant and hence some background is necessary even to encourage an active, decision making mindset.  </w:t>
      </w:r>
    </w:p>
    <w:p w14:paraId="1605102A" w14:textId="06F49CE6" w:rsidR="00352945" w:rsidRDefault="00352945" w:rsidP="008A3985">
      <w:pPr>
        <w:pStyle w:val="ListParagraph"/>
        <w:numPr>
          <w:ilvl w:val="0"/>
          <w:numId w:val="5"/>
        </w:numPr>
        <w:outlineLvl w:val="0"/>
        <w:rPr>
          <w:rFonts w:ascii="Times New Roman" w:hAnsi="Times New Roman" w:cs="Times New Roman"/>
        </w:rPr>
      </w:pPr>
      <w:r w:rsidRPr="00870446">
        <w:rPr>
          <w:rFonts w:ascii="Times New Roman" w:hAnsi="Times New Roman" w:cs="Times New Roman"/>
        </w:rPr>
        <w:t>Second, decision aids can be set up to m</w:t>
      </w:r>
      <w:r w:rsidR="008A3985" w:rsidRPr="00870446">
        <w:rPr>
          <w:rFonts w:ascii="Times New Roman" w:hAnsi="Times New Roman" w:cs="Times New Roman"/>
        </w:rPr>
        <w:t xml:space="preserve">itigate </w:t>
      </w:r>
      <w:r w:rsidRPr="00870446">
        <w:rPr>
          <w:rFonts w:ascii="Times New Roman" w:hAnsi="Times New Roman" w:cs="Times New Roman"/>
        </w:rPr>
        <w:t xml:space="preserve">some common decision biases such as loss aversion.  For instance, </w:t>
      </w:r>
      <w:r w:rsidR="009A65E5">
        <w:rPr>
          <w:rFonts w:ascii="Times New Roman" w:hAnsi="Times New Roman" w:cs="Times New Roman"/>
        </w:rPr>
        <w:t>to mitigate the impact of</w:t>
      </w:r>
      <w:r w:rsidRPr="00870446">
        <w:rPr>
          <w:rFonts w:ascii="Times New Roman" w:hAnsi="Times New Roman" w:cs="Times New Roman"/>
        </w:rPr>
        <w:t xml:space="preserve"> loss aversion, we find that it is helpful to r</w:t>
      </w:r>
      <w:r w:rsidR="008A3985" w:rsidRPr="00870446">
        <w:rPr>
          <w:rFonts w:ascii="Times New Roman" w:hAnsi="Times New Roman" w:cs="Times New Roman"/>
        </w:rPr>
        <w:t xml:space="preserve">epresent </w:t>
      </w:r>
      <w:r w:rsidRPr="00870446">
        <w:rPr>
          <w:rFonts w:ascii="Times New Roman" w:hAnsi="Times New Roman" w:cs="Times New Roman"/>
        </w:rPr>
        <w:t xml:space="preserve">probabilistic </w:t>
      </w:r>
      <w:r w:rsidR="008A3985" w:rsidRPr="00870446">
        <w:rPr>
          <w:rFonts w:ascii="Times New Roman" w:hAnsi="Times New Roman" w:cs="Times New Roman"/>
        </w:rPr>
        <w:t xml:space="preserve">outcomes graphically </w:t>
      </w:r>
      <w:r w:rsidR="00870446">
        <w:rPr>
          <w:rFonts w:ascii="Times New Roman" w:hAnsi="Times New Roman" w:cs="Times New Roman"/>
        </w:rPr>
        <w:t xml:space="preserve">and also to use </w:t>
      </w:r>
      <w:r w:rsidRPr="00870446">
        <w:rPr>
          <w:rFonts w:ascii="Times New Roman" w:hAnsi="Times New Roman" w:cs="Times New Roman"/>
        </w:rPr>
        <w:t>a full frame, or stating numbers from both a gain and loss perspective</w:t>
      </w:r>
      <w:r w:rsidR="004066D1">
        <w:rPr>
          <w:rFonts w:ascii="Times New Roman" w:hAnsi="Times New Roman" w:cs="Times New Roman"/>
        </w:rPr>
        <w:t xml:space="preserve"> (e.g., </w:t>
      </w:r>
      <w:r w:rsidR="008A3985" w:rsidRPr="00870446">
        <w:rPr>
          <w:rFonts w:ascii="Times New Roman" w:hAnsi="Times New Roman" w:cs="Times New Roman"/>
        </w:rPr>
        <w:t>“1 out of 10 will die, meaning 9 out of 10 will survive”</w:t>
      </w:r>
      <w:r w:rsidR="004066D1">
        <w:rPr>
          <w:rFonts w:ascii="Times New Roman" w:hAnsi="Times New Roman" w:cs="Times New Roman"/>
        </w:rPr>
        <w:t>).</w:t>
      </w:r>
      <w:r w:rsidR="00514457">
        <w:rPr>
          <w:rFonts w:ascii="Times New Roman" w:hAnsi="Times New Roman" w:cs="Times New Roman"/>
        </w:rPr>
        <w:t xml:space="preserve">  Because </w:t>
      </w:r>
      <w:r w:rsidR="00514457" w:rsidRPr="00514457">
        <w:rPr>
          <w:rFonts w:ascii="Times New Roman" w:hAnsi="Times New Roman" w:cs="Times New Roman"/>
        </w:rPr>
        <w:t xml:space="preserve">decision aids </w:t>
      </w:r>
      <w:r w:rsidRPr="00514457">
        <w:rPr>
          <w:rFonts w:ascii="Times New Roman" w:hAnsi="Times New Roman" w:cs="Times New Roman"/>
        </w:rPr>
        <w:t xml:space="preserve">can be shared across </w:t>
      </w:r>
      <w:r w:rsidR="00514457" w:rsidRPr="00514457">
        <w:rPr>
          <w:rFonts w:ascii="Times New Roman" w:hAnsi="Times New Roman" w:cs="Times New Roman"/>
        </w:rPr>
        <w:t xml:space="preserve">many </w:t>
      </w:r>
      <w:r w:rsidRPr="00514457">
        <w:rPr>
          <w:rFonts w:ascii="Times New Roman" w:hAnsi="Times New Roman" w:cs="Times New Roman"/>
        </w:rPr>
        <w:t xml:space="preserve">patients, it’s often worth considerable effort to optimize descriptions, </w:t>
      </w:r>
      <w:r w:rsidR="00514457">
        <w:rPr>
          <w:rFonts w:ascii="Times New Roman" w:hAnsi="Times New Roman" w:cs="Times New Roman"/>
        </w:rPr>
        <w:t xml:space="preserve">empirically </w:t>
      </w:r>
      <w:r w:rsidRPr="00514457">
        <w:rPr>
          <w:rFonts w:ascii="Times New Roman" w:hAnsi="Times New Roman" w:cs="Times New Roman"/>
        </w:rPr>
        <w:t xml:space="preserve">testing </w:t>
      </w:r>
      <w:r w:rsidR="00514457">
        <w:rPr>
          <w:rFonts w:ascii="Times New Roman" w:hAnsi="Times New Roman" w:cs="Times New Roman"/>
        </w:rPr>
        <w:t xml:space="preserve">different versions of </w:t>
      </w:r>
      <w:r w:rsidRPr="00514457">
        <w:rPr>
          <w:rFonts w:ascii="Times New Roman" w:hAnsi="Times New Roman" w:cs="Times New Roman"/>
        </w:rPr>
        <w:t>aids.</w:t>
      </w:r>
    </w:p>
    <w:p w14:paraId="271FA91B" w14:textId="1E49DC96" w:rsidR="00514457" w:rsidRPr="00514457" w:rsidRDefault="00514457" w:rsidP="00514457">
      <w:pPr>
        <w:outlineLvl w:val="0"/>
        <w:rPr>
          <w:rFonts w:ascii="Times New Roman" w:hAnsi="Times New Roman" w:cs="Times New Roman"/>
        </w:rPr>
      </w:pPr>
    </w:p>
    <w:p w14:paraId="4A68C90A" w14:textId="2DB4BC5B" w:rsidR="008A3985" w:rsidRPr="009A73FE" w:rsidRDefault="00155375" w:rsidP="009038F4">
      <w:pPr>
        <w:outlineLvl w:val="0"/>
        <w:rPr>
          <w:rFonts w:ascii="Times New Roman" w:hAnsi="Times New Roman" w:cs="Times New Roman"/>
        </w:rPr>
      </w:pPr>
      <w:r w:rsidRPr="00155375">
        <w:rPr>
          <w:rFonts w:ascii="Times New Roman" w:hAnsi="Times New Roman" w:cs="Times New Roman"/>
        </w:rPr>
        <w:t>Note that decision a</w:t>
      </w:r>
      <w:r w:rsidR="00514457">
        <w:rPr>
          <w:rFonts w:ascii="Times New Roman" w:hAnsi="Times New Roman" w:cs="Times New Roman"/>
        </w:rPr>
        <w:t>ids are often intertwined with s</w:t>
      </w:r>
      <w:r w:rsidRPr="00155375">
        <w:rPr>
          <w:rFonts w:ascii="Times New Roman" w:hAnsi="Times New Roman" w:cs="Times New Roman"/>
        </w:rPr>
        <w:t>hared decision making initiatives for patient interactions, but the ideas are distinct.  Shared decision making focuses on roles in the patient physician dyad while decision aids are directed towards increasing patient understanding.  Better understanding can, in turn, make the patient more informed and effective coming into shared decision making, ultimately saving provider time.  Hence, these initiatives are often combined,</w:t>
      </w:r>
      <w:r w:rsidR="009A65E5">
        <w:rPr>
          <w:rFonts w:ascii="Times New Roman" w:hAnsi="Times New Roman" w:cs="Times New Roman"/>
        </w:rPr>
        <w:t xml:space="preserve"> and sometimes even conflated in practice</w:t>
      </w:r>
      <w:r w:rsidRPr="00155375">
        <w:rPr>
          <w:rFonts w:ascii="Times New Roman" w:hAnsi="Times New Roman" w:cs="Times New Roman"/>
        </w:rPr>
        <w:t>.</w:t>
      </w:r>
    </w:p>
    <w:p w14:paraId="5815379A" w14:textId="77777777" w:rsidR="00514457" w:rsidRDefault="00514457" w:rsidP="009038F4">
      <w:pPr>
        <w:outlineLvl w:val="0"/>
        <w:rPr>
          <w:rFonts w:ascii="Times New Roman" w:hAnsi="Times New Roman" w:cs="Times New Roman"/>
        </w:rPr>
      </w:pPr>
    </w:p>
    <w:p w14:paraId="2C2FA493" w14:textId="77777777" w:rsidR="00514457" w:rsidRDefault="00514457" w:rsidP="009038F4">
      <w:pPr>
        <w:outlineLvl w:val="0"/>
        <w:rPr>
          <w:rFonts w:ascii="Times New Roman" w:hAnsi="Times New Roman" w:cs="Times New Roman"/>
        </w:rPr>
      </w:pPr>
    </w:p>
    <w:p w14:paraId="267DAFDB" w14:textId="410306FB" w:rsidR="008A3985" w:rsidRPr="00B920F0" w:rsidRDefault="00B920F0" w:rsidP="009038F4">
      <w:pPr>
        <w:outlineLvl w:val="0"/>
        <w:rPr>
          <w:rFonts w:ascii="Times New Roman" w:hAnsi="Times New Roman" w:cs="Times New Roman"/>
          <w:b/>
        </w:rPr>
      </w:pPr>
      <w:r w:rsidRPr="00B920F0">
        <w:rPr>
          <w:rFonts w:ascii="Times New Roman" w:hAnsi="Times New Roman" w:cs="Times New Roman"/>
          <w:b/>
        </w:rPr>
        <w:t>Summary</w:t>
      </w:r>
    </w:p>
    <w:p w14:paraId="30F5734E" w14:textId="77777777" w:rsidR="008A3985" w:rsidRPr="009A73FE" w:rsidRDefault="008A3985" w:rsidP="009038F4">
      <w:pPr>
        <w:outlineLvl w:val="0"/>
        <w:rPr>
          <w:rFonts w:ascii="Times New Roman" w:hAnsi="Times New Roman" w:cs="Times New Roman"/>
        </w:rPr>
      </w:pPr>
    </w:p>
    <w:p w14:paraId="3C6FFF41" w14:textId="58FCF272" w:rsidR="001065D1" w:rsidRDefault="009A65E5" w:rsidP="001065D1">
      <w:pPr>
        <w:outlineLvl w:val="0"/>
        <w:rPr>
          <w:rFonts w:ascii="Times New Roman" w:hAnsi="Times New Roman" w:cs="Times New Roman"/>
        </w:rPr>
      </w:pPr>
      <w:r>
        <w:rPr>
          <w:rFonts w:ascii="Times New Roman" w:hAnsi="Times New Roman" w:cs="Times New Roman"/>
        </w:rPr>
        <w:t>Unit 9 is focused</w:t>
      </w:r>
      <w:r w:rsidR="00BE51CA" w:rsidRPr="009A73FE">
        <w:rPr>
          <w:rFonts w:ascii="Times New Roman" w:hAnsi="Times New Roman" w:cs="Times New Roman"/>
        </w:rPr>
        <w:t xml:space="preserve"> </w:t>
      </w:r>
      <w:r>
        <w:rPr>
          <w:rFonts w:ascii="Times New Roman" w:hAnsi="Times New Roman" w:cs="Times New Roman"/>
        </w:rPr>
        <w:t xml:space="preserve">on the role </w:t>
      </w:r>
      <w:r w:rsidR="00BE51CA" w:rsidRPr="009A73FE">
        <w:rPr>
          <w:rFonts w:ascii="Times New Roman" w:hAnsi="Times New Roman" w:cs="Times New Roman"/>
        </w:rPr>
        <w:t xml:space="preserve">of the patient in influencing clinical care.  </w:t>
      </w:r>
      <w:r>
        <w:rPr>
          <w:rFonts w:ascii="Times New Roman" w:hAnsi="Times New Roman" w:cs="Times New Roman"/>
        </w:rPr>
        <w:t xml:space="preserve">The </w:t>
      </w:r>
      <w:r w:rsidR="00BE51CA" w:rsidRPr="009A73FE">
        <w:rPr>
          <w:rFonts w:ascii="Times New Roman" w:hAnsi="Times New Roman" w:cs="Times New Roman"/>
        </w:rPr>
        <w:t xml:space="preserve">Kravitz study </w:t>
      </w:r>
      <w:r>
        <w:rPr>
          <w:rFonts w:ascii="Times New Roman" w:hAnsi="Times New Roman" w:cs="Times New Roman"/>
        </w:rPr>
        <w:t xml:space="preserve">illustrates </w:t>
      </w:r>
      <w:r w:rsidR="00514457">
        <w:rPr>
          <w:rFonts w:ascii="Times New Roman" w:hAnsi="Times New Roman" w:cs="Times New Roman"/>
        </w:rPr>
        <w:t xml:space="preserve">the potential strength and pervasiveness of </w:t>
      </w:r>
      <w:r w:rsidR="00BE51CA" w:rsidRPr="009A73FE">
        <w:rPr>
          <w:rFonts w:ascii="Times New Roman" w:hAnsi="Times New Roman" w:cs="Times New Roman"/>
        </w:rPr>
        <w:t xml:space="preserve">patient influence </w:t>
      </w:r>
      <w:r>
        <w:rPr>
          <w:rFonts w:ascii="Times New Roman" w:hAnsi="Times New Roman" w:cs="Times New Roman"/>
        </w:rPr>
        <w:t xml:space="preserve">on clinical decision making.  The important </w:t>
      </w:r>
      <w:r w:rsidR="00BE51CA" w:rsidRPr="009A73FE">
        <w:rPr>
          <w:rFonts w:ascii="Times New Roman" w:hAnsi="Times New Roman" w:cs="Times New Roman"/>
        </w:rPr>
        <w:t>the idea of decision bias in clini</w:t>
      </w:r>
      <w:r>
        <w:rPr>
          <w:rFonts w:ascii="Times New Roman" w:hAnsi="Times New Roman" w:cs="Times New Roman"/>
        </w:rPr>
        <w:t xml:space="preserve">cal decision making, in part </w:t>
      </w:r>
      <w:bookmarkStart w:id="0" w:name="_GoBack"/>
      <w:bookmarkEnd w:id="0"/>
      <w:r w:rsidR="00BE51CA" w:rsidRPr="009A73FE">
        <w:rPr>
          <w:rFonts w:ascii="Times New Roman" w:hAnsi="Times New Roman" w:cs="Times New Roman"/>
        </w:rPr>
        <w:t>illustrate</w:t>
      </w:r>
      <w:r>
        <w:rPr>
          <w:rFonts w:ascii="Times New Roman" w:hAnsi="Times New Roman" w:cs="Times New Roman"/>
        </w:rPr>
        <w:t>s</w:t>
      </w:r>
      <w:r w:rsidR="00BE51CA" w:rsidRPr="009A73FE">
        <w:rPr>
          <w:rFonts w:ascii="Times New Roman" w:hAnsi="Times New Roman" w:cs="Times New Roman"/>
        </w:rPr>
        <w:t xml:space="preserve"> why we may not want to leave all clin</w:t>
      </w:r>
      <w:r w:rsidR="00514457">
        <w:rPr>
          <w:rFonts w:ascii="Times New Roman" w:hAnsi="Times New Roman" w:cs="Times New Roman"/>
        </w:rPr>
        <w:t>ical decisions up to patients.</w:t>
      </w:r>
      <w:r w:rsidR="001065D1" w:rsidRPr="001065D1">
        <w:rPr>
          <w:rFonts w:ascii="Times New Roman" w:hAnsi="Times New Roman" w:cs="Times New Roman"/>
        </w:rPr>
        <w:t xml:space="preserve"> </w:t>
      </w:r>
    </w:p>
    <w:p w14:paraId="421D3663" w14:textId="77777777" w:rsidR="00514457" w:rsidRPr="001065D1" w:rsidRDefault="00514457" w:rsidP="001065D1">
      <w:pPr>
        <w:outlineLvl w:val="0"/>
        <w:rPr>
          <w:rFonts w:ascii="Times New Roman" w:hAnsi="Times New Roman" w:cs="Times New Roman"/>
        </w:rPr>
      </w:pPr>
    </w:p>
    <w:p w14:paraId="535535AD" w14:textId="0CDB24A8" w:rsidR="008A3985" w:rsidRPr="009A73FE" w:rsidRDefault="00514457" w:rsidP="009038F4">
      <w:pPr>
        <w:outlineLvl w:val="0"/>
        <w:rPr>
          <w:rFonts w:ascii="Times New Roman" w:hAnsi="Times New Roman" w:cs="Times New Roman"/>
        </w:rPr>
      </w:pPr>
      <w:r>
        <w:rPr>
          <w:rFonts w:ascii="Times New Roman" w:hAnsi="Times New Roman" w:cs="Times New Roman"/>
        </w:rPr>
        <w:t>In terms of</w:t>
      </w:r>
      <w:r w:rsidR="00BE51CA" w:rsidRPr="009A73FE">
        <w:rPr>
          <w:rFonts w:ascii="Times New Roman" w:hAnsi="Times New Roman" w:cs="Times New Roman"/>
        </w:rPr>
        <w:t xml:space="preserve"> </w:t>
      </w:r>
      <w:r w:rsidR="00004923" w:rsidRPr="009A73FE">
        <w:rPr>
          <w:rFonts w:ascii="Times New Roman" w:hAnsi="Times New Roman" w:cs="Times New Roman"/>
        </w:rPr>
        <w:t>patient-provider interactions</w:t>
      </w:r>
      <w:r>
        <w:rPr>
          <w:rFonts w:ascii="Times New Roman" w:hAnsi="Times New Roman" w:cs="Times New Roman"/>
        </w:rPr>
        <w:t xml:space="preserve">, we see that shared decision making is particularly useful for </w:t>
      </w:r>
      <w:r w:rsidR="00004923" w:rsidRPr="009A73FE">
        <w:rPr>
          <w:rFonts w:ascii="Times New Roman" w:hAnsi="Times New Roman" w:cs="Times New Roman"/>
        </w:rPr>
        <w:t>preference-sensitive decisions</w:t>
      </w:r>
      <w:r>
        <w:rPr>
          <w:rFonts w:ascii="Times New Roman" w:hAnsi="Times New Roman" w:cs="Times New Roman"/>
        </w:rPr>
        <w:t xml:space="preserve">.  </w:t>
      </w:r>
      <w:r w:rsidR="00004923" w:rsidRPr="009A73FE">
        <w:rPr>
          <w:rFonts w:ascii="Times New Roman" w:hAnsi="Times New Roman" w:cs="Times New Roman"/>
        </w:rPr>
        <w:t>Partly because shared decision making is labor intensive and hence costly, it is often combined with decision aids to improve both efficiency and quality</w:t>
      </w:r>
      <w:r>
        <w:rPr>
          <w:rFonts w:ascii="Times New Roman" w:hAnsi="Times New Roman" w:cs="Times New Roman"/>
        </w:rPr>
        <w:t xml:space="preserve"> of the relevant decision processes</w:t>
      </w:r>
      <w:r w:rsidR="00004923" w:rsidRPr="009A73FE">
        <w:rPr>
          <w:rFonts w:ascii="Times New Roman" w:hAnsi="Times New Roman" w:cs="Times New Roman"/>
        </w:rPr>
        <w:t>.</w:t>
      </w:r>
      <w:r>
        <w:rPr>
          <w:rFonts w:ascii="Times New Roman" w:hAnsi="Times New Roman" w:cs="Times New Roman"/>
        </w:rPr>
        <w:t xml:space="preserve">  For instance, decision aids can be developed to help mitigate decision biases associated with framing of choice information or salience of particular reference states.  </w:t>
      </w:r>
      <w:r w:rsidR="00004923" w:rsidRPr="009A73FE">
        <w:rPr>
          <w:rFonts w:ascii="Times New Roman" w:hAnsi="Times New Roman" w:cs="Times New Roman"/>
        </w:rPr>
        <w:t xml:space="preserve">  </w:t>
      </w:r>
    </w:p>
    <w:p w14:paraId="42246253" w14:textId="77777777" w:rsidR="00352945" w:rsidRPr="009A73FE" w:rsidRDefault="00352945" w:rsidP="009038F4">
      <w:pPr>
        <w:outlineLvl w:val="0"/>
        <w:rPr>
          <w:rFonts w:ascii="Times New Roman" w:hAnsi="Times New Roman" w:cs="Times New Roman"/>
        </w:rPr>
      </w:pPr>
    </w:p>
    <w:p w14:paraId="17A201B0" w14:textId="77777777" w:rsidR="00725D25" w:rsidRPr="009A73FE" w:rsidRDefault="00150DEF">
      <w:pPr>
        <w:rPr>
          <w:rFonts w:ascii="Times New Roman" w:hAnsi="Times New Roman" w:cs="Times New Roman"/>
        </w:rPr>
      </w:pPr>
    </w:p>
    <w:sectPr w:rsidR="00725D25" w:rsidRPr="009A73FE" w:rsidSect="00750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2AD40" w14:textId="77777777" w:rsidR="00150DEF" w:rsidRDefault="00150DEF" w:rsidP="009038F4">
      <w:r>
        <w:separator/>
      </w:r>
    </w:p>
  </w:endnote>
  <w:endnote w:type="continuationSeparator" w:id="0">
    <w:p w14:paraId="700F1CB7" w14:textId="77777777" w:rsidR="00150DEF" w:rsidRDefault="00150DEF" w:rsidP="0090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052C8" w14:textId="77777777" w:rsidR="00150DEF" w:rsidRDefault="00150DEF" w:rsidP="009038F4">
      <w:r>
        <w:separator/>
      </w:r>
    </w:p>
  </w:footnote>
  <w:footnote w:type="continuationSeparator" w:id="0">
    <w:p w14:paraId="4E1C3D37" w14:textId="77777777" w:rsidR="00150DEF" w:rsidRDefault="00150DEF" w:rsidP="00903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464"/>
    <w:multiLevelType w:val="hybridMultilevel"/>
    <w:tmpl w:val="EA14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35AE"/>
    <w:multiLevelType w:val="hybridMultilevel"/>
    <w:tmpl w:val="266C71A4"/>
    <w:lvl w:ilvl="0" w:tplc="74126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D4CAD"/>
    <w:multiLevelType w:val="hybridMultilevel"/>
    <w:tmpl w:val="654C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B71E6"/>
    <w:multiLevelType w:val="hybridMultilevel"/>
    <w:tmpl w:val="CF4C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C0647"/>
    <w:multiLevelType w:val="hybridMultilevel"/>
    <w:tmpl w:val="FDA8A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4923"/>
    <w:rsid w:val="00007599"/>
    <w:rsid w:val="00015359"/>
    <w:rsid w:val="0004581D"/>
    <w:rsid w:val="0006317C"/>
    <w:rsid w:val="000820F8"/>
    <w:rsid w:val="00097D74"/>
    <w:rsid w:val="000B4DA3"/>
    <w:rsid w:val="000B6B2E"/>
    <w:rsid w:val="001065D1"/>
    <w:rsid w:val="00150DEF"/>
    <w:rsid w:val="00155375"/>
    <w:rsid w:val="00167BB6"/>
    <w:rsid w:val="00177BEE"/>
    <w:rsid w:val="00184E61"/>
    <w:rsid w:val="001B4F69"/>
    <w:rsid w:val="00252F38"/>
    <w:rsid w:val="00271E63"/>
    <w:rsid w:val="002901E3"/>
    <w:rsid w:val="002F2D01"/>
    <w:rsid w:val="003039B7"/>
    <w:rsid w:val="00326BF3"/>
    <w:rsid w:val="003473B6"/>
    <w:rsid w:val="00352945"/>
    <w:rsid w:val="0035300F"/>
    <w:rsid w:val="003707F9"/>
    <w:rsid w:val="003A164D"/>
    <w:rsid w:val="003B2440"/>
    <w:rsid w:val="003E3EDB"/>
    <w:rsid w:val="00400254"/>
    <w:rsid w:val="004066D1"/>
    <w:rsid w:val="00431817"/>
    <w:rsid w:val="00466C14"/>
    <w:rsid w:val="0047744C"/>
    <w:rsid w:val="004B2687"/>
    <w:rsid w:val="004B31D0"/>
    <w:rsid w:val="004B5AF4"/>
    <w:rsid w:val="004B68CA"/>
    <w:rsid w:val="004F5505"/>
    <w:rsid w:val="004F6B7C"/>
    <w:rsid w:val="00514322"/>
    <w:rsid w:val="00514457"/>
    <w:rsid w:val="00522F21"/>
    <w:rsid w:val="00541EF0"/>
    <w:rsid w:val="00572DBF"/>
    <w:rsid w:val="005A7D1D"/>
    <w:rsid w:val="005B0D24"/>
    <w:rsid w:val="005B3A12"/>
    <w:rsid w:val="005B62C1"/>
    <w:rsid w:val="005D0317"/>
    <w:rsid w:val="00600D46"/>
    <w:rsid w:val="006C1E45"/>
    <w:rsid w:val="006C5A65"/>
    <w:rsid w:val="006D1AD3"/>
    <w:rsid w:val="006F0233"/>
    <w:rsid w:val="007506DD"/>
    <w:rsid w:val="00752E5B"/>
    <w:rsid w:val="00761545"/>
    <w:rsid w:val="00782FD4"/>
    <w:rsid w:val="007D0984"/>
    <w:rsid w:val="008241BA"/>
    <w:rsid w:val="00870446"/>
    <w:rsid w:val="00876563"/>
    <w:rsid w:val="008A3985"/>
    <w:rsid w:val="008A443F"/>
    <w:rsid w:val="008E58DD"/>
    <w:rsid w:val="009038F4"/>
    <w:rsid w:val="009073DA"/>
    <w:rsid w:val="00972806"/>
    <w:rsid w:val="009850A3"/>
    <w:rsid w:val="009A0D20"/>
    <w:rsid w:val="009A65E5"/>
    <w:rsid w:val="009A73FE"/>
    <w:rsid w:val="009A7ABE"/>
    <w:rsid w:val="009C0A71"/>
    <w:rsid w:val="009C28C9"/>
    <w:rsid w:val="009F2BCB"/>
    <w:rsid w:val="009F4B4E"/>
    <w:rsid w:val="00A15321"/>
    <w:rsid w:val="00A6155F"/>
    <w:rsid w:val="00AB3B93"/>
    <w:rsid w:val="00AE2D24"/>
    <w:rsid w:val="00B216D3"/>
    <w:rsid w:val="00B548FD"/>
    <w:rsid w:val="00B73FB1"/>
    <w:rsid w:val="00B83ECA"/>
    <w:rsid w:val="00B920F0"/>
    <w:rsid w:val="00BA05BF"/>
    <w:rsid w:val="00BD5130"/>
    <w:rsid w:val="00BE264E"/>
    <w:rsid w:val="00BE51CA"/>
    <w:rsid w:val="00C22524"/>
    <w:rsid w:val="00C2413B"/>
    <w:rsid w:val="00C24280"/>
    <w:rsid w:val="00C61AFD"/>
    <w:rsid w:val="00C8217C"/>
    <w:rsid w:val="00CB3033"/>
    <w:rsid w:val="00CC4EDD"/>
    <w:rsid w:val="00CF21C5"/>
    <w:rsid w:val="00CF386E"/>
    <w:rsid w:val="00D21ECB"/>
    <w:rsid w:val="00D56EBF"/>
    <w:rsid w:val="00DE1A8C"/>
    <w:rsid w:val="00E13720"/>
    <w:rsid w:val="00E153E2"/>
    <w:rsid w:val="00E2444F"/>
    <w:rsid w:val="00E5370B"/>
    <w:rsid w:val="00E54B9E"/>
    <w:rsid w:val="00E601AE"/>
    <w:rsid w:val="00E7222E"/>
    <w:rsid w:val="00E80462"/>
    <w:rsid w:val="00E90389"/>
    <w:rsid w:val="00EA7508"/>
    <w:rsid w:val="00EB1615"/>
    <w:rsid w:val="00EC7D0F"/>
    <w:rsid w:val="00F16DA0"/>
    <w:rsid w:val="00F249AA"/>
    <w:rsid w:val="00F3272A"/>
    <w:rsid w:val="00F47F77"/>
    <w:rsid w:val="00F5414F"/>
    <w:rsid w:val="00F84873"/>
    <w:rsid w:val="00F94CD3"/>
    <w:rsid w:val="00FB746C"/>
    <w:rsid w:val="00FC0382"/>
    <w:rsid w:val="00FD35CB"/>
    <w:rsid w:val="00FF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8F4"/>
    <w:pPr>
      <w:tabs>
        <w:tab w:val="center" w:pos="4680"/>
        <w:tab w:val="right" w:pos="9360"/>
      </w:tabs>
    </w:pPr>
  </w:style>
  <w:style w:type="character" w:customStyle="1" w:styleId="HeaderChar">
    <w:name w:val="Header Char"/>
    <w:basedOn w:val="DefaultParagraphFont"/>
    <w:link w:val="Header"/>
    <w:uiPriority w:val="99"/>
    <w:rsid w:val="009038F4"/>
  </w:style>
  <w:style w:type="paragraph" w:styleId="Footer">
    <w:name w:val="footer"/>
    <w:basedOn w:val="Normal"/>
    <w:link w:val="FooterChar"/>
    <w:uiPriority w:val="99"/>
    <w:unhideWhenUsed/>
    <w:rsid w:val="009038F4"/>
    <w:pPr>
      <w:tabs>
        <w:tab w:val="center" w:pos="4680"/>
        <w:tab w:val="right" w:pos="9360"/>
      </w:tabs>
    </w:pPr>
  </w:style>
  <w:style w:type="character" w:customStyle="1" w:styleId="FooterChar">
    <w:name w:val="Footer Char"/>
    <w:basedOn w:val="DefaultParagraphFont"/>
    <w:link w:val="Footer"/>
    <w:uiPriority w:val="99"/>
    <w:rsid w:val="009038F4"/>
  </w:style>
  <w:style w:type="paragraph" w:styleId="ListParagraph">
    <w:name w:val="List Paragraph"/>
    <w:basedOn w:val="Normal"/>
    <w:uiPriority w:val="34"/>
    <w:qFormat/>
    <w:rsid w:val="00972806"/>
    <w:pPr>
      <w:ind w:left="720"/>
      <w:contextualSpacing/>
    </w:pPr>
  </w:style>
  <w:style w:type="table" w:styleId="TableGrid">
    <w:name w:val="Table Grid"/>
    <w:basedOn w:val="TableNormal"/>
    <w:uiPriority w:val="39"/>
    <w:rsid w:val="00972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160315">
      <w:bodyDiv w:val="1"/>
      <w:marLeft w:val="0"/>
      <w:marRight w:val="0"/>
      <w:marTop w:val="0"/>
      <w:marBottom w:val="0"/>
      <w:divBdr>
        <w:top w:val="none" w:sz="0" w:space="0" w:color="auto"/>
        <w:left w:val="none" w:sz="0" w:space="0" w:color="auto"/>
        <w:bottom w:val="none" w:sz="0" w:space="0" w:color="auto"/>
        <w:right w:val="none" w:sz="0" w:space="0" w:color="auto"/>
      </w:divBdr>
      <w:divsChild>
        <w:div w:id="678124580">
          <w:marLeft w:val="360"/>
          <w:marRight w:val="0"/>
          <w:marTop w:val="200"/>
          <w:marBottom w:val="0"/>
          <w:divBdr>
            <w:top w:val="none" w:sz="0" w:space="0" w:color="auto"/>
            <w:left w:val="none" w:sz="0" w:space="0" w:color="auto"/>
            <w:bottom w:val="none" w:sz="0" w:space="0" w:color="auto"/>
            <w:right w:val="none" w:sz="0" w:space="0" w:color="auto"/>
          </w:divBdr>
        </w:div>
        <w:div w:id="1560944059">
          <w:marLeft w:val="1080"/>
          <w:marRight w:val="0"/>
          <w:marTop w:val="100"/>
          <w:marBottom w:val="0"/>
          <w:divBdr>
            <w:top w:val="none" w:sz="0" w:space="0" w:color="auto"/>
            <w:left w:val="none" w:sz="0" w:space="0" w:color="auto"/>
            <w:bottom w:val="none" w:sz="0" w:space="0" w:color="auto"/>
            <w:right w:val="none" w:sz="0" w:space="0" w:color="auto"/>
          </w:divBdr>
        </w:div>
        <w:div w:id="4746886">
          <w:marLeft w:val="1080"/>
          <w:marRight w:val="0"/>
          <w:marTop w:val="100"/>
          <w:marBottom w:val="0"/>
          <w:divBdr>
            <w:top w:val="none" w:sz="0" w:space="0" w:color="auto"/>
            <w:left w:val="none" w:sz="0" w:space="0" w:color="auto"/>
            <w:bottom w:val="none" w:sz="0" w:space="0" w:color="auto"/>
            <w:right w:val="none" w:sz="0" w:space="0" w:color="auto"/>
          </w:divBdr>
        </w:div>
        <w:div w:id="1331905042">
          <w:marLeft w:val="1800"/>
          <w:marRight w:val="0"/>
          <w:marTop w:val="100"/>
          <w:marBottom w:val="0"/>
          <w:divBdr>
            <w:top w:val="none" w:sz="0" w:space="0" w:color="auto"/>
            <w:left w:val="none" w:sz="0" w:space="0" w:color="auto"/>
            <w:bottom w:val="none" w:sz="0" w:space="0" w:color="auto"/>
            <w:right w:val="none" w:sz="0" w:space="0" w:color="auto"/>
          </w:divBdr>
        </w:div>
        <w:div w:id="1045955889">
          <w:marLeft w:val="2520"/>
          <w:marRight w:val="0"/>
          <w:marTop w:val="100"/>
          <w:marBottom w:val="0"/>
          <w:divBdr>
            <w:top w:val="none" w:sz="0" w:space="0" w:color="auto"/>
            <w:left w:val="none" w:sz="0" w:space="0" w:color="auto"/>
            <w:bottom w:val="none" w:sz="0" w:space="0" w:color="auto"/>
            <w:right w:val="none" w:sz="0" w:space="0" w:color="auto"/>
          </w:divBdr>
        </w:div>
        <w:div w:id="204098424">
          <w:marLeft w:val="252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Frances Luce</cp:lastModifiedBy>
  <cp:revision>2</cp:revision>
  <dcterms:created xsi:type="dcterms:W3CDTF">2019-11-25T18:22:00Z</dcterms:created>
  <dcterms:modified xsi:type="dcterms:W3CDTF">2019-11-25T18:22:00Z</dcterms:modified>
</cp:coreProperties>
</file>