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X604dae13b3c4a4ca8cf66c03ea335fc078a7eec"/>
    <w:p>
      <w:pPr>
        <w:pStyle w:val="Heading1"/>
      </w:pPr>
      <w:r>
        <w:t xml:space="preserve">Vertically Integrated Industries: VC primer</w:t>
      </w:r>
    </w:p>
    <w:p>
      <w:pPr>
        <w:pStyle w:val="FirstParagraph"/>
      </w:pPr>
      <w:r>
        <w:rPr>
          <w:i/>
          <w:iCs/>
        </w:rPr>
        <w:t xml:space="preserve">Version 9.8,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 v9.5 adds "Commercial traction and incumbents" sections (3.14-7.14), removes Nox from Raw Materials, and removes repeated text (Chemicals first). v9.6 narrows chapter 5 to Specialty Chemicals: full market map, supply chain, economics, incumbents and new AI-enabled specialty startups. v9.7 adds an "Our view" box (analyst judgment) under each industry and sub-category, and a Views at a glance table (0.1). v9.8 adds a detailed traction table for Advanced Materials producers and discovery labs (6.14).</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10"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Start w:id="9" w:name="Xe9e6188bcee733c516d96e74b279d608ecf5f3e"/>
    <w:p>
      <w:pPr>
        <w:pStyle w:val="Heading3"/>
      </w:pPr>
      <w:r>
        <w:t xml:space="preserve">0.1 Views at a glance</w:t>
      </w:r>
      <w:r>
        <w:t xml:space="preserve"> </w:t>
      </w:r>
      <w:r>
        <w:rPr>
          <w:i/>
          <w:iCs/>
        </w:rPr>
        <w:t xml:space="preserve">(analyst judgment, not fact [inference]; detail in each chapter's "Our view" box)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Stance</w:t>
            </w:r>
          </w:p>
        </w:tc>
        <w:tc>
          <w:tcPr/>
          <w:p>
            <w:pPr>
              <w:pStyle w:val="Compact"/>
            </w:pPr>
            <w:r>
              <w:t xml:space="preserve">Conviction</w:t>
            </w:r>
          </w:p>
        </w:tc>
        <w:tc>
          <w:tcPr/>
          <w:p>
            <w:pPr>
              <w:pStyle w:val="Compact"/>
            </w:pPr>
            <w:r>
              <w:t xml:space="preserve">Top names (label)</w:t>
            </w:r>
          </w:p>
        </w:tc>
        <w:tc>
          <w:tcPr/>
          <w:p>
            <w:pPr>
              <w:pStyle w:val="Compact"/>
            </w:pPr>
            <w:r>
              <w:t xml:space="preserve">Key signal</w:t>
            </w:r>
          </w:p>
        </w:tc>
      </w:tr>
      <w:tr>
        <w:tc>
          <w:tcPr/>
          <w:p>
            <w:pPr>
              <w:pStyle w:val="Compact"/>
            </w:pPr>
            <w:r>
              <w:t xml:space="preserve">Raw Materials</w:t>
            </w:r>
          </w:p>
        </w:tc>
        <w:tc>
          <w:tcPr/>
          <w:p>
            <w:pPr>
              <w:pStyle w:val="Compact"/>
            </w:pPr>
            <w:r>
              <w:t xml:space="preserve">Selective</w:t>
            </w:r>
          </w:p>
        </w:tc>
        <w:tc>
          <w:tcPr/>
          <w:p>
            <w:pPr>
              <w:pStyle w:val="Compact"/>
            </w:pPr>
            <w:r>
              <w:t xml:space="preserve">Medium</w:t>
            </w:r>
          </w:p>
        </w:tc>
        <w:tc>
          <w:tcPr/>
          <w:p>
            <w:pPr>
              <w:pStyle w:val="Compact"/>
            </w:pPr>
            <w:r>
              <w:t xml:space="preserve">Vulcan, Mariana (Full)</w:t>
            </w:r>
          </w:p>
        </w:tc>
        <w:tc>
          <w:tcPr/>
          <w:p>
            <w:pPr>
              <w:pStyle w:val="Compact"/>
            </w:pPr>
            <w:r>
              <w:t xml:space="preserve">Offtakes renew without subsidy</w:t>
            </w:r>
          </w:p>
        </w:tc>
      </w:tr>
      <w:tr>
        <w:tc>
          <w:tcPr/>
          <w:p>
            <w:pPr>
              <w:pStyle w:val="Compact"/>
            </w:pPr>
            <w:r>
              <w:t xml:space="preserve">— Stage A, exploration</w:t>
            </w:r>
          </w:p>
        </w:tc>
        <w:tc>
          <w:tcPr/>
          <w:p>
            <w:pPr>
              <w:pStyle w:val="Compact"/>
            </w:pPr>
            <w:r>
              <w:t xml:space="preserve">Watch</w:t>
            </w:r>
          </w:p>
        </w:tc>
        <w:tc>
          <w:tcPr/>
          <w:p>
            <w:pPr>
              <w:pStyle w:val="Compact"/>
            </w:pPr>
            <w:r>
              <w:t xml:space="preserve">Medium</w:t>
            </w:r>
          </w:p>
        </w:tc>
        <w:tc>
          <w:tcPr/>
          <w:p>
            <w:pPr>
              <w:pStyle w:val="Compact"/>
            </w:pPr>
            <w:r>
              <w:t xml:space="preserve">Earth AI (Hybrid)</w:t>
            </w:r>
          </w:p>
        </w:tc>
        <w:tc>
          <w:tcPr/>
          <w:p>
            <w:pPr>
              <w:pStyle w:val="Compact"/>
            </w:pPr>
            <w:r>
              <w:t xml:space="preserve">First formal resource estimate</w:t>
            </w:r>
          </w:p>
        </w:tc>
      </w:tr>
      <w:tr>
        <w:tc>
          <w:tcPr/>
          <w:p>
            <w:pPr>
              <w:pStyle w:val="Compact"/>
            </w:pPr>
            <w:r>
              <w:t xml:space="preserve">— Stage B, refining and metal</w:t>
            </w:r>
          </w:p>
        </w:tc>
        <w:tc>
          <w:tcPr/>
          <w:p>
            <w:pPr>
              <w:pStyle w:val="Compact"/>
            </w:pPr>
            <w:r>
              <w:t xml:space="preserve">Attractive, selectively</w:t>
            </w:r>
          </w:p>
        </w:tc>
        <w:tc>
          <w:tcPr/>
          <w:p>
            <w:pPr>
              <w:pStyle w:val="Compact"/>
            </w:pPr>
            <w:r>
              <w:t xml:space="preserve">Medium</w:t>
            </w:r>
          </w:p>
        </w:tc>
        <w:tc>
          <w:tcPr/>
          <w:p>
            <w:pPr>
              <w:pStyle w:val="Compact"/>
            </w:pPr>
            <w:r>
              <w:t xml:space="preserve">Vulcan, Mariana (Full)</w:t>
            </w:r>
          </w:p>
        </w:tc>
        <w:tc>
          <w:tcPr/>
          <w:p>
            <w:pPr>
              <w:pStyle w:val="Compact"/>
            </w:pPr>
            <w:r>
              <w:t xml:space="preserve">Mariana hits nameplate; Section 232 holds</w:t>
            </w:r>
          </w:p>
        </w:tc>
      </w:tr>
      <w:tr>
        <w:tc>
          <w:tcPr/>
          <w:p>
            <w:pPr>
              <w:pStyle w:val="Compact"/>
            </w:pPr>
            <w:r>
              <w:t xml:space="preserve">Manufacturing</w:t>
            </w:r>
          </w:p>
        </w:tc>
        <w:tc>
          <w:tcPr/>
          <w:p>
            <w:pPr>
              <w:pStyle w:val="Compact"/>
            </w:pPr>
            <w:r>
              <w:t xml:space="preserve">Selective</w:t>
            </w:r>
          </w:p>
        </w:tc>
        <w:tc>
          <w:tcPr/>
          <w:p>
            <w:pPr>
              <w:pStyle w:val="Compact"/>
            </w:pPr>
            <w:r>
              <w:t xml:space="preserve">Medium</w:t>
            </w:r>
          </w:p>
        </w:tc>
        <w:tc>
          <w:tcPr/>
          <w:p>
            <w:pPr>
              <w:pStyle w:val="Compact"/>
            </w:pPr>
            <w:r>
              <w:t xml:space="preserve">Senra, Freeform (Full); Isembard (Hybrid)</w:t>
            </w:r>
          </w:p>
        </w:tc>
        <w:tc>
          <w:tcPr/>
          <w:p>
            <w:pPr>
              <w:pStyle w:val="Compact"/>
            </w:pPr>
            <w:r>
              <w:t xml:space="preserve">Unit cost falling with volume</w:t>
            </w:r>
          </w:p>
        </w:tc>
      </w:tr>
      <w:tr>
        <w:tc>
          <w:tcPr/>
          <w:p>
            <w:pPr>
              <w:pStyle w:val="Compact"/>
            </w:pPr>
            <w:r>
              <w:t xml:space="preserve">— Metal Supply</w:t>
            </w:r>
          </w:p>
        </w:tc>
        <w:tc>
          <w:tcPr/>
          <w:p>
            <w:pPr>
              <w:pStyle w:val="Compact"/>
            </w:pPr>
            <w:r>
              <w:t xml:space="preserve">Watch</w:t>
            </w:r>
          </w:p>
        </w:tc>
        <w:tc>
          <w:tcPr/>
          <w:p>
            <w:pPr>
              <w:pStyle w:val="Compact"/>
            </w:pPr>
            <w:r>
              <w:t xml:space="preserve">Low</w:t>
            </w:r>
          </w:p>
        </w:tc>
        <w:tc>
          <w:tcPr/>
          <w:p>
            <w:pPr>
              <w:pStyle w:val="Compact"/>
            </w:pPr>
            <w:r>
              <w:t xml:space="preserve">Nox (Full, passed)</w:t>
            </w:r>
          </w:p>
        </w:tc>
        <w:tc>
          <w:tcPr/>
          <w:p>
            <w:pPr>
              <w:pStyle w:val="Compact"/>
            </w:pPr>
            <w:r>
              <w:t xml:space="preserve">AI distributor beats Reliance margins</w:t>
            </w:r>
          </w:p>
        </w:tc>
      </w:tr>
      <w:tr>
        <w:tc>
          <w:tcPr/>
          <w:p>
            <w:pPr>
              <w:pStyle w:val="Compact"/>
            </w:pPr>
            <w:r>
              <w:t xml:space="preserve">— Fabrication</w:t>
            </w:r>
          </w:p>
        </w:tc>
        <w:tc>
          <w:tcPr/>
          <w:p>
            <w:pPr>
              <w:pStyle w:val="Compact"/>
            </w:pPr>
            <w:r>
              <w:t xml:space="preserve">Attractive</w:t>
            </w:r>
          </w:p>
        </w:tc>
        <w:tc>
          <w:tcPr/>
          <w:p>
            <w:pPr>
              <w:pStyle w:val="Compact"/>
            </w:pPr>
            <w:r>
              <w:t xml:space="preserve">Medium</w:t>
            </w:r>
          </w:p>
        </w:tc>
        <w:tc>
          <w:tcPr/>
          <w:p>
            <w:pPr>
              <w:pStyle w:val="Compact"/>
            </w:pPr>
            <w:r>
              <w:t xml:space="preserve">Senra, 1872 (Full); Machina (Hybrid)</w:t>
            </w:r>
          </w:p>
        </w:tc>
        <w:tc>
          <w:tcPr/>
          <w:p>
            <w:pPr>
              <w:pStyle w:val="Compact"/>
            </w:pPr>
            <w:r>
              <w:t xml:space="preserve">Customers stay as they grow</w:t>
            </w:r>
          </w:p>
        </w:tc>
      </w:tr>
      <w:tr>
        <w:tc>
          <w:tcPr/>
          <w:p>
            <w:pPr>
              <w:pStyle w:val="Compact"/>
            </w:pPr>
            <w:r>
              <w:t xml:space="preserve">— Precision &amp; Defense Hardware</w:t>
            </w:r>
          </w:p>
        </w:tc>
        <w:tc>
          <w:tcPr/>
          <w:p>
            <w:pPr>
              <w:pStyle w:val="Compact"/>
            </w:pPr>
            <w:r>
              <w:t xml:space="preserve">Selective</w:t>
            </w:r>
          </w:p>
        </w:tc>
        <w:tc>
          <w:tcPr/>
          <w:p>
            <w:pPr>
              <w:pStyle w:val="Compact"/>
            </w:pPr>
            <w:r>
              <w:t xml:space="preserve">Medium</w:t>
            </w:r>
          </w:p>
        </w:tc>
        <w:tc>
          <w:tcPr/>
          <w:p>
            <w:pPr>
              <w:pStyle w:val="Compact"/>
            </w:pPr>
            <w:r>
              <w:t xml:space="preserve">Freeform (Full); Isembard (Hybrid)</w:t>
            </w:r>
          </w:p>
        </w:tc>
        <w:tc>
          <w:tcPr/>
          <w:p>
            <w:pPr>
              <w:pStyle w:val="Compact"/>
            </w:pPr>
            <w:r>
              <w:t xml:space="preserve">Parts flying on a production program</w:t>
            </w:r>
          </w:p>
        </w:tc>
      </w:tr>
      <w:tr>
        <w:tc>
          <w:tcPr/>
          <w:p>
            <w:pPr>
              <w:pStyle w:val="Compact"/>
            </w:pPr>
            <w:r>
              <w:t xml:space="preserve">Specialty Chemicals</w:t>
            </w:r>
          </w:p>
        </w:tc>
        <w:tc>
          <w:tcPr/>
          <w:p>
            <w:pPr>
              <w:pStyle w:val="Compact"/>
            </w:pPr>
            <w:r>
              <w:t xml:space="preserve">Selective</w:t>
            </w:r>
          </w:p>
        </w:tc>
        <w:tc>
          <w:tcPr/>
          <w:p>
            <w:pPr>
              <w:pStyle w:val="Compact"/>
            </w:pPr>
            <w:r>
              <w:t xml:space="preserve">Medium</w:t>
            </w:r>
          </w:p>
        </w:tc>
        <w:tc>
          <w:tcPr/>
          <w:p>
            <w:pPr>
              <w:pStyle w:val="Compact"/>
            </w:pPr>
            <w:r>
              <w:t xml:space="preserve">Solugen, Osmo, Phlow (Full); Scimplify (Hybrid)</w:t>
            </w:r>
          </w:p>
        </w:tc>
        <w:tc>
          <w:tcPr/>
          <w:p>
            <w:pPr>
              <w:pStyle w:val="Compact"/>
            </w:pPr>
            <w:r>
              <w:t xml:space="preserve">Phlow FDA approval in 2027</w:t>
            </w:r>
          </w:p>
        </w:tc>
      </w:tr>
      <w:tr>
        <w:tc>
          <w:tcPr/>
          <w:p>
            <w:pPr>
              <w:pStyle w:val="Compact"/>
            </w:pPr>
            <w:r>
              <w:t xml:space="preserve">— Pharma ingredients / Fragrances</w:t>
            </w:r>
          </w:p>
        </w:tc>
        <w:tc>
          <w:tcPr/>
          <w:p>
            <w:pPr>
              <w:pStyle w:val="Compact"/>
            </w:pPr>
            <w:r>
              <w:t xml:space="preserve">Attractive</w:t>
            </w:r>
          </w:p>
        </w:tc>
        <w:tc>
          <w:tcPr/>
          <w:p>
            <w:pPr>
              <w:pStyle w:val="Compact"/>
            </w:pPr>
            <w:r>
              <w:t xml:space="preserve">Medium</w:t>
            </w:r>
          </w:p>
        </w:tc>
        <w:tc>
          <w:tcPr/>
          <w:p>
            <w:pPr>
              <w:pStyle w:val="Compact"/>
            </w:pPr>
            <w:r>
              <w:t xml:space="preserve">Phlow, ODP / Osmo (Full)</w:t>
            </w:r>
          </w:p>
        </w:tc>
        <w:tc>
          <w:tcPr/>
          <w:p>
            <w:pPr>
              <w:pStyle w:val="Compact"/>
            </w:pPr>
            <w:r>
              <w:t xml:space="preserve">FDA approval; large fragrance-house customers</w:t>
            </w:r>
          </w:p>
        </w:tc>
      </w:tr>
      <w:tr>
        <w:tc>
          <w:tcPr/>
          <w:p>
            <w:pPr>
              <w:pStyle w:val="Compact"/>
            </w:pPr>
            <w:r>
              <w:t xml:space="preserve">— Agro / electronic / catalysts</w:t>
            </w:r>
          </w:p>
        </w:tc>
        <w:tc>
          <w:tcPr/>
          <w:p>
            <w:pPr>
              <w:pStyle w:val="Compact"/>
            </w:pPr>
            <w:r>
              <w:t xml:space="preserve">Watch</w:t>
            </w:r>
          </w:p>
        </w:tc>
        <w:tc>
          <w:tcPr/>
          <w:p>
            <w:pPr>
              <w:pStyle w:val="Compact"/>
            </w:pPr>
            <w:r>
              <w:t xml:space="preserve">Low</w:t>
            </w:r>
          </w:p>
        </w:tc>
        <w:tc>
          <w:tcPr/>
          <w:p>
            <w:pPr>
              <w:pStyle w:val="Compact"/>
            </w:pPr>
            <w:r>
              <w:t xml:space="preserve">Enko (Hybrid); Dunia (Enabler)</w:t>
            </w:r>
          </w:p>
        </w:tc>
        <w:tc>
          <w:tcPr/>
          <w:p>
            <w:pPr>
              <w:pStyle w:val="Compact"/>
            </w:pPr>
            <w:r>
              <w:t xml:space="preserve">A registered product or supply contract</w:t>
            </w:r>
          </w:p>
        </w:tc>
      </w:tr>
      <w:tr>
        <w:tc>
          <w:tcPr/>
          <w:p>
            <w:pPr>
              <w:pStyle w:val="Compact"/>
            </w:pPr>
            <w:r>
              <w:t xml:space="preserve">Advanced Materials</w:t>
            </w:r>
          </w:p>
        </w:tc>
        <w:tc>
          <w:tcPr/>
          <w:p>
            <w:pPr>
              <w:pStyle w:val="Compact"/>
            </w:pPr>
            <w:r>
              <w:t xml:space="preserve">Selective</w:t>
            </w:r>
          </w:p>
        </w:tc>
        <w:tc>
          <w:tcPr/>
          <w:p>
            <w:pPr>
              <w:pStyle w:val="Compact"/>
            </w:pPr>
            <w:r>
              <w:t xml:space="preserve">Low–medium</w:t>
            </w:r>
          </w:p>
        </w:tc>
        <w:tc>
          <w:tcPr/>
          <w:p>
            <w:pPr>
              <w:pStyle w:val="Compact"/>
            </w:pPr>
            <w:r>
              <w:t xml:space="preserve">Orbital, Mitra (Full)</w:t>
            </w:r>
          </w:p>
        </w:tc>
        <w:tc>
          <w:tcPr/>
          <w:p>
            <w:pPr>
              <w:pStyle w:val="Compact"/>
            </w:pPr>
            <w:r>
              <w:t xml:space="preserve">Orbital fluid ships with 2027 GPUs</w:t>
            </w:r>
          </w:p>
        </w:tc>
      </w:tr>
      <w:tr>
        <w:tc>
          <w:tcPr/>
          <w:p>
            <w:pPr>
              <w:pStyle w:val="Compact"/>
            </w:pPr>
            <w:r>
              <w:t xml:space="preserve">— Producers</w:t>
            </w:r>
          </w:p>
        </w:tc>
        <w:tc>
          <w:tcPr/>
          <w:p>
            <w:pPr>
              <w:pStyle w:val="Compact"/>
            </w:pPr>
            <w:r>
              <w:t xml:space="preserve">Selective</w:t>
            </w:r>
          </w:p>
        </w:tc>
        <w:tc>
          <w:tcPr/>
          <w:p>
            <w:pPr>
              <w:pStyle w:val="Compact"/>
            </w:pPr>
            <w:r>
              <w:t xml:space="preserve">Medium</w:t>
            </w:r>
          </w:p>
        </w:tc>
        <w:tc>
          <w:tcPr/>
          <w:p>
            <w:pPr>
              <w:pStyle w:val="Compact"/>
            </w:pPr>
            <w:r>
              <w:t xml:space="preserve">Orbital, Mitra (Full)</w:t>
            </w:r>
          </w:p>
        </w:tc>
        <w:tc>
          <w:tcPr/>
          <w:p>
            <w:pPr>
              <w:pStyle w:val="Compact"/>
            </w:pPr>
            <w:r>
              <w:t xml:space="preserve">Qualification and offtakes</w:t>
            </w:r>
          </w:p>
        </w:tc>
      </w:tr>
      <w:tr>
        <w:tc>
          <w:tcPr/>
          <w:p>
            <w:pPr>
              <w:pStyle w:val="Compact"/>
            </w:pPr>
            <w:r>
              <w:t xml:space="preserve">— Materials Discovery Labs</w:t>
            </w:r>
          </w:p>
        </w:tc>
        <w:tc>
          <w:tcPr/>
          <w:p>
            <w:pPr>
              <w:pStyle w:val="Compact"/>
            </w:pPr>
            <w:r>
              <w:t xml:space="preserve">Watch</w:t>
            </w:r>
          </w:p>
        </w:tc>
        <w:tc>
          <w:tcPr/>
          <w:p>
            <w:pPr>
              <w:pStyle w:val="Compact"/>
            </w:pPr>
            <w:r>
              <w:t xml:space="preserve">Medium</w:t>
            </w:r>
          </w:p>
        </w:tc>
        <w:tc>
          <w:tcPr/>
          <w:p>
            <w:pPr>
              <w:pStyle w:val="Compact"/>
            </w:pPr>
            <w:r>
              <w:t xml:space="preserve">Radical (Hybrid); CuspAI, Periodic (Enabler)</w:t>
            </w:r>
          </w:p>
        </w:tc>
        <w:tc>
          <w:tcPr/>
          <w:p>
            <w:pPr>
              <w:pStyle w:val="Compact"/>
            </w:pPr>
            <w:r>
              <w:t xml:space="preserve">A lab sells material</w:t>
            </w:r>
          </w:p>
        </w:tc>
      </w:tr>
      <w:tr>
        <w:tc>
          <w:tcPr/>
          <w:p>
            <w:pPr>
              <w:pStyle w:val="Compact"/>
            </w:pPr>
            <w:r>
              <w:t xml:space="preserve">Enabling Software &amp; Robotics</w:t>
            </w:r>
          </w:p>
        </w:tc>
        <w:tc>
          <w:tcPr/>
          <w:p>
            <w:pPr>
              <w:pStyle w:val="Compact"/>
            </w:pPr>
            <w:r>
              <w:t xml:space="preserve">Watch</w:t>
            </w:r>
          </w:p>
        </w:tc>
        <w:tc>
          <w:tcPr/>
          <w:p>
            <w:pPr>
              <w:pStyle w:val="Compact"/>
            </w:pPr>
            <w:r>
              <w:t xml:space="preserve">Medium</w:t>
            </w:r>
          </w:p>
        </w:tc>
        <w:tc>
          <w:tcPr/>
          <w:p>
            <w:pPr>
              <w:pStyle w:val="Compact"/>
            </w:pPr>
            <w:r>
              <w:t xml:space="preserve">Arda, Mind, GrayMatter (Enabler)</w:t>
            </w:r>
          </w:p>
        </w:tc>
        <w:tc>
          <w:tcPr/>
          <w:p>
            <w:pPr>
              <w:pStyle w:val="Compact"/>
            </w:pPr>
            <w:r>
              <w:t xml:space="preserve">Retention; robot success above ~90%</w:t>
            </w:r>
          </w:p>
        </w:tc>
      </w:tr>
    </w:tbl>
    <w:bookmarkEnd w:id="9"/>
    <w:bookmarkEnd w:id="10"/>
    <w:bookmarkStart w:id="11"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1"/>
    <w:bookmarkStart w:id="31"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2"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5"/>
    <w:bookmarkStart w:id="16"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6"/>
    <w:bookmarkStart w:id="17"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7"/>
    <w:bookmarkStart w:id="18"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8"/>
    <w:bookmarkStart w:id="19"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9"/>
    <w:bookmarkStart w:id="20"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20"/>
    <w:bookmarkStart w:id="21"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1"/>
    <w:bookmarkStart w:id="22"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2"/>
    <w:bookmarkStart w:id="23"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3"/>
    <w:bookmarkStart w:id="24"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4"/>
    <w:bookmarkStart w:id="25"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5"/>
    <w:bookmarkStart w:id="26"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6"/>
    <w:bookmarkStart w:id="30"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30"/>
    <w:bookmarkEnd w:id="31"/>
    <w:bookmarkStart w:id="60" w:name="X20e23e184676b1a2958cb0fa1038bb1316de1e2"/>
    <w:p>
      <w:pPr>
        <w:pStyle w:val="Heading2"/>
      </w:pPr>
      <w:r>
        <w:t xml:space="preserve">3. Raw Materials (Minerals &amp; Metals)</w:t>
      </w:r>
    </w:p>
    <w:p>
      <w:pPr>
        <w:pStyle w:val="BlockText"/>
      </w:pPr>
      <w:r>
        <w:rPr>
          <w:b/>
          <w:bCs/>
        </w:rPr>
        <w:t xml:space="preserve">Our view: Raw Materials</w:t>
      </w:r>
      <w:r>
        <w:t xml:space="preserve"> </w:t>
      </w:r>
      <w:r>
        <w:rPr>
          <w:i/>
          <w:iCs/>
        </w:rPr>
        <w:t xml:space="preserve">(analyst judgment, not fact [inference])</w:t>
      </w:r>
    </w:p>
    <w:p>
      <w:pPr>
        <w:pStyle w:val="Compact"/>
        <w:numPr>
          <w:ilvl w:val="0"/>
          <w:numId w:val="1037"/>
        </w:numPr>
      </w:pPr>
      <w:r>
        <w:rPr>
          <w:b/>
          <w:bCs/>
        </w:rPr>
        <w:t xml:space="preserve">Stance:</w:t>
      </w:r>
      <w:r>
        <w:t xml:space="preserve"> </w:t>
      </w:r>
      <w:r>
        <w:t xml:space="preserve">Selective. Back refining and magnets (Stage B) where a government or defense buyer is already paying, and watch exploration (Stage A).</w:t>
      </w:r>
    </w:p>
    <w:p>
      <w:pPr>
        <w:pStyle w:val="Compact"/>
        <w:numPr>
          <w:ilvl w:val="0"/>
          <w:numId w:val="1037"/>
        </w:numPr>
      </w:pPr>
      <w:r>
        <w:rPr>
          <w:b/>
          <w:bCs/>
        </w:rPr>
        <w:t xml:space="preserve">Conviction:</w:t>
      </w:r>
      <w:r>
        <w:t xml:space="preserve"> </w:t>
      </w:r>
      <w:r>
        <w:t xml:space="preserve">medium. Policy pull is the strongest of any industry (2.14), but profits depend on prices, which a startup cannot control.</w:t>
      </w:r>
    </w:p>
    <w:p>
      <w:pPr>
        <w:pStyle w:val="Compact"/>
        <w:numPr>
          <w:ilvl w:val="0"/>
          <w:numId w:val="1037"/>
        </w:numPr>
      </w:pPr>
      <w:r>
        <w:rPr>
          <w:b/>
          <w:bCs/>
        </w:rPr>
        <w:t xml:space="preserve">Why:</w:t>
      </w:r>
      <w:r>
        <w:t xml:space="preserve"> </w:t>
      </w:r>
      <w:r>
        <w:t xml:space="preserve">(1) only the owner of a non-Chinese plant can sign the offtake that OSC and EDF lenders want [src-20260804-05a6a5]; (2) the data loop scores 2 where the process runs continuously (Mariana); (3) startups win on small deposits, tailings and magnet steps that majors ignore (3.14).</w:t>
      </w:r>
    </w:p>
    <w:p>
      <w:pPr>
        <w:pStyle w:val="Compact"/>
        <w:numPr>
          <w:ilvl w:val="0"/>
          <w:numId w:val="1037"/>
        </w:numPr>
      </w:pPr>
      <w:r>
        <w:rPr>
          <w:b/>
          <w:bCs/>
        </w:rPr>
        <w:t xml:space="preserve">Strongest counter:</w:t>
      </w:r>
      <w:r>
        <w:t xml:space="preserve"> </w:t>
      </w:r>
      <w:r>
        <w:t xml:space="preserve">MP, the largest US name, still loses money [src-20260201-0b4d7a]. A Chinese price cut or a US–China deal could strand subsidized plants.</w:t>
      </w:r>
    </w:p>
    <w:p>
      <w:pPr>
        <w:pStyle w:val="Compact"/>
        <w:numPr>
          <w:ilvl w:val="0"/>
          <w:numId w:val="1037"/>
        </w:numPr>
      </w:pPr>
      <w:r>
        <w:rPr>
          <w:b/>
          <w:bCs/>
        </w:rPr>
        <w:t xml:space="preserve">What would change our mind:</w:t>
      </w:r>
      <w:r>
        <w:t xml:space="preserve"> </w:t>
      </w:r>
      <w:r>
        <w:t xml:space="preserve">price floors renewed without subsidy; Mariana hits nameplate on schedule; OSC fund-finance commitments close (expected by March 2027).</w:t>
      </w:r>
    </w:p>
    <w:p>
      <w:pPr>
        <w:pStyle w:val="Compact"/>
        <w:numPr>
          <w:ilvl w:val="0"/>
          <w:numId w:val="1037"/>
        </w:numPr>
      </w:pPr>
      <w:r>
        <w:rPr>
          <w:b/>
          <w:bCs/>
        </w:rPr>
        <w:t xml:space="preserve">Best placed / watch:</w:t>
      </w:r>
      <w:r>
        <w:t xml:space="preserve"> </w:t>
      </w:r>
      <w:r>
        <w:t xml:space="preserve">Vulcan (fully integrated), Mariana (fully integrated); watch Earth AI (hybrid) and Phoenix Tailings (context).</w:t>
      </w:r>
    </w:p>
    <w:p>
      <w:pPr>
        <w:pStyle w:val="Compact"/>
        <w:numPr>
          <w:ilvl w:val="0"/>
          <w:numId w:val="1037"/>
        </w:numPr>
      </w:pPr>
      <w:r>
        <w:rPr>
          <w:b/>
          <w:bCs/>
        </w:rPr>
        <w:t xml:space="preserve">Good SPC fit:</w:t>
      </w:r>
      <w:r>
        <w:t xml:space="preserve"> </w:t>
      </w:r>
      <w:r>
        <w:t xml:space="preserve">Series A–B; a plant financed mostly by government debt, with venture money paying for software and ramp; buyer is DoD, a prime or an automaker with an offtake.</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2"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8"/>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8"/>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8"/>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8"/>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8"/>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2"/>
    <w:bookmarkStart w:id="33"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9"/>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9"/>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9"/>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40"/>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40"/>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40"/>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40"/>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40"/>
        </w:numPr>
      </w:pPr>
      <w:r>
        <w:rPr>
          <w:b/>
          <w:bCs/>
        </w:rPr>
        <w:t xml:space="preserve">A US–China deal takes the urgency out.</w:t>
      </w:r>
      <w:r>
        <w:t xml:space="preserve"> </w:t>
      </w:r>
      <w:r>
        <w:t xml:space="preserve">Strature puts a 63% probability on a short roll-over of the suspensions [src-20261016-83adeb] (med).</w:t>
      </w:r>
    </w:p>
    <w:bookmarkEnd w:id="33"/>
    <w:bookmarkStart w:id="34"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1"/>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1"/>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w:t>
      </w:r>
    </w:p>
    <w:p>
      <w:pPr>
        <w:pStyle w:val="Compact"/>
        <w:numPr>
          <w:ilvl w:val="0"/>
          <w:numId w:val="1041"/>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1"/>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2"/>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2"/>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2"/>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2"/>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2"/>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2"/>
        </w:numPr>
      </w:pPr>
      <w:r>
        <w:rPr>
          <w:b/>
          <w:bCs/>
        </w:rPr>
        <w:t xml:space="preserve">The state picks winners.</w:t>
      </w:r>
      <w:r>
        <w:t xml:space="preserve"> </w:t>
      </w:r>
      <w:r>
        <w:t xml:space="preserve">Government equity can crowd out a startup that is not the chosen champion [inference].</w:t>
      </w:r>
    </w:p>
    <w:bookmarkEnd w:id="34"/>
    <w:bookmarkStart w:id="35" w:name="X540ec6bfaf9eb539f9a9c333e4588f981ea5edb"/>
    <w:p>
      <w:pPr>
        <w:pStyle w:val="Heading3"/>
      </w:pPr>
      <w:r>
        <w:t xml:space="preserve">3.4 Why an AI-enabled, vertically integrated company is the answer here</w:t>
      </w:r>
    </w:p>
    <w:p>
      <w:pPr>
        <w:pStyle w:val="Compact"/>
        <w:numPr>
          <w:ilvl w:val="0"/>
          <w:numId w:val="1043"/>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3"/>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3"/>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3"/>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3"/>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5"/>
    <w:bookmarkStart w:id="36" w:name="Xd00a98d1c76c00f897afced87d0d7a3e46c5c31"/>
    <w:p>
      <w:pPr>
        <w:pStyle w:val="Heading3"/>
      </w:pPr>
      <w:r>
        <w:t xml:space="preserve">3.5 What would have to be true, and signals to watch</w:t>
      </w:r>
    </w:p>
    <w:p>
      <w:pPr>
        <w:pStyle w:val="Compact"/>
        <w:numPr>
          <w:ilvl w:val="0"/>
          <w:numId w:val="1044"/>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4"/>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4"/>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4"/>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4"/>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4"/>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4"/>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4"/>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6"/>
    <w:bookmarkStart w:id="37"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5"/>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5"/>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5"/>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5"/>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5"/>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5"/>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6"/>
        </w:numPr>
      </w:pPr>
      <w:r>
        <w:t xml:space="preserve">Any startup producing rare-earth metals, magnets, gallium or germanium in the US has a buyer of last resort in the US government and a very strong story.</w:t>
      </w:r>
    </w:p>
    <w:p>
      <w:pPr>
        <w:pStyle w:val="Compact"/>
        <w:numPr>
          <w:ilvl w:val="0"/>
          <w:numId w:val="1046"/>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6"/>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7"/>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7"/>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7"/>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7"/>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8"/>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8"/>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8"/>
        </w:numPr>
      </w:pPr>
      <w:r>
        <w:rPr>
          <w:b/>
          <w:bCs/>
        </w:rPr>
        <w:t xml:space="preserve">Energy:</w:t>
      </w:r>
      <w:r>
        <w:t xml:space="preserve"> </w:t>
      </w:r>
      <w:r>
        <w:t xml:space="preserve">ENR also notes an energy-price spike tied to the Iran conflict [src-20260708-da5010].</w:t>
      </w:r>
    </w:p>
    <w:p>
      <w:pPr>
        <w:pStyle w:val="Compact"/>
        <w:numPr>
          <w:ilvl w:val="0"/>
          <w:numId w:val="1048"/>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9"/>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9"/>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50"/>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50"/>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7"/>
    <w:bookmarkStart w:id="38" w:name="X740a7f3dec42980ab9ce519b5eaf421cd73784a"/>
    <w:p>
      <w:pPr>
        <w:pStyle w:val="Heading3"/>
      </w:pPr>
      <w:r>
        <w:t xml:space="preserve">3.7 How the industry and its supply chain work</w:t>
      </w:r>
    </w:p>
    <w:p>
      <w:pPr>
        <w:numPr>
          <w:ilvl w:val="0"/>
          <w:numId w:val="1051"/>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1"/>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1"/>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1"/>
        </w:numPr>
      </w:pPr>
      <w:r>
        <w:rPr>
          <w:b/>
          <w:bCs/>
        </w:rPr>
        <w:t xml:space="preserve">Policy detail:</w:t>
      </w:r>
      <w:r>
        <w:t xml:space="preserve"> </w:t>
      </w:r>
      <w:r>
        <w:t xml:space="preserve">see 3.1 and the tracker in section 11.</w:t>
      </w:r>
    </w:p>
    <w:p>
      <w:pPr>
        <w:numPr>
          <w:ilvl w:val="0"/>
          <w:numId w:val="1051"/>
        </w:numPr>
      </w:pPr>
      <w:r>
        <w:rPr>
          <w:b/>
          <w:bCs/>
        </w:rPr>
        <w:t xml:space="preserve">Who:</w:t>
      </w:r>
      <w:r>
        <w:t xml:space="preserve"> </w:t>
      </w:r>
      <w:r>
        <w:t xml:space="preserve">Mariana Minerals (copper, lithium; runs its own mines) [src-20260803-30e6d5]. Vulcan Elements (NdFeB, i.e. rare-earth, magnets) [src-20251103-ee9b27]. Candidates: Hertha (iron and steel), Cyclic, Mass Magnetics, Duranium. Established players: Reliance, Ryerson, Nucor, MP Materials.</w:t>
      </w:r>
    </w:p>
    <w:p>
      <w:pPr>
        <w:numPr>
          <w:ilvl w:val="0"/>
          <w:numId w:val="1051"/>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1"/>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p>
    <w:p>
      <w:pPr>
        <w:numPr>
          <w:ilvl w:val="0"/>
          <w:numId w:val="1051"/>
        </w:numPr>
      </w:pPr>
      <w:r>
        <w:rPr>
          <w:b/>
          <w:bCs/>
        </w:rPr>
        <w:t xml:space="preserve">Risks:</w:t>
      </w:r>
      <w:r>
        <w:t xml:space="preserve"> </w:t>
      </w:r>
      <w:r>
        <w:t xml:space="preserve">metal prices swing; permits are slow; buyers are concentrated (Vulcan sells mostly to government) [src-20251103-ee9b27].</w:t>
      </w:r>
    </w:p>
    <w:p>
      <w:pPr>
        <w:numPr>
          <w:ilvl w:val="0"/>
          <w:numId w:val="1051"/>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8"/>
    <w:bookmarkStart w:id="39"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9"/>
    <w:bookmarkStart w:id="40"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40"/>
    <w:bookmarkStart w:id="46" w:name="X54677a89a765bbc67149380cceb91d334c7da99"/>
    <w:p>
      <w:pPr>
        <w:pStyle w:val="Heading3"/>
      </w:pPr>
      <w:r>
        <w:t xml:space="preserve">3.10 Companies, grouped by label</w:t>
      </w:r>
    </w:p>
    <w:bookmarkStart w:id="41" w:name="stage-a--finding-and-mining"/>
    <w:p>
      <w:pPr>
        <w:pStyle w:val="Heading4"/>
      </w:pPr>
      <w:r>
        <w:t xml:space="preserve">Stage A — Finding and mining</w:t>
      </w:r>
    </w:p>
    <w:p>
      <w:pPr>
        <w:pStyle w:val="BlockText"/>
      </w:pPr>
      <w:r>
        <w:rPr>
          <w:b/>
          <w:bCs/>
        </w:rPr>
        <w:t xml:space="preserve">Our view: Stage A, exploration</w:t>
      </w:r>
      <w:r>
        <w:t xml:space="preserve"> </w:t>
      </w:r>
      <w:r>
        <w:rPr>
          <w:i/>
          <w:iCs/>
        </w:rPr>
        <w:t xml:space="preserve">(analyst judgment)</w:t>
      </w:r>
      <w:r>
        <w:t xml:space="preserve"> </w:t>
      </w:r>
      <w:r>
        <w:t xml:space="preserve">—</w:t>
      </w:r>
      <w:r>
        <w:t xml:space="preserve"> </w:t>
      </w:r>
      <w:r>
        <w:rPr>
          <w:b/>
          <w:bCs/>
        </w:rPr>
        <w:t xml:space="preserve">Watch, not invest yet. Conviction: medium.</w:t>
      </w:r>
      <w:r>
        <w:t xml:space="preserve"> </w:t>
      </w:r>
      <w:r>
        <w:rPr>
          <w:b/>
          <w:bCs/>
        </w:rPr>
        <w:t xml:space="preserve">Why:</w:t>
      </w:r>
      <w:r>
        <w:t xml:space="preserve"> </w:t>
      </w:r>
      <w:r>
        <w:t xml:space="preserve">AI lowers the cost of finding a deposit (</w:t>
      </w:r>
      <w:r>
        <w:rPr>
          <w:b/>
          <w:bCs/>
        </w:rPr>
        <w:t xml:space="preserve">claim:</w:t>
      </w:r>
      <w:r>
        <w:t xml:space="preserve"> </w:t>
      </w:r>
      <w:r>
        <w:t xml:space="preserve">Earth AI, about $100 a meter [src-20250127-c28430]), but a find earns nothing until a mine is built, and mines take 15.7–19.1 years from discovery (3.14).</w:t>
      </w:r>
      <w:r>
        <w:t xml:space="preserve"> </w:t>
      </w:r>
      <w:r>
        <w:rPr>
          <w:b/>
          <w:bCs/>
        </w:rPr>
        <w:t xml:space="preserve">Counter:</w:t>
      </w:r>
      <w:r>
        <w:t xml:space="preserve"> </w:t>
      </w:r>
      <w:r>
        <w:t xml:space="preserve">cheap drilling plus owned claims could let an explorer sell deposits early to miners, which is a real business.</w:t>
      </w:r>
      <w:r>
        <w:t xml:space="preserve"> </w:t>
      </w:r>
      <w:r>
        <w:rPr>
          <w:b/>
          <w:bCs/>
        </w:rPr>
        <w:t xml:space="preserve">Change our mind:</w:t>
      </w:r>
      <w:r>
        <w:t xml:space="preserve"> </w:t>
      </w:r>
      <w:r>
        <w:t xml:space="preserve">a formal resource estimate at Earth AI's Fontenoy or Willow Glen, or a sale of a deposit to a major.</w:t>
      </w:r>
      <w:r>
        <w:t xml:space="preserve"> </w:t>
      </w:r>
      <w:r>
        <w:rPr>
          <w:b/>
          <w:bCs/>
        </w:rPr>
        <w:t xml:space="preserve">Watch:</w:t>
      </w:r>
      <w:r>
        <w:t xml:space="preserve"> </w:t>
      </w:r>
      <w:r>
        <w:t xml:space="preserve">Earth AI (hybrid).</w:t>
      </w:r>
      <w:r>
        <w:t xml:space="preserve"> </w:t>
      </w:r>
      <w:r>
        <w:rPr>
          <w:b/>
          <w:bCs/>
        </w:rPr>
        <w:t xml:space="preserve">Good fit:</w:t>
      </w:r>
      <w:r>
        <w:t xml:space="preserve"> </w:t>
      </w:r>
      <w:r>
        <w:t xml:space="preserve">owns its claims and rigs, sells deposits to majors, and has a buyer lined up before drilling out.</w:t>
      </w:r>
    </w:p>
    <w:bookmarkEnd w:id="41"/>
    <w:bookmarkStart w:id="42"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2"/>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2"/>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2"/>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2"/>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3"/>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3"/>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3"/>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3"/>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3"/>
        </w:numPr>
      </w:pPr>
      <w:r>
        <w:rPr>
          <w:b/>
          <w:bCs/>
        </w:rPr>
        <w:t xml:space="preserve">Exploration is a long, cash-hungry lottery;</w:t>
      </w:r>
      <w:r>
        <w:t xml:space="preserve"> </w:t>
      </w:r>
      <w:r>
        <w:t xml:space="preserve">timelines from discovery to mine run a decade or more (3.2).</w:t>
      </w:r>
    </w:p>
    <w:p>
      <w:pPr>
        <w:pStyle w:val="Compact"/>
        <w:numPr>
          <w:ilvl w:val="0"/>
          <w:numId w:val="1053"/>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2"/>
    <w:bookmarkStart w:id="43" w:name="X13d99bba6b84be74e017e4185db846d13ff530f"/>
    <w:p>
      <w:pPr>
        <w:pStyle w:val="Heading4"/>
      </w:pPr>
      <w:r>
        <w:t xml:space="preserve">Mariana Minerals (mining and refining; fully integrated; fits)</w:t>
      </w:r>
    </w:p>
    <w:p>
      <w:pPr>
        <w:pStyle w:val="Compact"/>
        <w:numPr>
          <w:ilvl w:val="0"/>
          <w:numId w:val="1054"/>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4"/>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4"/>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4"/>
        </w:numPr>
      </w:pPr>
      <w:r>
        <w:rPr>
          <w:b/>
          <w:bCs/>
        </w:rPr>
        <w:t xml:space="preserve">What this means [inference]:</w:t>
      </w:r>
      <w:r>
        <w:t xml:space="preserve"> </w:t>
      </w:r>
      <w:r>
        <w:t xml:space="preserve">one of two names with a credible data loop; the check size is above SPC's.</w:t>
      </w:r>
    </w:p>
    <w:p>
      <w:pPr>
        <w:pStyle w:val="Compact"/>
        <w:numPr>
          <w:ilvl w:val="0"/>
          <w:numId w:val="1054"/>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4"/>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43"/>
    <w:bookmarkStart w:id="44" w:name="stage-b--refining-and-making-metal"/>
    <w:p>
      <w:pPr>
        <w:pStyle w:val="Heading4"/>
      </w:pPr>
      <w:r>
        <w:t xml:space="preserve">Stage B — Refining and making metal</w:t>
      </w:r>
    </w:p>
    <w:p>
      <w:pPr>
        <w:pStyle w:val="BlockText"/>
      </w:pPr>
      <w:r>
        <w:rPr>
          <w:b/>
          <w:bCs/>
        </w:rPr>
        <w:t xml:space="preserve">Our view: Stage B, refining and metal</w:t>
      </w:r>
      <w:r>
        <w:t xml:space="preserve"> </w:t>
      </w:r>
      <w:r>
        <w:rPr>
          <w:i/>
          <w:iCs/>
        </w:rPr>
        <w:t xml:space="preserve">(analyst judgment)</w:t>
      </w:r>
      <w:r>
        <w:t xml:space="preserve"> </w:t>
      </w:r>
      <w:r>
        <w:t xml:space="preserve">—</w:t>
      </w:r>
      <w:r>
        <w:t xml:space="preserve"> </w:t>
      </w:r>
      <w:r>
        <w:rPr>
          <w:b/>
          <w:bCs/>
        </w:rPr>
        <w:t xml:space="preserve">Attractive now, selectively. Conviction: medium.</w:t>
      </w:r>
      <w:r>
        <w:t xml:space="preserve"> </w:t>
      </w:r>
      <w:r>
        <w:rPr>
          <w:b/>
          <w:bCs/>
        </w:rPr>
        <w:t xml:space="preserve">Why:</w:t>
      </w:r>
      <w:r>
        <w:t xml:space="preserve"> </w:t>
      </w:r>
      <w:r>
        <w:t xml:space="preserve">the scarce thing is a permitted, working plant outside China; DoD and OSC money flows here first (13, conclusion 5); Vulcan's pilot output is sold out 12 months ahead (</w:t>
      </w:r>
      <w:r>
        <w:rPr>
          <w:b/>
          <w:bCs/>
        </w:rPr>
        <w:t xml:space="preserve">claim</w:t>
      </w:r>
      <w:r>
        <w:t xml:space="preserve">) [src-20250811-e7cb9a].</w:t>
      </w:r>
      <w:r>
        <w:t xml:space="preserve"> </w:t>
      </w:r>
      <w:r>
        <w:rPr>
          <w:b/>
          <w:bCs/>
        </w:rPr>
        <w:t xml:space="preserve">Counter:</w:t>
      </w:r>
      <w:r>
        <w:t xml:space="preserve"> </w:t>
      </w:r>
      <w:r>
        <w:t xml:space="preserve">a refinery is one giant bet better suited to debt, and Ganfeng lost over 75% of its value with lithium prices [src-20250529-3a588b].</w:t>
      </w:r>
      <w:r>
        <w:t xml:space="preserve"> </w:t>
      </w:r>
      <w:r>
        <w:rPr>
          <w:b/>
          <w:bCs/>
        </w:rPr>
        <w:t xml:space="preserve">Change our mind:</w:t>
      </w:r>
      <w:r>
        <w:t xml:space="preserve"> </w:t>
      </w:r>
      <w:r>
        <w:t xml:space="preserve">offtakes that renew without subsidy (bull); a court overturning Section 232 (bear).</w:t>
      </w:r>
      <w:r>
        <w:t xml:space="preserve"> </w:t>
      </w:r>
      <w:r>
        <w:rPr>
          <w:b/>
          <w:bCs/>
        </w:rPr>
        <w:t xml:space="preserve">Best placed:</w:t>
      </w:r>
      <w:r>
        <w:t xml:space="preserve"> </w:t>
      </w:r>
      <w:r>
        <w:t xml:space="preserve">Vulcan, Mariana (fully integrated).</w:t>
      </w:r>
      <w:r>
        <w:t xml:space="preserve"> </w:t>
      </w:r>
      <w:r>
        <w:rPr>
          <w:b/>
          <w:bCs/>
        </w:rPr>
        <w:t xml:space="preserve">Good fit:</w:t>
      </w:r>
      <w:r>
        <w:t xml:space="preserve"> </w:t>
      </w:r>
      <w:r>
        <w:t xml:space="preserve">pilot already shipping to a qualified defense buyer; government debt for plant two.</w:t>
      </w:r>
    </w:p>
    <w:bookmarkEnd w:id="44"/>
    <w:bookmarkStart w:id="45" w:name="X35c0e6efbad6a045447a49b7923f95afaebf2e1"/>
    <w:p>
      <w:pPr>
        <w:pStyle w:val="Heading4"/>
      </w:pPr>
      <w:r>
        <w:t xml:space="preserve">Vulcan Elements (magnets; fully integrated; fits)</w:t>
      </w:r>
    </w:p>
    <w:p>
      <w:pPr>
        <w:pStyle w:val="Compact"/>
        <w:numPr>
          <w:ilvl w:val="0"/>
          <w:numId w:val="1055"/>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5"/>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5"/>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w:t>
      </w:r>
    </w:p>
    <w:bookmarkEnd w:id="45"/>
    <w:bookmarkEnd w:id="46"/>
    <w:bookmarkStart w:id="47" w:name="X66dc7a8d1c48fd43057710fa9a3c1c0c84b7d0e"/>
    <w:p>
      <w:pPr>
        <w:pStyle w:val="Heading3"/>
      </w:pPr>
      <w:r>
        <w:t xml:space="preserve">3.11 Bear case, at equal weight</w:t>
      </w:r>
    </w:p>
    <w:p>
      <w:pPr>
        <w:pStyle w:val="Compact"/>
        <w:numPr>
          <w:ilvl w:val="0"/>
          <w:numId w:val="1056"/>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6"/>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6"/>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7"/>
    <w:bookmarkStart w:id="48" w:name="Xdd75fd4fcf8ece88b9483426a3d65a37765b76b"/>
    <w:p>
      <w:pPr>
        <w:pStyle w:val="Heading3"/>
      </w:pPr>
      <w:r>
        <w:t xml:space="preserve">3.12 Key sources</w:t>
      </w:r>
    </w:p>
    <w:p>
      <w:pPr>
        <w:pStyle w:val="Compact"/>
        <w:numPr>
          <w:ilvl w:val="0"/>
          <w:numId w:val="1057"/>
        </w:numPr>
      </w:pPr>
      <w:r>
        <w:t xml:space="preserve">USGS Mineral Commodity Summaries 2026 [src-20260206-04fe3e]; USGS 2026 release [src-20260130-ebdd5a]</w:t>
      </w:r>
    </w:p>
    <w:p>
      <w:pPr>
        <w:pStyle w:val="Compact"/>
        <w:numPr>
          <w:ilvl w:val="0"/>
          <w:numId w:val="1057"/>
        </w:numPr>
      </w:pPr>
      <w:r>
        <w:t xml:space="preserve">IEA on refining concentration and outlook [src-20250521-c62d29][src-20261014-b9d647]</w:t>
      </w:r>
    </w:p>
    <w:p>
      <w:pPr>
        <w:pStyle w:val="Compact"/>
        <w:numPr>
          <w:ilvl w:val="0"/>
          <w:numId w:val="1057"/>
        </w:numPr>
      </w:pPr>
      <w:r>
        <w:t xml:space="preserve">MOFCOM controls and truce dates [src-20261019-854e22]; Ga/Ge/Sb ban and prices [src-20261027-f82d55]; CSIS on heavy rare earths [src-20250414-50f023]</w:t>
      </w:r>
    </w:p>
    <w:p>
      <w:pPr>
        <w:pStyle w:val="Compact"/>
        <w:numPr>
          <w:ilvl w:val="0"/>
          <w:numId w:val="1057"/>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7"/>
        </w:numPr>
      </w:pPr>
      <w:r>
        <w:t xml:space="preserve">Government equity stakes [src-20260726-39275b]; Strature roll-over odds [src-20261016-83adeb]; refinery build times [src-20250723-3f3ef8]</w:t>
      </w:r>
    </w:p>
    <w:p>
      <w:pPr>
        <w:pStyle w:val="Compact"/>
        <w:numPr>
          <w:ilvl w:val="0"/>
          <w:numId w:val="1057"/>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7"/>
        </w:numPr>
      </w:pPr>
      <w:r>
        <w:t xml:space="preserve">Earth AI [src-20250127-c28430][src-20241121-ac9f37][src-20221213-5d9521][src-20241220-f860e9][src-20250326-5929b8][src-20250601-b499c3][src-20260429-1bdb70][src-20251001-cf441c]</w:t>
      </w:r>
    </w:p>
    <w:bookmarkEnd w:id="48"/>
    <w:bookmarkStart w:id="58" w:name="X1ba9ca651f9a9f05d4f3a9f9ccde60cd01f7ab7"/>
    <w:p>
      <w:pPr>
        <w:pStyle w:val="Heading3"/>
      </w:pPr>
      <w:r>
        <w:t xml:space="preserve">3.13 Listen &amp; watch</w:t>
      </w:r>
    </w:p>
    <w:p>
      <w:pPr>
        <w:pStyle w:val="FirstParagraph"/>
      </w:pPr>
      <w:r>
        <w:t xml:space="preserve">Full list: Appendix E._</w:t>
      </w:r>
    </w:p>
    <w:p>
      <w:pPr>
        <w:pStyle w:val="BodyText"/>
      </w:pPr>
      <w:r>
        <w:rPr>
          <w:b/>
          <w:bCs/>
        </w:rPr>
        <w:t xml:space="preserve">Stage A — Finding and mining</w:t>
      </w:r>
    </w:p>
    <w:p>
      <w:pPr>
        <w:pStyle w:val="Compact"/>
        <w:numPr>
          <w:ilvl w:val="0"/>
          <w:numId w:val="1058"/>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8"/>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8"/>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8"/>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59"/>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59"/>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59"/>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59"/>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59"/>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8"/>
    <w:bookmarkStart w:id="59" w:name="Xbe9fcc37447fd9c44482615d3da5fdd5f346f6c"/>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9"/>
    <w:bookmarkEnd w:id="60"/>
    <w:bookmarkStart w:id="99" w:name="X893c5190df056451a04c9c621c63c6ec525813a"/>
    <w:p>
      <w:pPr>
        <w:pStyle w:val="Heading2"/>
      </w:pPr>
      <w:r>
        <w:t xml:space="preserve">4. Manufacturing</w:t>
      </w:r>
    </w:p>
    <w:p>
      <w:pPr>
        <w:pStyle w:val="BlockText"/>
      </w:pPr>
      <w:r>
        <w:rPr>
          <w:b/>
          <w:bCs/>
        </w:rPr>
        <w:t xml:space="preserve">Our view: Manufacturing</w:t>
      </w:r>
      <w:r>
        <w:t xml:space="preserve"> </w:t>
      </w:r>
      <w:r>
        <w:rPr>
          <w:i/>
          <w:iCs/>
        </w:rPr>
        <w:t xml:space="preserve">(analyst judgment, not fact [inference])</w:t>
      </w:r>
    </w:p>
    <w:p>
      <w:pPr>
        <w:pStyle w:val="Compact"/>
        <w:numPr>
          <w:ilvl w:val="0"/>
          <w:numId w:val="1060"/>
        </w:numPr>
      </w:pPr>
      <w:r>
        <w:rPr>
          <w:b/>
          <w:bCs/>
        </w:rPr>
        <w:t xml:space="preserve">Stance:</w:t>
      </w:r>
      <w:r>
        <w:t xml:space="preserve"> </w:t>
      </w:r>
      <w:r>
        <w:t xml:space="preserve">Selective. Back capital-light owner-operators where speed and qualification are already paid for, and use the large names as benchmarks.</w:t>
      </w:r>
    </w:p>
    <w:p>
      <w:pPr>
        <w:pStyle w:val="Compact"/>
        <w:numPr>
          <w:ilvl w:val="0"/>
          <w:numId w:val="1060"/>
        </w:numPr>
      </w:pPr>
      <w:r>
        <w:rPr>
          <w:b/>
          <w:bCs/>
        </w:rPr>
        <w:t xml:space="preserve">Conviction:</w:t>
      </w:r>
      <w:r>
        <w:t xml:space="preserve"> </w:t>
      </w:r>
      <w:r>
        <w:t xml:space="preserve">medium. Demand is real and policy now buys orders, but price is not the wedge and no one shows unit cost falling with volume.</w:t>
      </w:r>
    </w:p>
    <w:p>
      <w:pPr>
        <w:pStyle w:val="Compact"/>
        <w:numPr>
          <w:ilvl w:val="0"/>
          <w:numId w:val="1060"/>
        </w:numPr>
      </w:pPr>
      <w:r>
        <w:rPr>
          <w:b/>
          <w:bCs/>
        </w:rPr>
        <w:t xml:space="preserve">Why:</w:t>
      </w:r>
      <w:r>
        <w:t xml:space="preserve"> </w:t>
      </w:r>
      <w:r>
        <w:t xml:space="preserve">(1) defense buyers pay for speed and capacity (section 0, finding 1); (2) SendCutSend has been profitable for 8 years [src-20260519-38c7ed], so the model can work; (3) the FY26 NDAA adds multiyear munitions and advance payments [src-20251218-f0d6ef].</w:t>
      </w:r>
    </w:p>
    <w:p>
      <w:pPr>
        <w:pStyle w:val="Compact"/>
        <w:numPr>
          <w:ilvl w:val="0"/>
          <w:numId w:val="1060"/>
        </w:numPr>
      </w:pPr>
      <w:r>
        <w:rPr>
          <w:b/>
          <w:bCs/>
        </w:rPr>
        <w:t xml:space="preserve">Strongest counter:</w:t>
      </w:r>
      <w:r>
        <w:t xml:space="preserve"> </w:t>
      </w:r>
      <w:r>
        <w:t xml:space="preserve">at 1,000 parts an old shop is cheaper [src-20260908-ed94f0], and AI CAM tools are sold to every shop [src-20260908-f98d21].</w:t>
      </w:r>
    </w:p>
    <w:p>
      <w:pPr>
        <w:pStyle w:val="Compact"/>
        <w:numPr>
          <w:ilvl w:val="0"/>
          <w:numId w:val="1060"/>
        </w:numPr>
      </w:pPr>
      <w:r>
        <w:rPr>
          <w:b/>
          <w:bCs/>
        </w:rPr>
        <w:t xml:space="preserve">What would change our mind:</w:t>
      </w:r>
      <w:r>
        <w:t xml:space="preserve"> </w:t>
      </w:r>
      <w:r>
        <w:t xml:space="preserve">a startup above 20% of a prime's rate-production spend at a lower price; published scrap or cycle-time curves improving with volume.</w:t>
      </w:r>
    </w:p>
    <w:p>
      <w:pPr>
        <w:pStyle w:val="Compact"/>
        <w:numPr>
          <w:ilvl w:val="0"/>
          <w:numId w:val="1060"/>
        </w:numPr>
      </w:pPr>
      <w:r>
        <w:rPr>
          <w:b/>
          <w:bCs/>
        </w:rPr>
        <w:t xml:space="preserve">Best placed / watch:</w:t>
      </w:r>
      <w:r>
        <w:t xml:space="preserve"> </w:t>
      </w:r>
      <w:r>
        <w:t xml:space="preserve">Senra and Freeform (fully integrated), Isembard (hybrid); benchmarks Hadrian, Divergent, SendCutSend.</w:t>
      </w:r>
    </w:p>
    <w:p>
      <w:pPr>
        <w:pStyle w:val="Compact"/>
        <w:numPr>
          <w:ilvl w:val="0"/>
          <w:numId w:val="1060"/>
        </w:numPr>
      </w:pPr>
      <w:r>
        <w:rPr>
          <w:b/>
          <w:bCs/>
        </w:rPr>
        <w:t xml:space="preserve">Good SPC fit:</w:t>
      </w:r>
      <w:r>
        <w:t xml:space="preserve"> </w:t>
      </w:r>
      <w:r>
        <w:t xml:space="preserve">Series B; owns the shop floor; already paid by primes or defense for speed; debt funds the machines.</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61"/>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61"/>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61"/>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1" w:name="Xa185d076f47f193542131682d3588839f7f321b"/>
    <w:p>
      <w:pPr>
        <w:pStyle w:val="Heading3"/>
      </w:pPr>
      <w:r>
        <w:t xml:space="preserve">4.1 The problem today</w:t>
      </w:r>
    </w:p>
    <w:p>
      <w:pPr>
        <w:pStyle w:val="Compact"/>
        <w:numPr>
          <w:ilvl w:val="0"/>
          <w:numId w:val="1062"/>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w:t>
      </w:r>
    </w:p>
    <w:p>
      <w:pPr>
        <w:pStyle w:val="Compact"/>
        <w:numPr>
          <w:ilvl w:val="0"/>
          <w:numId w:val="1062"/>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2"/>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2"/>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2"/>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2"/>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61"/>
    <w:bookmarkStart w:id="62"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2"/>
    <w:bookmarkStart w:id="63" w:name="Xb70833c3f3b0d404e22eb21aed418dfd38e1185"/>
    <w:p>
      <w:pPr>
        <w:pStyle w:val="Heading3"/>
      </w:pPr>
      <w:r>
        <w:t xml:space="preserve">4.3 Headwinds, at equal weight</w:t>
      </w:r>
    </w:p>
    <w:p>
      <w:pPr>
        <w:pStyle w:val="Compact"/>
        <w:numPr>
          <w:ilvl w:val="0"/>
          <w:numId w:val="1063"/>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3"/>
        </w:numPr>
      </w:pPr>
      <w:r>
        <w:rPr>
          <w:b/>
          <w:bCs/>
        </w:rPr>
        <w:t xml:space="preserve">Imports are cheaper.</w:t>
      </w:r>
      <w:r>
        <w:t xml:space="preserve"> </w:t>
      </w:r>
      <w:r>
        <w:t xml:space="preserve">Taiwan is 20–30% cheaper and Vietnam/Malaysia cheaper still [src-20250709-43486e].</w:t>
      </w:r>
    </w:p>
    <w:p>
      <w:pPr>
        <w:pStyle w:val="Compact"/>
        <w:numPr>
          <w:ilvl w:val="0"/>
          <w:numId w:val="1063"/>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3"/>
        </w:numPr>
      </w:pPr>
      <w:r>
        <w:rPr>
          <w:b/>
          <w:bCs/>
        </w:rPr>
        <w:t xml:space="preserve">Tariffs raise input costs</w:t>
      </w:r>
      <w:r>
        <w:t xml:space="preserve">; Nucor's own fabrication unit saw margin compression [src-20260812-77d6f5].</w:t>
      </w:r>
    </w:p>
    <w:p>
      <w:pPr>
        <w:pStyle w:val="Compact"/>
        <w:numPr>
          <w:ilvl w:val="0"/>
          <w:numId w:val="1063"/>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3"/>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3"/>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3"/>
    <w:bookmarkStart w:id="64" w:name="Xf0915c0e14b21316d006fb7d6d27168e77af12a"/>
    <w:p>
      <w:pPr>
        <w:pStyle w:val="Heading3"/>
      </w:pPr>
      <w:r>
        <w:t xml:space="preserve">4.4 Why an AI-enabled, vertically integrated company is the answer here</w:t>
      </w:r>
    </w:p>
    <w:p>
      <w:pPr>
        <w:pStyle w:val="Compact"/>
        <w:numPr>
          <w:ilvl w:val="0"/>
          <w:numId w:val="1064"/>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4"/>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4"/>
        </w:numPr>
      </w:pPr>
      <w:r>
        <w:rPr>
          <w:b/>
          <w:bCs/>
        </w:rPr>
        <w:t xml:space="preserve">Versus software sold to shops:</w:t>
      </w:r>
      <w:r>
        <w:t xml:space="preserve"> </w:t>
      </w:r>
      <w:r>
        <w:t xml:space="preserve">shops buy slowly and the vendor never owns the margin [inference].</w:t>
      </w:r>
    </w:p>
    <w:p>
      <w:pPr>
        <w:pStyle w:val="Compact"/>
        <w:numPr>
          <w:ilvl w:val="0"/>
          <w:numId w:val="1064"/>
        </w:numPr>
      </w:pPr>
      <w:r>
        <w:rPr>
          <w:b/>
          <w:bCs/>
        </w:rPr>
        <w:t xml:space="preserve">Versus imports:</w:t>
      </w:r>
      <w:r>
        <w:t xml:space="preserve"> </w:t>
      </w:r>
      <w:r>
        <w:t xml:space="preserve">defense rules and tariffs favor US supply.</w:t>
      </w:r>
    </w:p>
    <w:p>
      <w:pPr>
        <w:pStyle w:val="Compact"/>
        <w:numPr>
          <w:ilvl w:val="0"/>
          <w:numId w:val="1064"/>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4"/>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4"/>
    <w:bookmarkStart w:id="65" w:name="X05c5e41c9da9a8f60e75b67a378295c1ac28dd4"/>
    <w:p>
      <w:pPr>
        <w:pStyle w:val="Heading3"/>
      </w:pPr>
      <w:r>
        <w:t xml:space="preserve">4.5 What would have to be true, and signals to watch</w:t>
      </w:r>
    </w:p>
    <w:p>
      <w:pPr>
        <w:pStyle w:val="Compact"/>
        <w:numPr>
          <w:ilvl w:val="0"/>
          <w:numId w:val="1065"/>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5"/>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5"/>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5"/>
        </w:numPr>
      </w:pPr>
      <w:r>
        <w:t xml:space="preserve">Debt, not equity, funds plants.</w:t>
      </w:r>
      <w:r>
        <w:t xml:space="preserve"> </w:t>
      </w:r>
      <w:r>
        <w:rPr>
          <w:b/>
          <w:bCs/>
        </w:rPr>
        <w:t xml:space="preserve">Watch:</w:t>
      </w:r>
      <w:r>
        <w:t xml:space="preserve"> </w:t>
      </w:r>
      <w:r>
        <w:t xml:space="preserve">equipment loans and OSC loans to parts makers.</w:t>
      </w:r>
    </w:p>
    <w:bookmarkEnd w:id="65"/>
    <w:bookmarkStart w:id="66"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6"/>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6"/>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6"/>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7"/>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7"/>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7"/>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7"/>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7"/>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7"/>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6"/>
    <w:bookmarkStart w:id="67" w:name="X6ff621dadb670b940e616233da979e5747bbf84"/>
    <w:p>
      <w:pPr>
        <w:pStyle w:val="Heading3"/>
      </w:pPr>
      <w:r>
        <w:t xml:space="preserve">4.7 How the industry and its supply chain work</w:t>
      </w:r>
    </w:p>
    <w:p>
      <w:pPr>
        <w:pStyle w:val="Compact"/>
        <w:numPr>
          <w:ilvl w:val="0"/>
          <w:numId w:val="1068"/>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8"/>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8"/>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8"/>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8"/>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9"/>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9"/>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9"/>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9"/>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9"/>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9"/>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7"/>
    <w:bookmarkStart w:id="68"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8"/>
    <w:bookmarkStart w:id="69"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9"/>
    <w:bookmarkStart w:id="84" w:name="X5964c7dc4e4b2adf4701349aef8f9066ea70632"/>
    <w:p>
      <w:pPr>
        <w:pStyle w:val="Heading3"/>
      </w:pPr>
      <w:r>
        <w:t xml:space="preserve">4.10 Companies, grouped by label</w:t>
      </w:r>
    </w:p>
    <w:bookmarkStart w:id="70" w:name="metal-supply"/>
    <w:p>
      <w:pPr>
        <w:pStyle w:val="Heading4"/>
      </w:pPr>
      <w:r>
        <w:t xml:space="preserve">Metal Supply</w:t>
      </w:r>
    </w:p>
    <w:p>
      <w:pPr>
        <w:pStyle w:val="BlockText"/>
      </w:pPr>
      <w:r>
        <w:rPr>
          <w:b/>
          <w:bCs/>
        </w:rPr>
        <w:t xml:space="preserve">Our view: Metal Supply</w:t>
      </w:r>
      <w:r>
        <w:t xml:space="preserve"> </w:t>
      </w:r>
      <w:r>
        <w:rPr>
          <w:i/>
          <w:iCs/>
        </w:rPr>
        <w:t xml:space="preserve">(analyst judgment)</w:t>
      </w:r>
      <w:r>
        <w:t xml:space="preserve"> </w:t>
      </w:r>
      <w:r>
        <w:t xml:space="preserve">—</w:t>
      </w:r>
      <w:r>
        <w:t xml:space="preserve"> </w:t>
      </w:r>
      <w:r>
        <w:rPr>
          <w:b/>
          <w:bCs/>
        </w:rPr>
        <w:t xml:space="preserve">Watch, not invest yet. Conviction: low.</w:t>
      </w:r>
      <w:r>
        <w:t xml:space="preserve"> </w:t>
      </w:r>
      <w:r>
        <w:rPr>
          <w:b/>
          <w:bCs/>
        </w:rPr>
        <w:t xml:space="preserve">Why:</w:t>
      </w:r>
      <w:r>
        <w:t xml:space="preserve"> </w:t>
      </w:r>
      <w:r>
        <w:t xml:space="preserve">tariffs and policy help US metal (Nucor credits trade policy for record shipments [src-20260727-787ce9]), but the margin sits with incumbents. Reliance is taking share without AI [src-20261022-1e6872], and we passed on Nox.</w:t>
      </w:r>
      <w:r>
        <w:t xml:space="preserve"> </w:t>
      </w:r>
      <w:r>
        <w:rPr>
          <w:b/>
          <w:bCs/>
        </w:rPr>
        <w:t xml:space="preserve">Counter:</w:t>
      </w:r>
      <w:r>
        <w:t xml:space="preserve"> </w:t>
      </w:r>
      <w:r>
        <w:t xml:space="preserve">distributor software is open territory (13), and a distributor that owns inventory and pricing data could build a real loop.</w:t>
      </w:r>
      <w:r>
        <w:t xml:space="preserve"> </w:t>
      </w:r>
      <w:r>
        <w:rPr>
          <w:b/>
          <w:bCs/>
        </w:rPr>
        <w:t xml:space="preserve">Change our mind:</w:t>
      </w:r>
      <w:r>
        <w:t xml:space="preserve"> </w:t>
      </w:r>
      <w:r>
        <w:t xml:space="preserve">an AI-native distributor shows better margins or turns than Reliance at scale.</w:t>
      </w:r>
      <w:r>
        <w:t xml:space="preserve"> </w:t>
      </w:r>
      <w:r>
        <w:rPr>
          <w:b/>
          <w:bCs/>
        </w:rPr>
        <w:t xml:space="preserve">Benchmarks:</w:t>
      </w:r>
      <w:r>
        <w:t xml:space="preserve"> </w:t>
      </w:r>
      <w:r>
        <w:t xml:space="preserve">Vulcan and Mariana upstream; Nox (fully integrated, passed).</w:t>
      </w:r>
      <w:r>
        <w:t xml:space="preserve"> </w:t>
      </w:r>
      <w:r>
        <w:rPr>
          <w:b/>
          <w:bCs/>
        </w:rPr>
        <w:t xml:space="preserve">Good fit:</w:t>
      </w:r>
      <w:r>
        <w:t xml:space="preserve"> </w:t>
      </w:r>
      <w:r>
        <w:t xml:space="preserve">asset-light, sells to job shops and primes, wins on quoting and inventory, not on owning the metal.</w:t>
      </w:r>
    </w:p>
    <w:bookmarkEnd w:id="70"/>
    <w:bookmarkStart w:id="71" w:name="Xdebc18c67c5497cc9ab27c77b5d7afd59a4741d"/>
    <w:p>
      <w:pPr>
        <w:pStyle w:val="Heading4"/>
      </w:pPr>
      <w:r>
        <w:t xml:space="preserve">Nox Metals (metal distribution; fully integrated; we passed)</w:t>
      </w:r>
    </w:p>
    <w:p>
      <w:pPr>
        <w:pStyle w:val="Compact"/>
        <w:numPr>
          <w:ilvl w:val="0"/>
          <w:numId w:val="1070"/>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70"/>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71"/>
    <w:bookmarkStart w:id="72" w:name="fabrication"/>
    <w:p>
      <w:pPr>
        <w:pStyle w:val="Heading4"/>
      </w:pPr>
      <w:r>
        <w:t xml:space="preserve">Fabrication</w:t>
      </w:r>
    </w:p>
    <w:p>
      <w:pPr>
        <w:pStyle w:val="BlockText"/>
      </w:pPr>
      <w:r>
        <w:rPr>
          <w:b/>
          <w:bCs/>
        </w:rPr>
        <w:t xml:space="preserve">Our view: Fabrication</w:t>
      </w:r>
      <w:r>
        <w:t xml:space="preserve"> </w:t>
      </w:r>
      <w:r>
        <w:rPr>
          <w:i/>
          <w:iCs/>
        </w:rPr>
        <w:t xml:space="preserve">(analyst judgment)</w:t>
      </w:r>
      <w:r>
        <w:t xml:space="preserve"> </w:t>
      </w:r>
      <w:r>
        <w:t xml:space="preserve">—</w:t>
      </w:r>
      <w:r>
        <w:t xml:space="preserve"> </w:t>
      </w:r>
      <w:r>
        <w:rPr>
          <w:b/>
          <w:bCs/>
        </w:rPr>
        <w:t xml:space="preserve">Attractive now. Conviction: medium.</w:t>
      </w:r>
      <w:r>
        <w:t xml:space="preserve"> </w:t>
      </w:r>
      <w:r>
        <w:rPr>
          <w:b/>
          <w:bCs/>
        </w:rPr>
        <w:t xml:space="preserve">Why:</w:t>
      </w:r>
      <w:r>
        <w:t xml:space="preserve"> </w:t>
      </w:r>
      <w:r>
        <w:t xml:space="preserve">it is the cheapest lane to enter (13, conclusion 4); SendCutSend shows the model can be profitable [src-20260519-38c7ed]; high use of machines comes from scheduling software rather than robots [src-20260626-541ac8].</w:t>
      </w:r>
      <w:r>
        <w:t xml:space="preserve"> </w:t>
      </w:r>
      <w:r>
        <w:rPr>
          <w:b/>
          <w:bCs/>
        </w:rPr>
        <w:t xml:space="preserve">Counter:</w:t>
      </w:r>
      <w:r>
        <w:t xml:space="preserve"> </w:t>
      </w:r>
      <w:r>
        <w:t xml:space="preserve">customers "outgrow us" and buy their own machines [src-20251002-6a5afd], and SendCutSend can beat China on only about 20–25% of its work [src-20260519-2d6ceb].</w:t>
      </w:r>
      <w:r>
        <w:t xml:space="preserve"> </w:t>
      </w:r>
      <w:r>
        <w:rPr>
          <w:b/>
          <w:bCs/>
        </w:rPr>
        <w:t xml:space="preserve">Change our mind:</w:t>
      </w:r>
      <w:r>
        <w:t xml:space="preserve"> </w:t>
      </w:r>
      <w:r>
        <w:t xml:space="preserve">repeat-order data showing customers staying as they grow.</w:t>
      </w:r>
      <w:r>
        <w:t xml:space="preserve"> </w:t>
      </w:r>
      <w:r>
        <w:rPr>
          <w:b/>
          <w:bCs/>
        </w:rPr>
        <w:t xml:space="preserve">Best placed:</w:t>
      </w:r>
      <w:r>
        <w:t xml:space="preserve"> </w:t>
      </w:r>
      <w:r>
        <w:t xml:space="preserve">Senra (pick), 1872 (fully integrated), Machina (hybrid); benchmark SendCutSend.</w:t>
      </w:r>
      <w:r>
        <w:t xml:space="preserve"> </w:t>
      </w:r>
      <w:r>
        <w:rPr>
          <w:b/>
          <w:bCs/>
        </w:rPr>
        <w:t xml:space="preserve">Good fit:</w:t>
      </w:r>
      <w:r>
        <w:t xml:space="preserve"> </w:t>
      </w:r>
      <w:r>
        <w:t xml:space="preserve">Series B, high-mix work, defense or hardware buyers, software-driven quoting.</w:t>
      </w:r>
    </w:p>
    <w:bookmarkEnd w:id="72"/>
    <w:bookmarkStart w:id="73"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71"/>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71"/>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71"/>
        </w:numPr>
      </w:pPr>
      <w:r>
        <w:rPr>
          <w:i/>
          <w:iCs/>
        </w:rPr>
        <w:t xml:space="preserve">More detail: Appendix D (SendCutSend).</w:t>
      </w:r>
    </w:p>
    <w:bookmarkEnd w:id="73"/>
    <w:bookmarkStart w:id="74"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2"/>
        </w:numPr>
      </w:pPr>
      <w:r>
        <w:rPr>
          <w:b/>
          <w:bCs/>
        </w:rPr>
        <w:t xml:space="preserve">Money:</w:t>
      </w:r>
      <w:r>
        <w:t xml:space="preserve"> </w:t>
      </w:r>
      <w:r>
        <w:t xml:space="preserve">$15M seed via Ohio's O.H.I.O. Fund [src-20260722-985690].</w:t>
      </w:r>
    </w:p>
    <w:p>
      <w:pPr>
        <w:pStyle w:val="Compact"/>
        <w:numPr>
          <w:ilvl w:val="0"/>
          <w:numId w:val="1072"/>
        </w:numPr>
      </w:pPr>
      <w:r>
        <w:rPr>
          <w:i/>
          <w:iCs/>
        </w:rPr>
        <w:t xml:space="preserve">More detail: Appendix D (1872).</w:t>
      </w:r>
    </w:p>
    <w:bookmarkEnd w:id="74"/>
    <w:bookmarkStart w:id="75"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3"/>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3"/>
        </w:numPr>
      </w:pPr>
      <w:r>
        <w:rPr>
          <w:b/>
          <w:bCs/>
        </w:rPr>
        <w:t xml:space="preserve">Money:</w:t>
      </w:r>
      <w:r>
        <w:t xml:space="preserve"> </w:t>
      </w:r>
      <w:r>
        <w:t xml:space="preserve">$65M Series B, July 2026 [src-20260715-68183e].</w:t>
      </w:r>
    </w:p>
    <w:p>
      <w:pPr>
        <w:pStyle w:val="Compact"/>
        <w:numPr>
          <w:ilvl w:val="0"/>
          <w:numId w:val="1073"/>
        </w:numPr>
      </w:pPr>
      <w:r>
        <w:rPr>
          <w:i/>
          <w:iCs/>
        </w:rPr>
        <w:t xml:space="preserve">More detail: Appendix D (Senra Systems).</w:t>
      </w:r>
    </w:p>
    <w:bookmarkEnd w:id="75"/>
    <w:bookmarkStart w:id="76"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4"/>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4"/>
        </w:numPr>
      </w:pPr>
      <w:r>
        <w:rPr>
          <w:b/>
          <w:bCs/>
        </w:rPr>
        <w:t xml:space="preserve">Money:</w:t>
      </w:r>
      <w:r>
        <w:t xml:space="preserve"> </w:t>
      </w:r>
      <w:r>
        <w:t xml:space="preserve">$124M Series C, February 2026 [src-20260204-ce7053].</w:t>
      </w:r>
    </w:p>
    <w:p>
      <w:pPr>
        <w:pStyle w:val="Compact"/>
        <w:numPr>
          <w:ilvl w:val="0"/>
          <w:numId w:val="1074"/>
        </w:numPr>
      </w:pPr>
      <w:r>
        <w:rPr>
          <w:i/>
          <w:iCs/>
        </w:rPr>
        <w:t xml:space="preserve">More detail: Appendix D (Machina Labs).</w:t>
      </w:r>
    </w:p>
    <w:bookmarkEnd w:id="76"/>
    <w:bookmarkStart w:id="77" w:name="precision--defense-hardware"/>
    <w:p>
      <w:pPr>
        <w:pStyle w:val="Heading4"/>
      </w:pPr>
      <w:r>
        <w:t xml:space="preserve">Precision &amp; Defense Hardware</w:t>
      </w:r>
    </w:p>
    <w:p>
      <w:pPr>
        <w:pStyle w:val="BlockText"/>
      </w:pPr>
      <w:r>
        <w:rPr>
          <w:b/>
          <w:bCs/>
        </w:rPr>
        <w:t xml:space="preserve">Our view: Precision &amp; Defense Hardware</w:t>
      </w:r>
      <w:r>
        <w:t xml:space="preserve"> </w:t>
      </w:r>
      <w:r>
        <w:rPr>
          <w:i/>
          <w:iCs/>
        </w:rPr>
        <w:t xml:space="preserve">(analyst judgment)</w:t>
      </w:r>
      <w:r>
        <w:t xml:space="preserve"> </w:t>
      </w:r>
      <w:r>
        <w:t xml:space="preserve">—</w:t>
      </w:r>
      <w:r>
        <w:t xml:space="preserve"> </w:t>
      </w:r>
      <w:r>
        <w:rPr>
          <w:b/>
          <w:bCs/>
        </w:rPr>
        <w:t xml:space="preserve">Selective; mostly priced out at the top. Conviction: medium.</w:t>
      </w:r>
      <w:r>
        <w:t xml:space="preserve"> </w:t>
      </w:r>
      <w:r>
        <w:rPr>
          <w:b/>
          <w:bCs/>
        </w:rPr>
        <w:t xml:space="preserve">Why:</w:t>
      </w:r>
      <w:r>
        <w:t xml:space="preserve"> </w:t>
      </w:r>
      <w:r>
        <w:t xml:space="preserve">defense demand and long programs lock in suppliers for decades [src-20260818-9b2d5c]; Freeform's continuous process scores 2 on the data loop; but Hadrian is valued at $7.87B [src-20260807-b0dc5b].</w:t>
      </w:r>
      <w:r>
        <w:t xml:space="preserve"> </w:t>
      </w:r>
      <w:r>
        <w:rPr>
          <w:b/>
          <w:bCs/>
        </w:rPr>
        <w:t xml:space="preserve">Counter:</w:t>
      </w:r>
      <w:r>
        <w:t xml:space="preserve"> </w:t>
      </w:r>
      <w:r>
        <w:t xml:space="preserve">quality on complex parts is unproven ("none of their parts right now are flying") and buyers cap any one supplier at about a third [src-20250708-342eaf].</w:t>
      </w:r>
      <w:r>
        <w:t xml:space="preserve"> </w:t>
      </w:r>
      <w:r>
        <w:rPr>
          <w:b/>
          <w:bCs/>
        </w:rPr>
        <w:t xml:space="preserve">Change our mind:</w:t>
      </w:r>
      <w:r>
        <w:t xml:space="preserve"> </w:t>
      </w:r>
      <w:r>
        <w:t xml:space="preserve">parts flying on a production program at a lower unit price.</w:t>
      </w:r>
      <w:r>
        <w:t xml:space="preserve"> </w:t>
      </w:r>
      <w:r>
        <w:rPr>
          <w:b/>
          <w:bCs/>
        </w:rPr>
        <w:t xml:space="preserve">Best placed:</w:t>
      </w:r>
      <w:r>
        <w:t xml:space="preserve"> </w:t>
      </w:r>
      <w:r>
        <w:t xml:space="preserve">Freeform (fully integrated, pick), Isembard (hybrid pick); benchmarks Hadrian, Divergent; watch Amca, Atomic.</w:t>
      </w:r>
      <w:r>
        <w:t xml:space="preserve"> </w:t>
      </w:r>
      <w:r>
        <w:rPr>
          <w:b/>
          <w:bCs/>
        </w:rPr>
        <w:t xml:space="preserve">Good fit:</w:t>
      </w:r>
      <w:r>
        <w:t xml:space="preserve"> </w:t>
      </w:r>
      <w:r>
        <w:t xml:space="preserve">Series B, enters through spare parts, qualified with one prime.</w:t>
      </w:r>
    </w:p>
    <w:bookmarkEnd w:id="77"/>
    <w:bookmarkStart w:id="78"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5"/>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5"/>
        </w:numPr>
      </w:pPr>
      <w:r>
        <w:rPr>
          <w:i/>
          <w:iCs/>
        </w:rPr>
        <w:t xml:space="preserve">More detail: Appendix D (Hadrian).</w:t>
      </w:r>
    </w:p>
    <w:bookmarkEnd w:id="78"/>
    <w:bookmarkStart w:id="79"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6"/>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6"/>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6"/>
        </w:numPr>
      </w:pPr>
      <w:r>
        <w:rPr>
          <w:i/>
          <w:iCs/>
        </w:rPr>
        <w:t xml:space="preserve">More detail: Appendix D (Isembard).</w:t>
      </w:r>
    </w:p>
    <w:bookmarkEnd w:id="79"/>
    <w:bookmarkStart w:id="80"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7"/>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7"/>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7"/>
        </w:numPr>
      </w:pPr>
      <w:r>
        <w:rPr>
          <w:i/>
          <w:iCs/>
        </w:rPr>
        <w:t xml:space="preserve">More detail: Appendix D (Freeform).</w:t>
      </w:r>
    </w:p>
    <w:bookmarkEnd w:id="80"/>
    <w:bookmarkStart w:id="81"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8"/>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8"/>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8"/>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9"/>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9"/>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9"/>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9"/>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81"/>
    <w:bookmarkStart w:id="82"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80"/>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80"/>
        </w:numPr>
      </w:pPr>
      <w:r>
        <w:rPr>
          <w:b/>
          <w:bCs/>
        </w:rPr>
        <w:t xml:space="preserve">Money:</w:t>
      </w:r>
      <w:r>
        <w:t xml:space="preserve"> </w:t>
      </w:r>
      <w:r>
        <w:t xml:space="preserve">$300M Series B at over $1B (Caffeinated, Lightspeed) [src-20260520-af3e6c].</w:t>
      </w:r>
    </w:p>
    <w:p>
      <w:pPr>
        <w:pStyle w:val="Compact"/>
        <w:numPr>
          <w:ilvl w:val="0"/>
          <w:numId w:val="1080"/>
        </w:numPr>
      </w:pPr>
      <w:r>
        <w:rPr>
          <w:i/>
          <w:iCs/>
        </w:rPr>
        <w:t xml:space="preserve">More detail: Appendix D (Amca).</w:t>
      </w:r>
    </w:p>
    <w:bookmarkEnd w:id="82"/>
    <w:bookmarkStart w:id="83"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81"/>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81"/>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81"/>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2"/>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2"/>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2"/>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2"/>
        </w:numPr>
      </w:pPr>
      <w:r>
        <w:rPr>
          <w:b/>
          <w:bCs/>
        </w:rPr>
        <w:t xml:space="preserve">Machina Labs</w:t>
      </w:r>
      <w:r>
        <w:t xml:space="preserve"> </w:t>
      </w:r>
      <w:r>
        <w:t xml:space="preserve">forms sheet metal with robots (fabrication) but to aerospace tolerances (precision).</w:t>
      </w:r>
    </w:p>
    <w:p>
      <w:pPr>
        <w:pStyle w:val="Compact"/>
        <w:numPr>
          <w:ilvl w:val="0"/>
          <w:numId w:val="1082"/>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2"/>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2"/>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3"/>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3"/>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3"/>
    <w:bookmarkEnd w:id="84"/>
    <w:bookmarkStart w:id="85" w:name="Xbbcfcab1cb1a23e139af7f90f0dfd0e820086d6"/>
    <w:p>
      <w:pPr>
        <w:pStyle w:val="Heading3"/>
      </w:pPr>
      <w:r>
        <w:t xml:space="preserve">4.11 Bear case, at equal weight</w:t>
      </w:r>
    </w:p>
    <w:p>
      <w:pPr>
        <w:pStyle w:val="Compact"/>
        <w:numPr>
          <w:ilvl w:val="0"/>
          <w:numId w:val="1084"/>
        </w:numPr>
      </w:pPr>
      <w:r>
        <w:t xml:space="preserve">34% utilization at existing shops means spare capacity [src-20250120-419768].</w:t>
      </w:r>
    </w:p>
    <w:p>
      <w:pPr>
        <w:pStyle w:val="Compact"/>
        <w:numPr>
          <w:ilvl w:val="0"/>
          <w:numId w:val="1084"/>
        </w:numPr>
      </w:pPr>
      <w:r>
        <w:t xml:space="preserve">Imports 20–30% cheaper [src-20250709-43486e].</w:t>
      </w:r>
    </w:p>
    <w:p>
      <w:pPr>
        <w:pStyle w:val="Compact"/>
        <w:numPr>
          <w:ilvl w:val="0"/>
          <w:numId w:val="1084"/>
        </w:numPr>
      </w:pPr>
      <w:r>
        <w:t xml:space="preserve">Automation net savings 20–30% at best (</w:t>
      </w:r>
      <w:r>
        <w:rPr>
          <w:b/>
          <w:bCs/>
        </w:rPr>
        <w:t xml:space="preserve">Claim</w:t>
      </w:r>
      <w:r>
        <w:t xml:space="preserve">) [src-20250712-e5e110].</w:t>
      </w:r>
    </w:p>
    <w:p>
      <w:pPr>
        <w:pStyle w:val="Compact"/>
        <w:numPr>
          <w:ilvl w:val="0"/>
          <w:numId w:val="1084"/>
        </w:numPr>
      </w:pPr>
      <w:r>
        <w:t xml:space="preserve">Qualification 9–12 months [src-20250708-2aa3ad].</w:t>
      </w:r>
    </w:p>
    <w:p>
      <w:pPr>
        <w:pStyle w:val="Compact"/>
        <w:numPr>
          <w:ilvl w:val="0"/>
          <w:numId w:val="1084"/>
        </w:numPr>
      </w:pPr>
      <w:r>
        <w:t xml:space="preserve">Hype pricing: SendCutSend at $2.1B five months after $1.01B [src-20261020-487a39] (med).</w:t>
      </w:r>
    </w:p>
    <w:p>
      <w:pPr>
        <w:pStyle w:val="Compact"/>
        <w:numPr>
          <w:ilvl w:val="0"/>
          <w:numId w:val="1084"/>
        </w:numPr>
      </w:pPr>
      <w:r>
        <w:t xml:space="preserve">Failures: Daedalus insolvency (section 4.10).</w:t>
      </w:r>
    </w:p>
    <w:p>
      <w:pPr>
        <w:pStyle w:val="Compact"/>
        <w:numPr>
          <w:ilvl w:val="0"/>
          <w:numId w:val="1084"/>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5"/>
    <w:bookmarkStart w:id="86" w:name="X7e20fca7bec80ac549160d370d8c427c7b9d5d3"/>
    <w:p>
      <w:pPr>
        <w:pStyle w:val="Heading3"/>
      </w:pPr>
      <w:r>
        <w:t xml:space="preserve">4.12 Key sources</w:t>
      </w:r>
    </w:p>
    <w:p>
      <w:pPr>
        <w:pStyle w:val="Compact"/>
        <w:numPr>
          <w:ilvl w:val="0"/>
          <w:numId w:val="1085"/>
        </w:numPr>
      </w:pPr>
      <w:r>
        <w:t xml:space="preserve">Census machine-shop counts [src-20250626-23f6d9]; shops lost [src-20250909-29c826]; utilization [src-20250120-419768]</w:t>
      </w:r>
    </w:p>
    <w:p>
      <w:pPr>
        <w:pStyle w:val="Compact"/>
        <w:numPr>
          <w:ilvl w:val="0"/>
          <w:numId w:val="1085"/>
        </w:numPr>
      </w:pPr>
      <w:r>
        <w:t xml:space="preserve">Fabricated-metal shipments (Census/FRED) [src-20261002-dedd62]</w:t>
      </w:r>
    </w:p>
    <w:p>
      <w:pPr>
        <w:pStyle w:val="Compact"/>
        <w:numPr>
          <w:ilvl w:val="0"/>
          <w:numId w:val="1085"/>
        </w:numPr>
      </w:pPr>
      <w:r>
        <w:t xml:space="preserve">BLS machinists and welders [src-20260901-d504f9][src-20260901-3b0073]; Deloitte/MI [src-20240403-f5594a][src-20260910-b300bf]</w:t>
      </w:r>
    </w:p>
    <w:p>
      <w:pPr>
        <w:pStyle w:val="Compact"/>
        <w:numPr>
          <w:ilvl w:val="0"/>
          <w:numId w:val="1085"/>
        </w:numPr>
      </w:pPr>
      <w:r>
        <w:t xml:space="preserve">Wohlers 3D printing [src-20250325-4c256c]</w:t>
      </w:r>
    </w:p>
    <w:p>
      <w:pPr>
        <w:pStyle w:val="Compact"/>
        <w:numPr>
          <w:ilvl w:val="0"/>
          <w:numId w:val="1085"/>
        </w:numPr>
      </w:pPr>
      <w:r>
        <w:t xml:space="preserve">CRS on primes [src-20251215-98f650]; primes 51 to 5 [src-20220215-45c353]</w:t>
      </w:r>
    </w:p>
    <w:p>
      <w:pPr>
        <w:pStyle w:val="Compact"/>
        <w:numPr>
          <w:ilvl w:val="0"/>
          <w:numId w:val="1085"/>
        </w:numPr>
      </w:pPr>
      <w:r>
        <w:t xml:space="preserve">Lockheed–Hadrian [src-20261014-015327]; Navy $900M [src-20260320-67ba4c]; NDAA [src-20251218-f0d6ef]; NAVSEA [src-20250319-f21bec]</w:t>
      </w:r>
    </w:p>
    <w:p>
      <w:pPr>
        <w:pStyle w:val="Compact"/>
        <w:numPr>
          <w:ilvl w:val="0"/>
          <w:numId w:val="1085"/>
        </w:numPr>
      </w:pPr>
      <w:r>
        <w:t xml:space="preserve">Service centers [src-20251201-4b732d]; Reliance [src-20260728-ae7dea][src-20261021-16bb64][src-20261022-1e6872]; Ryerson [src-20260729-407fd7]</w:t>
      </w:r>
    </w:p>
    <w:p>
      <w:pPr>
        <w:pStyle w:val="Compact"/>
        <w:numPr>
          <w:ilvl w:val="0"/>
          <w:numId w:val="1085"/>
        </w:numPr>
      </w:pPr>
      <w:r>
        <w:t xml:space="preserve">Website checks (Oct 27, 2026): Nox [src-20261027-93d80b], SendCutSend [src-20261027-82f772], 1872 [src-20261027-ff001d], Senra [src-20261027-6834f5], Atomic [src-20261027-de288e], Amca [src-20261027-77bb69]</w:t>
      </w:r>
    </w:p>
    <w:p>
      <w:pPr>
        <w:pStyle w:val="Compact"/>
        <w:numPr>
          <w:ilvl w:val="0"/>
          <w:numId w:val="1085"/>
        </w:numPr>
      </w:pPr>
      <w:r>
        <w:t xml:space="preserve">FAI standard [src-20190801-e81d7b]; IFR robots [src-20260924-28b59b]</w:t>
      </w:r>
    </w:p>
    <w:bookmarkEnd w:id="86"/>
    <w:bookmarkStart w:id="97" w:name="X980865b0a8beaaa07b32e5c73cd09421ad19005"/>
    <w:p>
      <w:pPr>
        <w:pStyle w:val="Heading3"/>
      </w:pPr>
      <w:r>
        <w:t xml:space="preserve">4.13 Listen &amp; watch</w:t>
      </w:r>
    </w:p>
    <w:p>
      <w:pPr>
        <w:pStyle w:val="FirstParagraph"/>
      </w:pPr>
      <w:r>
        <w:t xml:space="preserve">Full list: Appendix E._</w:t>
      </w:r>
    </w:p>
    <w:p>
      <w:pPr>
        <w:pStyle w:val="BodyText"/>
      </w:pPr>
      <w:r>
        <w:rPr>
          <w:b/>
          <w:bCs/>
        </w:rPr>
        <w:t xml:space="preserve">Metal Supply</w:t>
      </w:r>
    </w:p>
    <w:p>
      <w:pPr>
        <w:pStyle w:val="Compact"/>
        <w:numPr>
          <w:ilvl w:val="0"/>
          <w:numId w:val="1086"/>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6"/>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6"/>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7"/>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7"/>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7"/>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8"/>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8"/>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8"/>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8"/>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7"/>
    <w:bookmarkStart w:id="98" w:name="Xafbc4867b522b11af40a09d45582975d6c81d7f"/>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 [src-20250718-ac643a];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 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 "a standard part on a 737" 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 "outgrow" online fabricators by buying machines [src-20251002-6a5afd]; and incumbents can buy the same robots (GrayMatter rents cells to them [src-20261022-3335bd]), so the margin edge may shrink.</w:t>
      </w:r>
    </w:p>
    <w:bookmarkEnd w:id="98"/>
    <w:bookmarkEnd w:id="99"/>
    <w:bookmarkStart w:id="121" w:name="X7bfbd121674c9f7b82893aeea36ce6e0d378732"/>
    <w:p>
      <w:pPr>
        <w:pStyle w:val="Heading2"/>
      </w:pPr>
      <w:r>
        <w:t xml:space="preserve">5. Specialty Chemicals</w:t>
      </w:r>
    </w:p>
    <w:p>
      <w:pPr>
        <w:pStyle w:val="BlockText"/>
      </w:pPr>
      <w:r>
        <w:rPr>
          <w:b/>
          <w:bCs/>
        </w:rPr>
        <w:t xml:space="preserve">Our view: Specialty Chemicals</w:t>
      </w:r>
      <w:r>
        <w:t xml:space="preserve"> </w:t>
      </w:r>
      <w:r>
        <w:rPr>
          <w:i/>
          <w:iCs/>
        </w:rPr>
        <w:t xml:space="preserve">(analyst judgment, not fact [inference])</w:t>
      </w:r>
    </w:p>
    <w:p>
      <w:pPr>
        <w:pStyle w:val="Compact"/>
        <w:numPr>
          <w:ilvl w:val="0"/>
          <w:numId w:val="1089"/>
        </w:numPr>
      </w:pPr>
      <w:r>
        <w:rPr>
          <w:b/>
          <w:bCs/>
        </w:rPr>
        <w:t xml:space="preserve">Stance:</w:t>
      </w:r>
      <w:r>
        <w:t xml:space="preserve"> </w:t>
      </w:r>
      <w:r>
        <w:t xml:space="preserve">Selective. Pharma ingredients and fragrances now; agrochemicals and discovery labs to watch.</w:t>
      </w:r>
    </w:p>
    <w:p>
      <w:pPr>
        <w:pStyle w:val="Compact"/>
        <w:numPr>
          <w:ilvl w:val="0"/>
          <w:numId w:val="1089"/>
        </w:numPr>
      </w:pPr>
      <w:r>
        <w:rPr>
          <w:b/>
          <w:bCs/>
        </w:rPr>
        <w:t xml:space="preserve">Conviction:</w:t>
      </w:r>
      <w:r>
        <w:t xml:space="preserve"> </w:t>
      </w:r>
      <w:r>
        <w:t xml:space="preserve">medium. Margins are real (5.2) and reshoring policy helps, but new molecules face long reviews.</w:t>
      </w:r>
    </w:p>
    <w:p>
      <w:pPr>
        <w:pStyle w:val="Compact"/>
        <w:numPr>
          <w:ilvl w:val="0"/>
          <w:numId w:val="1089"/>
        </w:numPr>
      </w:pPr>
      <w:r>
        <w:rPr>
          <w:b/>
          <w:bCs/>
        </w:rPr>
        <w:t xml:space="preserve">Why:</w:t>
      </w:r>
      <w:r>
        <w:t xml:space="preserve"> </w:t>
      </w:r>
      <w:r>
        <w:t xml:space="preserve">(1) specialty players earn far more than commodity players (Lonza 31.6% vs losses at Dow) [src-20260128-af3b8f]; (2) China and India dependence gives US makers a policy-backed buyer (5.6); (3) Osmo shows that owning an AI-designed molecule and the plant can earn money [src-20260204-1ec8c6].</w:t>
      </w:r>
    </w:p>
    <w:p>
      <w:pPr>
        <w:pStyle w:val="Compact"/>
        <w:numPr>
          <w:ilvl w:val="0"/>
          <w:numId w:val="1089"/>
        </w:numPr>
      </w:pPr>
      <w:r>
        <w:rPr>
          <w:b/>
          <w:bCs/>
        </w:rPr>
        <w:t xml:space="preserve">Strongest counter:</w:t>
      </w:r>
      <w:r>
        <w:t xml:space="preserve"> </w:t>
      </w:r>
      <w:r>
        <w:t xml:space="preserve">generics are excluded from the tariff, US demand is flat, and new-chemical reviews took a median of 520 days in 2025 [src-20261027-f4abbf].</w:t>
      </w:r>
    </w:p>
    <w:p>
      <w:pPr>
        <w:pStyle w:val="Compact"/>
        <w:numPr>
          <w:ilvl w:val="0"/>
          <w:numId w:val="1089"/>
        </w:numPr>
      </w:pPr>
      <w:r>
        <w:rPr>
          <w:b/>
          <w:bCs/>
        </w:rPr>
        <w:t xml:space="preserve">What would change our mind:</w:t>
      </w:r>
      <w:r>
        <w:t xml:space="preserve"> </w:t>
      </w:r>
      <w:r>
        <w:t xml:space="preserve">Phlow's FDA approval in 2027; Osmo naming large fragrance-house customers; faster EPA reviews.</w:t>
      </w:r>
    </w:p>
    <w:p>
      <w:pPr>
        <w:pStyle w:val="Compact"/>
        <w:numPr>
          <w:ilvl w:val="0"/>
          <w:numId w:val="1089"/>
        </w:numPr>
      </w:pPr>
      <w:r>
        <w:rPr>
          <w:b/>
          <w:bCs/>
        </w:rPr>
        <w:t xml:space="preserve">Best placed / watch:</w:t>
      </w:r>
      <w:r>
        <w:t xml:space="preserve"> </w:t>
      </w:r>
      <w:r>
        <w:t xml:space="preserve">Solugen, Osmo, Phlow (fully integrated); Scimplify, Enko (hybrid); Albert (enabler).</w:t>
      </w:r>
    </w:p>
    <w:p>
      <w:pPr>
        <w:pStyle w:val="Compact"/>
        <w:numPr>
          <w:ilvl w:val="0"/>
          <w:numId w:val="1089"/>
        </w:numPr>
      </w:pPr>
      <w:r>
        <w:rPr>
          <w:b/>
          <w:bCs/>
        </w:rPr>
        <w:t xml:space="preserve">Good SPC fit:</w:t>
      </w:r>
      <w:r>
        <w:t xml:space="preserve"> </w:t>
      </w:r>
      <w:r>
        <w:t xml:space="preserve">Series A–B; owns the molecule or process and a small US plant; buyer is a pharma, consumer or industrial brand with repeat orders.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100" w:name="X7690fd9c7e3c8470178f6540c63410e584cbaae"/>
    <w:p>
      <w:pPr>
        <w:pStyle w:val="Heading3"/>
      </w:pPr>
      <w:r>
        <w:t xml:space="preserve">5.1 The problem today</w:t>
      </w:r>
    </w:p>
    <w:p>
      <w:pPr>
        <w:pStyle w:val="Compact"/>
        <w:numPr>
          <w:ilvl w:val="0"/>
          <w:numId w:val="1090"/>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90"/>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90"/>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90"/>
        </w:numPr>
      </w:pPr>
      <w:r>
        <w:rPr>
          <w:b/>
          <w:bCs/>
        </w:rPr>
        <w:t xml:space="preserve">The 'valley of death' killed the last wave.</w:t>
      </w:r>
      <w:r>
        <w:t xml:space="preserve"> </w:t>
      </w:r>
      <w:r>
        <w:t xml:space="preserve">See 5.11 (1).</w:t>
      </w:r>
    </w:p>
    <w:bookmarkEnd w:id="100"/>
    <w:bookmarkStart w:id="102" w:name="Xb326bbbd3af3308ed3ab54f9f7152de3cb274fe"/>
    <w:p>
      <w:pPr>
        <w:pStyle w:val="Heading3"/>
      </w:pPr>
      <w:r>
        <w:t xml:space="preserve">5.2 Market map, size and economics</w:t>
      </w:r>
    </w:p>
    <w:p>
      <w:pPr>
        <w:pStyle w:val="BlockText"/>
      </w:pPr>
      <w:r>
        <w:rPr>
          <w:b/>
          <w:bCs/>
        </w:rPr>
        <w:t xml:space="preserve">Our view by segment</w:t>
      </w:r>
      <w:r>
        <w:t xml:space="preserve"> </w:t>
      </w:r>
      <w:r>
        <w:rPr>
          <w:i/>
          <w:iCs/>
        </w:rPr>
        <w:t xml:space="preserve">(analyst judgment)</w:t>
      </w:r>
      <w:r>
        <w:t xml:space="preserve">:</w:t>
      </w:r>
      <w:r>
        <w:t xml:space="preserve"> </w:t>
      </w:r>
      <w:r>
        <w:rPr>
          <w:b/>
          <w:bCs/>
        </w:rPr>
        <w:t xml:space="preserve">Pharma ingredients:</w:t>
      </w:r>
      <w:r>
        <w:t xml:space="preserve"> </w:t>
      </w:r>
      <w:r>
        <w:t xml:space="preserve">attractive now, medium conviction (policy buyer; Phlow waits on FDA).</w:t>
      </w:r>
      <w:r>
        <w:t xml:space="preserve"> </w:t>
      </w:r>
      <w:r>
        <w:rPr>
          <w:b/>
          <w:bCs/>
        </w:rPr>
        <w:t xml:space="preserve">Fragrances and custom specialty:</w:t>
      </w:r>
      <w:r>
        <w:t xml:space="preserve"> </w:t>
      </w:r>
      <w:r>
        <w:t xml:space="preserve">attractive now, medium (Osmo and Scimplify already sell).</w:t>
      </w:r>
      <w:r>
        <w:t xml:space="preserve"> </w:t>
      </w:r>
      <w:r>
        <w:rPr>
          <w:b/>
          <w:bCs/>
        </w:rPr>
        <w:t xml:space="preserve">Agrochemical actives:</w:t>
      </w:r>
      <w:r>
        <w:t xml:space="preserve"> </w:t>
      </w:r>
      <w:r>
        <w:t xml:space="preserve">watch, low (registration takes 10–15 years, a</w:t>
      </w:r>
      <w:r>
        <w:t xml:space="preserve"> </w:t>
      </w:r>
      <w:r>
        <w:rPr>
          <w:b/>
          <w:bCs/>
        </w:rPr>
        <w:t xml:space="preserve">claim</w:t>
      </w:r>
      <w:r>
        <w:t xml:space="preserve"> </w:t>
      </w:r>
      <w:r>
        <w:t xml:space="preserve">by Enko's CEO [src-20250601-f7467b]).</w:t>
      </w:r>
      <w:r>
        <w:t xml:space="preserve"> </w:t>
      </w:r>
      <w:r>
        <w:rPr>
          <w:b/>
          <w:bCs/>
        </w:rPr>
        <w:t xml:space="preserve">Electronic chemicals and catalysts:</w:t>
      </w:r>
      <w:r>
        <w:t xml:space="preserve"> </w:t>
      </w:r>
      <w:r>
        <w:t xml:space="preserve">watch, low (lab stage only).</w:t>
      </w:r>
      <w:r>
        <w:t xml:space="preserve"> </w:t>
      </w:r>
      <w:r>
        <w:rPr>
          <w:b/>
          <w:bCs/>
        </w:rPr>
        <w:t xml:space="preserve">Coatings, additives and polymers:</w:t>
      </w:r>
      <w:r>
        <w:t xml:space="preserve"> </w:t>
      </w:r>
      <w:r>
        <w:t xml:space="preserve">no producer startup found; software only (Albert).</w:t>
      </w:r>
    </w:p>
    <w:p>
      <w:pPr>
        <w:pStyle w:val="FirstParagraph"/>
      </w:pPr>
      <w:r>
        <w:t xml:space="preserve">Estimates of the global specialty market vary with definitions:</w:t>
      </w:r>
      <w:r>
        <w:t xml:space="preserve"> </w:t>
      </w:r>
      <m:oMath>
        <m:r>
          <m:t>626.5</m:t>
        </m:r>
        <m:r>
          <m:t>B</m:t>
        </m:r>
        <m:r>
          <m:rPr>
            <m:sty m:val="p"/>
          </m:rPr>
          <m:t>*</m:t>
        </m:r>
        <m:r>
          <m:rPr>
            <m:sty m:val="p"/>
          </m:rPr>
          <m:t>*</m:t>
        </m:r>
        <m:r>
          <m:t>i</m:t>
        </m:r>
        <m:r>
          <m:t>n</m:t>
        </m:r>
        <m:r>
          <m:t>2025</m:t>
        </m:r>
        <m:r>
          <m:t>o</m:t>
        </m:r>
        <m:r>
          <m:t>n</m:t>
        </m:r>
        <m:r>
          <m:t>o</m:t>
        </m:r>
        <m:r>
          <m:t>n</m:t>
        </m:r>
        <m:r>
          <m:t>e</m:t>
        </m:r>
        <m:r>
          <m:t>c</m:t>
        </m:r>
        <m:r>
          <m:t>o</m:t>
        </m:r>
        <m:r>
          <m:t>u</m:t>
        </m:r>
        <m:r>
          <m:t>n</m:t>
        </m:r>
        <m:r>
          <m:t>t</m:t>
        </m:r>
        <m:r>
          <m:rPr>
            <m:sty m:val="p"/>
          </m:rPr>
          <m:t>[</m:t>
        </m:r>
        <m:r>
          <m:t>s</m:t>
        </m:r>
        <m:r>
          <m:t>r</m:t>
        </m:r>
        <m:r>
          <m:t>c</m:t>
        </m:r>
        <m:r>
          <m:rPr>
            <m:sty m:val="p"/>
          </m:rPr>
          <m:t>−</m:t>
        </m:r>
        <m:r>
          <m:t>20260101</m:t>
        </m:r>
        <m:r>
          <m:rPr>
            <m:sty m:val="p"/>
          </m:rPr>
          <m:t>−</m:t>
        </m:r>
        <m:r>
          <m:t>69</m:t>
        </m:r>
        <m:r>
          <m:t>d</m:t>
        </m:r>
        <m:r>
          <m:t>f</m:t>
        </m:r>
        <m:r>
          <m:t>28</m:t>
        </m:r>
        <m:r>
          <m:rPr>
            <m:sty m:val="p"/>
          </m:rPr>
          <m:t>]</m:t>
        </m:r>
        <m:r>
          <m:t>a</m:t>
        </m:r>
        <m:r>
          <m:t>n</m:t>
        </m:r>
        <m:r>
          <m:t>d</m:t>
        </m:r>
        <m:r>
          <m:rPr>
            <m:sty m:val="p"/>
          </m:rPr>
          <m:t>*</m:t>
        </m:r>
        <m:r>
          <m:rPr>
            <m:sty m:val="p"/>
          </m:rPr>
          <m:t>*</m:t>
        </m:r>
      </m:oMath>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1" w:name="X774cbe5400efb4b9ef8f1fdad586bf20f6d5fe5"/>
    <w:p>
      <w:pPr>
        <w:pStyle w:val="Heading4"/>
      </w:pPr>
      <w:r>
        <w:t xml:space="preserve">How specialty economics differ from commodity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1"/>
    <w:bookmarkEnd w:id="102"/>
    <w:bookmarkStart w:id="103" w:name="Xfb6a3820f152a0ceaa38a0e50542f59ea065c15"/>
    <w:p>
      <w:pPr>
        <w:pStyle w:val="Heading3"/>
      </w:pPr>
      <w:r>
        <w:t xml:space="preserve">5.3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3"/>
    <w:bookmarkStart w:id="104" w:name="X43095409888208470bbec292265fc93cf5e9cd7"/>
    <w:p>
      <w:pPr>
        <w:pStyle w:val="Heading3"/>
      </w:pPr>
      <w:r>
        <w:t xml:space="preserve">5.4 Headwinds, at equal weight</w:t>
      </w:r>
    </w:p>
    <w:p>
      <w:pPr>
        <w:pStyle w:val="Compact"/>
        <w:numPr>
          <w:ilvl w:val="0"/>
          <w:numId w:val="1091"/>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91"/>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91"/>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91"/>
        </w:numPr>
      </w:pPr>
      <w:r>
        <w:rPr>
          <w:b/>
          <w:bCs/>
        </w:rPr>
        <w:t xml:space="preserve">Generics are outside the 232 tariff.</w:t>
      </w:r>
      <w:r>
        <w:t xml:space="preserve"> </w:t>
      </w:r>
      <w:r>
        <w:t xml:space="preserve">See 5.11 (4).</w:t>
      </w:r>
    </w:p>
    <w:p>
      <w:pPr>
        <w:pStyle w:val="Compact"/>
        <w:numPr>
          <w:ilvl w:val="0"/>
          <w:numId w:val="1091"/>
        </w:numPr>
      </w:pPr>
      <w:r>
        <w:rPr>
          <w:b/>
          <w:bCs/>
        </w:rPr>
        <w:t xml:space="preserve">Pledges are not plants.</w:t>
      </w:r>
      <w:r>
        <w:t xml:space="preserve"> </w:t>
      </w:r>
      <w:r>
        <w:t xml:space="preserve">See 5.3.</w:t>
      </w:r>
    </w:p>
    <w:p>
      <w:pPr>
        <w:pStyle w:val="Compact"/>
        <w:numPr>
          <w:ilvl w:val="0"/>
          <w:numId w:val="1091"/>
        </w:numPr>
      </w:pPr>
      <w:r>
        <w:rPr>
          <w:b/>
          <w:bCs/>
        </w:rPr>
        <w:t xml:space="preserve">Rates.</w:t>
      </w:r>
      <w:r>
        <w:t xml:space="preserve"> </w:t>
      </w:r>
      <w:r>
        <w:t xml:space="preserve">Plants are capital-heavy and long-dated; Fed 3.75–4.00% [src-20260916-f0c016].</w:t>
      </w:r>
    </w:p>
    <w:p>
      <w:pPr>
        <w:pStyle w:val="Compact"/>
        <w:numPr>
          <w:ilvl w:val="0"/>
          <w:numId w:val="1091"/>
        </w:numPr>
      </w:pPr>
      <w:r>
        <w:rPr>
          <w:b/>
          <w:bCs/>
        </w:rPr>
        <w:t xml:space="preserve">AI discovery is not the bottleneck.</w:t>
      </w:r>
      <w:r>
        <w:t xml:space="preserve"> </w:t>
      </w:r>
      <w:r>
        <w:t xml:space="preserve">Discovery without scale-up does not create supply (see 5.8).</w:t>
      </w:r>
    </w:p>
    <w:bookmarkEnd w:id="104"/>
    <w:bookmarkStart w:id="105" w:name="Xd932e654b1f98ecaa1ab1a26953b26c8fbaedfe"/>
    <w:p>
      <w:pPr>
        <w:pStyle w:val="Heading3"/>
      </w:pPr>
      <w:r>
        <w:t xml:space="preserve">5.5 Why an AI-enabled, vertically integrated company wins here</w:t>
      </w:r>
    </w:p>
    <w:p>
      <w:pPr>
        <w:pStyle w:val="Compact"/>
        <w:numPr>
          <w:ilvl w:val="0"/>
          <w:numId w:val="1092"/>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92"/>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92"/>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92"/>
        </w:numPr>
      </w:pPr>
      <w:r>
        <w:rPr>
          <w:b/>
          <w:bCs/>
        </w:rPr>
        <w:t xml:space="preserve">Versus imports:</w:t>
      </w:r>
      <w:r>
        <w:t xml:space="preserve"> </w:t>
      </w:r>
      <w:r>
        <w:t xml:space="preserve">BIOSECURE and the 232 tariff reward provable US supply.</w:t>
      </w:r>
    </w:p>
    <w:p>
      <w:pPr>
        <w:pStyle w:val="Compact"/>
        <w:numPr>
          <w:ilvl w:val="0"/>
          <w:numId w:val="1092"/>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p>
    <w:p>
      <w:pPr>
        <w:pStyle w:val="Compact"/>
        <w:numPr>
          <w:ilvl w:val="0"/>
          <w:numId w:val="1093"/>
        </w:numPr>
      </w:pPr>
      <w:r>
        <w:t xml:space="preserve">Onshoring rules bite on generics.</w:t>
      </w:r>
      <w:r>
        <w:t xml:space="preserve"> </w:t>
      </w:r>
      <w:r>
        <w:rPr>
          <w:b/>
          <w:bCs/>
        </w:rPr>
        <w:t xml:space="preserve">Watch:</w:t>
      </w:r>
      <w:r>
        <w:t xml:space="preserve"> </w:t>
      </w:r>
      <w:r>
        <w:t xml:space="preserve">any 232 extension to generics; BIOSECURE's first OMB list (Dec 2026).</w:t>
      </w:r>
    </w:p>
    <w:p>
      <w:pPr>
        <w:pStyle w:val="Compact"/>
        <w:numPr>
          <w:ilvl w:val="0"/>
          <w:numId w:val="1093"/>
        </w:numPr>
      </w:pPr>
      <w:r>
        <w:t xml:space="preserve">Repeat orders from paying buyers.</w:t>
      </w:r>
      <w:r>
        <w:t xml:space="preserve"> </w:t>
      </w:r>
      <w:r>
        <w:rPr>
          <w:b/>
          <w:bCs/>
        </w:rPr>
        <w:t xml:space="preserve">Watch:</w:t>
      </w:r>
      <w:r>
        <w:t xml:space="preserve"> </w:t>
      </w:r>
      <w:r>
        <w:t xml:space="preserve">Phlow's FDA decision (2027); Osmo's ingredient sales to large brands; Scimplify's US plant with Teknor Apex.</w:t>
      </w:r>
    </w:p>
    <w:p>
      <w:pPr>
        <w:pStyle w:val="Compact"/>
        <w:numPr>
          <w:ilvl w:val="0"/>
          <w:numId w:val="1093"/>
        </w:numPr>
      </w:pPr>
      <w:r>
        <w:t xml:space="preserve">AI-designed molecules clear regulators.</w:t>
      </w:r>
      <w:r>
        <w:t xml:space="preserve"> </w:t>
      </w:r>
      <w:r>
        <w:rPr>
          <w:b/>
          <w:bCs/>
        </w:rPr>
        <w:t xml:space="preserve">Watch:</w:t>
      </w:r>
      <w:r>
        <w:t xml:space="preserve"> </w:t>
      </w:r>
      <w:r>
        <w:t xml:space="preserve">Enko herbicides entering registration.</w:t>
      </w:r>
    </w:p>
    <w:bookmarkEnd w:id="105"/>
    <w:bookmarkStart w:id="106" w:name="X0578f5708d51b6c2994958af65a8e7698271df7"/>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 "perhaps a quarter" 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p>
    <w:p>
      <w:pPr>
        <w:pStyle w:val="Compact"/>
        <w:numPr>
          <w:ilvl w:val="0"/>
          <w:numId w:val="1094"/>
        </w:numPr>
      </w:pP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p>
    <w:p>
      <w:pPr>
        <w:pStyle w:val="Compact"/>
        <w:numPr>
          <w:ilvl w:val="0"/>
          <w:numId w:val="1094"/>
        </w:numPr>
      </w:pPr>
      <w:r>
        <w:rPr>
          <w:b/>
          <w:bCs/>
        </w:rPr>
        <w:t xml:space="preserve">BIOSECURE Act:</w:t>
      </w:r>
      <w:r>
        <w:t xml:space="preserve"> </w:t>
      </w:r>
      <w:r>
        <w:t xml:space="preserve">enacted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4"/>
        </w:numPr>
      </w:pPr>
      <w:r>
        <w:rPr>
          <w:b/>
          <w:bCs/>
        </w:rPr>
        <w:t xml:space="preserve">Strategic API Reserve:</w:t>
      </w:r>
      <w:r>
        <w:t xml:space="preserve"> </w:t>
      </w:r>
      <w:r>
        <w:t xml:space="preserve">an August 2025 order directs HHS to hold six months of API for about 26 critical drugs, favoring domestic sources [src-20260701-818dbe].</w:t>
      </w:r>
    </w:p>
    <w:p>
      <w:pPr>
        <w:pStyle w:val="Compact"/>
        <w:numPr>
          <w:ilvl w:val="0"/>
          <w:numId w:val="1094"/>
        </w:numPr>
      </w:pPr>
      <w:r>
        <w:rPr>
          <w:b/>
          <w:bCs/>
        </w:rPr>
        <w:t xml:space="preserve">Executive Order 14293 and FDA PreCheck</w:t>
      </w:r>
      <w:r>
        <w:t xml:space="preserve"> </w:t>
      </w:r>
      <w:r>
        <w:t xml:space="preserve">speed approval of new US drug and API plants (section 11).</w:t>
      </w:r>
    </w:p>
    <w:bookmarkEnd w:id="106"/>
    <w:bookmarkStart w:id="107"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5"/>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5"/>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chlorine, sulfuric acid, methanol. Price is set by feedstock and energy cost; margins are thin and cyclical.</w:t>
      </w:r>
    </w:p>
    <w:p>
      <w:pPr>
        <w:pStyle w:val="Compact"/>
        <w:numPr>
          <w:ilvl w:val="0"/>
          <w:numId w:val="1095"/>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5"/>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5"/>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7"/>
    <w:bookmarkStart w:id="108"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8"/>
    <w:bookmarkStart w:id="109"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9"/>
    <w:bookmarkStart w:id="113" w:name="X4787054ed325f4bc4de17ac9940aa860906b497"/>
    <w:p>
      <w:pPr>
        <w:pStyle w:val="Heading3"/>
      </w:pPr>
      <w:r>
        <w:t xml:space="preserve">5.10 Companies, grouped by label</w:t>
      </w:r>
    </w:p>
    <w:bookmarkStart w:id="110"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p>
    <w:p>
      <w:pPr>
        <w:pStyle w:val="Compact"/>
        <w:numPr>
          <w:ilvl w:val="0"/>
          <w:numId w:val="1096"/>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6"/>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6"/>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Compact"/>
        <w:numPr>
          <w:ilvl w:val="0"/>
          <w:numId w:val="1096"/>
        </w:numPr>
      </w:pPr>
      <w:r>
        <w:rPr>
          <w:i/>
          <w:iCs/>
        </w:rPr>
        <w:t xml:space="preserve">More detail: Appendix D (Solugen).</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7"/>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7"/>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7"/>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7"/>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7"/>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8"/>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8"/>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8"/>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8"/>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Osmo (New York and Elizabeth, NJ; AI-designed fragrance molecules and formulas; Full).</w:t>
      </w:r>
      <w:r>
        <w:t xml:space="preserve"> </w:t>
      </w:r>
      <w:r>
        <w:rPr>
          <w:i/>
          <w:iCs/>
        </w:rPr>
        <w:t xml:space="preserve">Added v9.6.</w:t>
      </w:r>
    </w:p>
    <w:p>
      <w:pPr>
        <w:pStyle w:val="Compact"/>
        <w:numPr>
          <w:ilvl w:val="0"/>
          <w:numId w:val="1099"/>
        </w:numPr>
      </w:pPr>
      <w:r>
        <w:rPr>
          <w:b/>
          <w:bCs/>
        </w:rPr>
        <w:t xml:space="preserve">What it makes:</w:t>
      </w:r>
      <w:r>
        <w:t xml:space="preserve"> </w:t>
      </w:r>
      <w:r>
        <w:t xml:space="preserve">fragrance formulas and its own AI-designed fragrance molecules (Glossine, Fractaline, Quasarine), sold through its "Generation" ingredient arm since March 2025. It formulates, manufactures, bottles and packages [src-20260204-1ec8c6]. A 60,000 sq ft plant with robotics opened in Elizabeth, NJ in May 2026; filling and logistics use local partners [src-20260512-3ad5dc].</w:t>
      </w:r>
    </w:p>
    <w:p>
      <w:pPr>
        <w:pStyle w:val="Compact"/>
        <w:numPr>
          <w:ilvl w:val="0"/>
          <w:numId w:val="1099"/>
        </w:numPr>
      </w:pPr>
      <w:r>
        <w:rPr>
          <w:b/>
          <w:bCs/>
        </w:rPr>
        <w:t xml:space="preserve">Who buys:</w:t>
      </w:r>
      <w:r>
        <w:t xml:space="preserve"> </w:t>
      </w:r>
      <w:r>
        <w:t xml:space="preserve">nearly 100 brands, mostly small ones (Kindred, Loucil and others); minimum orders of 500 units or 10 kg of oil [src-20260204-1ec8c6]. No revenue disclosed.</w:t>
      </w:r>
    </w:p>
    <w:p>
      <w:pPr>
        <w:pStyle w:val="Compact"/>
        <w:numPr>
          <w:ilvl w:val="0"/>
          <w:numId w:val="1099"/>
        </w:numPr>
      </w:pPr>
      <w:r>
        <w:rPr>
          <w:b/>
          <w:bCs/>
        </w:rPr>
        <w:t xml:space="preserve">Money:</w:t>
      </w:r>
      <w:r>
        <w:t xml:space="preserve"> </w:t>
      </w:r>
      <w:r>
        <w:t xml:space="preserve">$70M Series B led by Two Sigma Ventures in Feb 2026, $130M total [src-20260204-1ec8c6].</w:t>
      </w:r>
    </w:p>
    <w:p>
      <w:pPr>
        <w:pStyle w:val="Compact"/>
        <w:numPr>
          <w:ilvl w:val="0"/>
          <w:numId w:val="1099"/>
        </w:numPr>
      </w:pPr>
      <w:r>
        <w:rPr>
          <w:b/>
          <w:bCs/>
        </w:rPr>
        <w:t xml:space="preserve">Why it fits [inference]:</w:t>
      </w:r>
      <w:r>
        <w:t xml:space="preserve"> </w:t>
      </w:r>
      <w:r>
        <w:t xml:space="preserve">the clearest case of AI-designed molecules sold as product by the company that designed them, made in its own US plant.</w:t>
      </w:r>
    </w:p>
    <w:p>
      <w:pPr>
        <w:pStyle w:val="Compact"/>
        <w:numPr>
          <w:ilvl w:val="0"/>
          <w:numId w:val="1099"/>
        </w:numPr>
      </w:pP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10"/>
    <w:bookmarkStart w:id="111"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p>
    <w:p>
      <w:pPr>
        <w:pStyle w:val="Compact"/>
        <w:numPr>
          <w:ilvl w:val="0"/>
          <w:numId w:val="1100"/>
        </w:numPr>
      </w:pP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p>
    <w:p>
      <w:pPr>
        <w:pStyle w:val="Compact"/>
        <w:numPr>
          <w:ilvl w:val="0"/>
          <w:numId w:val="1100"/>
        </w:numPr>
      </w:pP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p>
    <w:p>
      <w:pPr>
        <w:pStyle w:val="Compact"/>
        <w:numPr>
          <w:ilvl w:val="0"/>
          <w:numId w:val="1100"/>
        </w:numPr>
      </w:pPr>
      <w:r>
        <w:rPr>
          <w:b/>
          <w:bCs/>
        </w:rPr>
        <w:t xml:space="preserve">Money:</w:t>
      </w:r>
      <w:r>
        <w:t xml:space="preserve"> </w:t>
      </w:r>
      <w:r>
        <w:t xml:space="preserve">$25M led by Hitachi Ventures (Oct 2026), $80M total equity [src-20261014-b218c5].</w:t>
      </w:r>
    </w:p>
    <w:p>
      <w:pPr>
        <w:pStyle w:val="Compact"/>
        <w:numPr>
          <w:ilvl w:val="0"/>
          <w:numId w:val="1100"/>
        </w:numPr>
      </w:pPr>
      <w:r>
        <w:rPr>
          <w:b/>
          <w:bCs/>
        </w:rPr>
        <w:t xml:space="preserve">Why it fits [inference]:</w:t>
      </w:r>
      <w:r>
        <w:t xml:space="preserve"> </w:t>
      </w:r>
      <w:r>
        <w:t xml:space="preserve">a direct answer to "China plus one" in specialty supply, and it owns the customer even though partners run the reactors.</w:t>
      </w:r>
    </w:p>
    <w:p>
      <w:pPr>
        <w:pStyle w:val="Compact"/>
        <w:numPr>
          <w:ilvl w:val="0"/>
          <w:numId w:val="1100"/>
        </w:numPr>
      </w:pP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FirstParagraph"/>
      </w:pPr>
      <w:r>
        <w:rPr>
          <w:b/>
          <w:bCs/>
        </w:rPr>
        <w:t xml:space="preserve">Enko (Mystic, CT; AI-discovered crop-protection actives; Hybrid, close to Enabler).</w:t>
      </w:r>
      <w:r>
        <w:t xml:space="preserve"> </w:t>
      </w:r>
      <w:r>
        <w:rPr>
          <w:i/>
          <w:iCs/>
        </w:rPr>
        <w:t xml:space="preserve">Added v9.6.</w:t>
      </w:r>
    </w:p>
    <w:p>
      <w:pPr>
        <w:pStyle w:val="Compact"/>
        <w:numPr>
          <w:ilvl w:val="0"/>
          <w:numId w:val="1101"/>
        </w:numPr>
      </w:pP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p>
    <w:p>
      <w:pPr>
        <w:pStyle w:val="Compact"/>
        <w:numPr>
          <w:ilvl w:val="0"/>
          <w:numId w:val="1101"/>
        </w:numPr>
      </w:pP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p>
    <w:p>
      <w:pPr>
        <w:pStyle w:val="Compact"/>
        <w:numPr>
          <w:ilvl w:val="0"/>
          <w:numId w:val="1101"/>
        </w:numPr>
      </w:pP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FirstParagraph"/>
      </w:pPr>
      <w:r>
        <w:rPr>
          <w:b/>
          <w:bCs/>
        </w:rPr>
        <w:t xml:space="preserve">Warp Sciences (San Francisco; US drug-discovery chemistry CRO; Hybrid).</w:t>
      </w:r>
    </w:p>
    <w:p>
      <w:pPr>
        <w:pStyle w:val="Compact"/>
        <w:numPr>
          <w:ilvl w:val="0"/>
          <w:numId w:val="1102"/>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102"/>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102"/>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102"/>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103"/>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103"/>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103"/>
        </w:numPr>
      </w:pPr>
      <w:r>
        <w:rPr>
          <w:b/>
          <w:bCs/>
        </w:rPr>
        <w:t xml:space="preserve">What it means [inference]:</w:t>
      </w:r>
      <w:r>
        <w:t xml:space="preserve"> </w:t>
      </w:r>
      <w:r>
        <w:t xml:space="preserve">the most ambitious "AI makes molecules" platform. Today it is a research-scale CRO and co-discovery shop, not a bulk producer, so it sits beside the discovery labs in 6.10.</w:t>
      </w:r>
    </w:p>
    <w:p>
      <w:pPr>
        <w:pStyle w:val="Compact"/>
        <w:numPr>
          <w:ilvl w:val="0"/>
          <w:numId w:val="1103"/>
        </w:numPr>
      </w:pPr>
      <w:r>
        <w:rPr>
          <w:i/>
          <w:iCs/>
        </w:rPr>
        <w:t xml:space="preserve">More detail: Appendix D (Chemify).</w:t>
      </w:r>
    </w:p>
    <w:bookmarkEnd w:id="111"/>
    <w:bookmarkStart w:id="112"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4"/>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4"/>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5"/>
        </w:numPr>
      </w:pP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p>
    <w:p>
      <w:pPr>
        <w:pStyle w:val="Compact"/>
        <w:numPr>
          <w:ilvl w:val="0"/>
          <w:numId w:val="1105"/>
        </w:numPr>
      </w:pPr>
      <w:r>
        <w:rPr>
          <w:b/>
          <w:bCs/>
        </w:rPr>
        <w:t xml:space="preserve">Dunia Innovations (Berlin; AI plus robotic labs for catalysts and battery materials; Enabler).</w:t>
      </w:r>
      <w:r>
        <w:t xml:space="preserve"> </w:t>
      </w:r>
      <w:r>
        <w:t xml:space="preserve">Serves customers in catalysts, batteries and semiconductors; €280M "GigaLab" due 2028 [src-20260520-57be93]. Bear: no named customers or product sales.</w:t>
      </w:r>
    </w:p>
    <w:p>
      <w:pPr>
        <w:pStyle w:val="Compact"/>
        <w:numPr>
          <w:ilvl w:val="0"/>
          <w:numId w:val="1105"/>
        </w:numPr>
      </w:pP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p>
    <w:p>
      <w:pPr>
        <w:pStyle w:val="Compact"/>
        <w:numPr>
          <w:ilvl w:val="0"/>
          <w:numId w:val="1105"/>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5"/>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2"/>
    <w:bookmarkEnd w:id="113"/>
    <w:bookmarkStart w:id="114" w:name="Xa2989490fb7c68541e89f83b1cc337e9868d0f5"/>
    <w:p>
      <w:pPr>
        <w:pStyle w:val="Heading3"/>
      </w:pPr>
      <w:r>
        <w:t xml:space="preserve">5.11 Bear case, at equal weight</w:t>
      </w:r>
    </w:p>
    <w:p>
      <w:pPr>
        <w:pStyle w:val="Compact"/>
        <w:numPr>
          <w:ilvl w:val="0"/>
          <w:numId w:val="1106"/>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106"/>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6"/>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6"/>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6"/>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6"/>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4"/>
    <w:bookmarkStart w:id="115" w:name="Xffca75d9921d4d479b761c96f9ee4f9a1c0f8d7"/>
    <w:p>
      <w:pPr>
        <w:pStyle w:val="Heading3"/>
      </w:pPr>
      <w:r>
        <w:t xml:space="preserve">5.12 Key sources</w:t>
      </w:r>
    </w:p>
    <w:p>
      <w:pPr>
        <w:pStyle w:val="Compact"/>
        <w:numPr>
          <w:ilvl w:val="0"/>
          <w:numId w:val="1107"/>
        </w:numPr>
      </w:pPr>
      <w:r>
        <w:t xml:space="preserve">Cefic gas and trends [src-20260915-e74614][src-20251001-7ec954]</w:t>
      </w:r>
    </w:p>
    <w:p>
      <w:pPr>
        <w:pStyle w:val="Compact"/>
        <w:numPr>
          <w:ilvl w:val="0"/>
          <w:numId w:val="1107"/>
        </w:numPr>
      </w:pPr>
      <w:r>
        <w:t xml:space="preserve">Cefic closures [src-20260115-ec35af]; Roland Berger [src-20260201-63910c]; FTI [src-20260401-e2adb0]</w:t>
      </w:r>
    </w:p>
    <w:p>
      <w:pPr>
        <w:pStyle w:val="Compact"/>
        <w:numPr>
          <w:ilvl w:val="0"/>
          <w:numId w:val="1107"/>
        </w:numPr>
      </w:pPr>
      <w:r>
        <w:t xml:space="preserve">ACC 2026 outlook [src-20260615-0c9b7e]</w:t>
      </w:r>
    </w:p>
    <w:p>
      <w:pPr>
        <w:pStyle w:val="Compact"/>
        <w:numPr>
          <w:ilvl w:val="0"/>
          <w:numId w:val="1107"/>
        </w:numPr>
      </w:pPr>
      <w:r>
        <w:t xml:space="preserve">USCC on generics [src-20250605-bde73f]; Brookings [src-20250501-c298cb]; CFR [src-20260501-7f527d]</w:t>
      </w:r>
    </w:p>
    <w:p>
      <w:pPr>
        <w:pStyle w:val="Compact"/>
        <w:numPr>
          <w:ilvl w:val="0"/>
          <w:numId w:val="1107"/>
        </w:numPr>
      </w:pPr>
      <w:r>
        <w:t xml:space="preserve">Section 232 pharma [src-20260402-ecae19]; BIOSECURE [src-20260110-4db409]; WuXi 1260H [src-20260818-489fdf]</w:t>
      </w:r>
    </w:p>
    <w:p>
      <w:pPr>
        <w:pStyle w:val="Compact"/>
        <w:numPr>
          <w:ilvl w:val="0"/>
          <w:numId w:val="1107"/>
        </w:numPr>
      </w:pPr>
      <w:r>
        <w:t xml:space="preserve">Solugen DOE loan [src-20240613-2df5d6]; Zymergen [src-20220101-9c58e3]; pledges and deadlines [src-20260601-17c2d4][src-20260701-818dbe]</w:t>
      </w:r>
    </w:p>
    <w:p>
      <w:pPr>
        <w:pStyle w:val="Compact"/>
        <w:numPr>
          <w:ilvl w:val="0"/>
          <w:numId w:val="1107"/>
        </w:numPr>
      </w:pPr>
      <w:r>
        <w:t xml:space="preserve">New company sources: Phlow, ODP, Debut, Iambic, PostEra/SYNTHIA (cited in 6.10)</w:t>
      </w:r>
    </w:p>
    <w:p>
      <w:pPr>
        <w:pStyle w:val="FirstParagraph"/>
      </w:pPr>
      <w:r>
        <w:rPr>
          <w:i/>
          <w:iCs/>
        </w:rPr>
        <w:t xml:space="preserve">Brooke's reading and listening list (v7.2 section 4B.10): Appendix D.</w:t>
      </w:r>
    </w:p>
    <w:bookmarkEnd w:id="115"/>
    <w:bookmarkStart w:id="119" w:name="Xfd9bb69961cc94ea82140199d5be7305d6ac343"/>
    <w:p>
      <w:pPr>
        <w:pStyle w:val="Heading3"/>
      </w:pPr>
      <w:r>
        <w:t xml:space="preserve">5.13 Listen &amp; watch</w:t>
      </w:r>
    </w:p>
    <w:p>
      <w:pPr>
        <w:pStyle w:val="FirstParagraph"/>
      </w:pPr>
      <w:r>
        <w:t xml:space="preserve">Full list: Appendix E._</w:t>
      </w:r>
    </w:p>
    <w:p>
      <w:pPr>
        <w:pStyle w:val="Compact"/>
        <w:numPr>
          <w:ilvl w:val="0"/>
          <w:numId w:val="1108"/>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8"/>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8"/>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9"/>
    <w:bookmarkStart w:id="120" w:name="Xcbc3b8fb2b682e8ee9a77cd70053707481cb540"/>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p>
    <w:p>
      <w:pPr>
        <w:pStyle w:val="Compact"/>
        <w:numPr>
          <w:ilvl w:val="0"/>
          <w:numId w:val="1109"/>
        </w:numPr>
      </w:pP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p>
    <w:p>
      <w:pPr>
        <w:pStyle w:val="Compact"/>
        <w:numPr>
          <w:ilvl w:val="0"/>
          <w:numId w:val="1109"/>
        </w:numPr>
      </w:pPr>
      <w:r>
        <w:rPr>
          <w:b/>
          <w:bCs/>
        </w:rPr>
        <w:t xml:space="preserve">TSCA, low volume (LVE, up to 10,000 kg a year):</w:t>
      </w:r>
      <w:r>
        <w:t xml:space="preserve"> </w:t>
      </w:r>
      <w:r>
        <w:t xml:space="preserve">30-day review, the usual path for specialty pilot volumes [src-20261027-f4abbf].</w:t>
      </w:r>
    </w:p>
    <w:p>
      <w:pPr>
        <w:pStyle w:val="Compact"/>
        <w:numPr>
          <w:ilvl w:val="0"/>
          <w:numId w:val="1109"/>
        </w:numPr>
      </w:pP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p>
    <w:p>
      <w:pPr>
        <w:pStyle w:val="Compact"/>
        <w:numPr>
          <w:ilvl w:val="0"/>
          <w:numId w:val="1109"/>
        </w:numPr>
      </w:pPr>
      <w:r>
        <w:rPr>
          <w:b/>
          <w:bCs/>
        </w:rPr>
        <w:t xml:space="preserve">FDA (APIs):</w:t>
      </w:r>
      <w:r>
        <w:t xml:space="preserve"> </w:t>
      </w:r>
      <w:r>
        <w:t xml:space="preserve">a standard generic application has a 10-month review goal [src-20261027-711e48], plus cGMP plant inspection (Phlow's 2027 timing [src-20260209-16223c]).</w:t>
      </w:r>
    </w:p>
    <w:p>
      <w:pPr>
        <w:pStyle w:val="Compact"/>
        <w:numPr>
          <w:ilvl w:val="0"/>
          <w:numId w:val="1109"/>
        </w:numPr>
      </w:pP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p>
    <w:p>
      <w:pPr>
        <w:pStyle w:val="Compact"/>
        <w:numPr>
          <w:ilvl w:val="0"/>
          <w:numId w:val="1109"/>
        </w:numPr>
      </w:pPr>
      <w:r>
        <w:rPr>
          <w:b/>
          <w:bCs/>
        </w:rPr>
        <w:t xml:space="preserve">EU REACH:</w:t>
      </w:r>
      <w:r>
        <w:t xml:space="preserve"> </w:t>
      </w:r>
      <w:r>
        <w:t xml:space="preserve">registration applies before selling into Europe [src-20251110-84b67e][src-20251218-f0d6ef].</w:t>
      </w:r>
    </w:p>
    <w:p>
      <w:pPr>
        <w:pStyle w:val="FirstParagraph"/>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20"/>
    <w:bookmarkEnd w:id="121"/>
    <w:bookmarkStart w:id="144" w:name="X083cf25a9827ef5717b4e2767d0c378aa55feb3"/>
    <w:p>
      <w:pPr>
        <w:pStyle w:val="Heading2"/>
      </w:pPr>
      <w:r>
        <w:t xml:space="preserve">6. Advanced Materials</w:t>
      </w:r>
    </w:p>
    <w:p>
      <w:pPr>
        <w:pStyle w:val="BlockText"/>
      </w:pPr>
      <w:r>
        <w:rPr>
          <w:b/>
          <w:bCs/>
        </w:rPr>
        <w:t xml:space="preserve">Our view: Advanced Materials</w:t>
      </w:r>
      <w:r>
        <w:t xml:space="preserve"> </w:t>
      </w:r>
      <w:r>
        <w:rPr>
          <w:i/>
          <w:iCs/>
        </w:rPr>
        <w:t xml:space="preserve">(analyst judgment, not fact [inference])</w:t>
      </w:r>
    </w:p>
    <w:p>
      <w:pPr>
        <w:pStyle w:val="Compact"/>
        <w:numPr>
          <w:ilvl w:val="0"/>
          <w:numId w:val="1110"/>
        </w:numPr>
      </w:pPr>
      <w:r>
        <w:rPr>
          <w:b/>
          <w:bCs/>
        </w:rPr>
        <w:t xml:space="preserve">Stance:</w:t>
      </w:r>
      <w:r>
        <w:t xml:space="preserve"> </w:t>
      </w:r>
      <w:r>
        <w:t xml:space="preserve">Selective. Back producers with an urgent buyer; watch discovery labs.</w:t>
      </w:r>
    </w:p>
    <w:p>
      <w:pPr>
        <w:pStyle w:val="Compact"/>
        <w:numPr>
          <w:ilvl w:val="0"/>
          <w:numId w:val="1110"/>
        </w:numPr>
      </w:pPr>
      <w:r>
        <w:rPr>
          <w:b/>
          <w:bCs/>
        </w:rPr>
        <w:t xml:space="preserve">Conviction:</w:t>
      </w:r>
      <w:r>
        <w:t xml:space="preserve"> </w:t>
      </w:r>
      <w:r>
        <w:t xml:space="preserve">low to medium. The needs are new (PFAS-free cooling, hypersonic alloys) but no AI-designed material sells at scale yet.</w:t>
      </w:r>
    </w:p>
    <w:p>
      <w:pPr>
        <w:pStyle w:val="Compact"/>
        <w:numPr>
          <w:ilvl w:val="0"/>
          <w:numId w:val="1110"/>
        </w:numPr>
      </w:pPr>
      <w:r>
        <w:rPr>
          <w:b/>
          <w:bCs/>
        </w:rPr>
        <w:t xml:space="preserve">Why:</w:t>
      </w:r>
      <w:r>
        <w:t xml:space="preserve"> </w:t>
      </w:r>
      <w:r>
        <w:t xml:space="preserve">(1) only the plant owner captures the margin at the supply step (6.4); (2) startups win where no incumbent is qualified (6.14); (3) liquid cooling is expected to reach 53% share in 2026 [src-20260817-13658d].</w:t>
      </w:r>
    </w:p>
    <w:p>
      <w:pPr>
        <w:pStyle w:val="Compact"/>
        <w:numPr>
          <w:ilvl w:val="0"/>
          <w:numId w:val="1110"/>
        </w:numPr>
      </w:pPr>
      <w:r>
        <w:rPr>
          <w:b/>
          <w:bCs/>
        </w:rPr>
        <w:t xml:space="preserve">Strongest counter:</w:t>
      </w:r>
      <w:r>
        <w:t xml:space="preserve"> </w:t>
      </w:r>
      <w:r>
        <w:t xml:space="preserve">qualification takes 1–5 years and can outlast runway; Chinese cathode prices cap margins; investors say there is "no AlphaFold moment" for materials yet [src-20260528-2c20ee].</w:t>
      </w:r>
    </w:p>
    <w:p>
      <w:pPr>
        <w:pStyle w:val="Compact"/>
        <w:numPr>
          <w:ilvl w:val="0"/>
          <w:numId w:val="1110"/>
        </w:numPr>
      </w:pPr>
      <w:r>
        <w:rPr>
          <w:b/>
          <w:bCs/>
        </w:rPr>
        <w:t xml:space="preserve">What would change our mind:</w:t>
      </w:r>
      <w:r>
        <w:t xml:space="preserve"> </w:t>
      </w:r>
      <w:r>
        <w:t xml:space="preserve">Orbital's fluid shipping with 2027 GPUs; a discovery lab selling material, not papers.</w:t>
      </w:r>
    </w:p>
    <w:p>
      <w:pPr>
        <w:pStyle w:val="Compact"/>
        <w:numPr>
          <w:ilvl w:val="0"/>
          <w:numId w:val="1110"/>
        </w:numPr>
      </w:pPr>
      <w:r>
        <w:rPr>
          <w:b/>
          <w:bCs/>
        </w:rPr>
        <w:t xml:space="preserve">Best placed / watch:</w:t>
      </w:r>
      <w:r>
        <w:t xml:space="preserve"> </w:t>
      </w:r>
      <w:r>
        <w:t xml:space="preserve">Orbital, Mitra (fully integrated); Radical (hybrid); CuspAI, Periodic, Lila (enablers).</w:t>
      </w:r>
    </w:p>
    <w:p>
      <w:pPr>
        <w:pStyle w:val="Compact"/>
        <w:numPr>
          <w:ilvl w:val="0"/>
          <w:numId w:val="1110"/>
        </w:numPr>
      </w:pPr>
      <w:r>
        <w:rPr>
          <w:b/>
          <w:bCs/>
        </w:rPr>
        <w:t xml:space="preserve">Good SPC fit:</w:t>
      </w:r>
      <w:r>
        <w:t xml:space="preserve"> </w:t>
      </w:r>
      <w:r>
        <w:t xml:space="preserve">Series A–B; makes its own product, or uses a contract maker while keeping the margin; buyer is a data-center, defense or battery customer already in qualification.</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2" w:name="X526ab0adf8fb7345998f4f5358417ea8127bf07"/>
    <w:p>
      <w:pPr>
        <w:pStyle w:val="Heading3"/>
      </w:pPr>
      <w:r>
        <w:t xml:space="preserve">6.1 The problem today</w:t>
      </w:r>
    </w:p>
    <w:p>
      <w:pPr>
        <w:pStyle w:val="Compact"/>
        <w:numPr>
          <w:ilvl w:val="0"/>
          <w:numId w:val="1111"/>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11"/>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11"/>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11"/>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11"/>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2"/>
    <w:bookmarkStart w:id="123"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3"/>
    <w:bookmarkStart w:id="124" w:name="Xc5f3bf95dc48601c0912703535dc7a925849c08"/>
    <w:p>
      <w:pPr>
        <w:pStyle w:val="Heading3"/>
      </w:pPr>
      <w:r>
        <w:t xml:space="preserve">6.3 Headwinds, at equal weight</w:t>
      </w:r>
    </w:p>
    <w:p>
      <w:pPr>
        <w:pStyle w:val="Compact"/>
        <w:numPr>
          <w:ilvl w:val="0"/>
          <w:numId w:val="1112"/>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12"/>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12"/>
        </w:numPr>
      </w:pPr>
      <w:r>
        <w:rPr>
          <w:b/>
          <w:bCs/>
        </w:rPr>
        <w:t xml:space="preserve">Scale-up and qualification take years</w:t>
      </w:r>
      <w:r>
        <w:t xml:space="preserve"> </w:t>
      </w:r>
      <w:r>
        <w:t xml:space="preserve">(6.6) and are where most money is spent.</w:t>
      </w:r>
    </w:p>
    <w:p>
      <w:pPr>
        <w:pStyle w:val="Compact"/>
        <w:numPr>
          <w:ilvl w:val="0"/>
          <w:numId w:val="1112"/>
        </w:numPr>
      </w:pPr>
      <w:r>
        <w:rPr>
          <w:b/>
          <w:bCs/>
        </w:rPr>
        <w:t xml:space="preserve">Rules can soften.</w:t>
      </w:r>
      <w:r>
        <w:t xml:space="preserve"> </w:t>
      </w:r>
      <w:r>
        <w:t xml:space="preserve">The US PFAS rollback shows regulation-driven demand can shrink [src-20260520-caa33e].</w:t>
      </w:r>
    </w:p>
    <w:p>
      <w:pPr>
        <w:pStyle w:val="Compact"/>
        <w:numPr>
          <w:ilvl w:val="0"/>
          <w:numId w:val="1112"/>
        </w:numPr>
      </w:pPr>
      <w:r>
        <w:rPr>
          <w:b/>
          <w:bCs/>
        </w:rPr>
        <w:t xml:space="preserve">Discovery-lab hype.</w:t>
      </w:r>
      <w:r>
        <w:t xml:space="preserve"> </w:t>
      </w:r>
      <w:r>
        <w:t xml:space="preserve">Large rounds before revenue (6.10); Plural, an Orbital investor, says there is "no AlphaFold moment" in materials [src-20260528-2c20ee].</w:t>
      </w:r>
    </w:p>
    <w:bookmarkEnd w:id="124"/>
    <w:bookmarkStart w:id="125"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5"/>
    <w:bookmarkStart w:id="126" w:name="X87a5ec57852f2173967ebb58ecc5b1b803759a3"/>
    <w:p>
      <w:pPr>
        <w:pStyle w:val="Heading3"/>
      </w:pPr>
      <w:r>
        <w:t xml:space="preserve">6.5 What would have to be true, and signals to watch</w:t>
      </w:r>
    </w:p>
    <w:p>
      <w:pPr>
        <w:pStyle w:val="Compact"/>
        <w:numPr>
          <w:ilvl w:val="0"/>
          <w:numId w:val="1113"/>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13"/>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13"/>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13"/>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6"/>
    <w:bookmarkStart w:id="127"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14"/>
        </w:numPr>
      </w:pPr>
      <w:r>
        <w:rPr>
          <w:b/>
          <w:bCs/>
        </w:rPr>
        <w:t xml:space="preserve">Compute screen</w:t>
      </w:r>
      <w:r>
        <w:t xml:space="preserve"> </w:t>
      </w:r>
      <w:r>
        <w:t xml:space="preserve">(weeks): the model narrows millions of candidates to hundreds. Now cheap.</w:t>
      </w:r>
    </w:p>
    <w:p>
      <w:pPr>
        <w:pStyle w:val="Compact"/>
        <w:numPr>
          <w:ilvl w:val="0"/>
          <w:numId w:val="1114"/>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14"/>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14"/>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14"/>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5"/>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6"/>
        </w:numPr>
      </w:pPr>
      <w:r>
        <w:t xml:space="preserve">Microsoft's MatterGen is a diffusion model trained on about 608k stable materials. It generates crystal structures to a target property [src-20250116-63e766][src-20261022-3e2a9d].</w:t>
      </w:r>
    </w:p>
    <w:p>
      <w:pPr>
        <w:pStyle w:val="Compact"/>
        <w:numPr>
          <w:ilvl w:val="1"/>
          <w:numId w:val="1116"/>
        </w:numPr>
      </w:pPr>
      <w:r>
        <w:t xml:space="preserve">Google DeepMind's GNoME predicted 2.2M crystals, about 380k of them stable. Outside labs have since made 736 of them [src-20231129-1dc706].</w:t>
      </w:r>
    </w:p>
    <w:p>
      <w:pPr>
        <w:pStyle w:val="Compact"/>
        <w:numPr>
          <w:ilvl w:val="1"/>
          <w:numId w:val="1116"/>
        </w:numPr>
      </w:pPr>
      <w:r>
        <w:t xml:space="preserve">Meta's open OMat24 dataset holds more than 110M quantum-mechanics (DFT) calculations [src-20130101-5e5543].</w:t>
      </w:r>
    </w:p>
    <w:p>
      <w:pPr>
        <w:pStyle w:val="Compact"/>
        <w:numPr>
          <w:ilvl w:val="0"/>
          <w:numId w:val="1115"/>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5"/>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7"/>
    <w:bookmarkStart w:id="128"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8"/>
    <w:bookmarkStart w:id="129"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9"/>
    <w:bookmarkStart w:id="130"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30"/>
    <w:bookmarkStart w:id="133" w:name="Xc9a4da75d80e641369e0627f58cb5b658252b62"/>
    <w:p>
      <w:pPr>
        <w:pStyle w:val="Heading3"/>
      </w:pPr>
      <w:r>
        <w:t xml:space="preserve">6.10 Companies, grouped by label</w:t>
      </w:r>
    </w:p>
    <w:bookmarkStart w:id="131" w:name="producers--fully-integrated-1"/>
    <w:p>
      <w:pPr>
        <w:pStyle w:val="Heading4"/>
      </w:pPr>
      <w:r>
        <w:t xml:space="preserve">Producers — fully integrated</w:t>
      </w:r>
    </w:p>
    <w:p>
      <w:pPr>
        <w:pStyle w:val="BlockText"/>
      </w:pPr>
      <w:r>
        <w:rPr>
          <w:b/>
          <w:bCs/>
        </w:rPr>
        <w:t xml:space="preserve">Our view: Advanced Materials producers</w:t>
      </w:r>
      <w:r>
        <w:t xml:space="preserve"> </w:t>
      </w:r>
      <w:r>
        <w:rPr>
          <w:i/>
          <w:iCs/>
        </w:rPr>
        <w:t xml:space="preserve">(analyst judgment)</w:t>
      </w:r>
      <w:r>
        <w:t xml:space="preserve"> </w:t>
      </w:r>
      <w:r>
        <w:t xml:space="preserve">—</w:t>
      </w:r>
      <w:r>
        <w:t xml:space="preserve"> </w:t>
      </w:r>
      <w:r>
        <w:rPr>
          <w:b/>
          <w:bCs/>
        </w:rPr>
        <w:t xml:space="preserve">Selective; Orbital first. Conviction: medium.</w:t>
      </w:r>
      <w:r>
        <w:t xml:space="preserve"> </w:t>
      </w:r>
      <w:r>
        <w:rPr>
          <w:b/>
          <w:bCs/>
        </w:rPr>
        <w:t xml:space="preserve">Why:</w:t>
      </w:r>
      <w:r>
        <w:t xml:space="preserve"> </w:t>
      </w:r>
      <w:r>
        <w:t xml:space="preserve">Orbital has an urgent buyer (AWS) and owns the product margin [src-20260528-375aec]; Mitra uses AI from lab to production [src-20261023-6e0642].</w:t>
      </w:r>
      <w:r>
        <w:t xml:space="preserve"> </w:t>
      </w:r>
      <w:r>
        <w:rPr>
          <w:b/>
          <w:bCs/>
        </w:rPr>
        <w:t xml:space="preserve">Counter:</w:t>
      </w:r>
      <w:r>
        <w:t xml:space="preserve"> </w:t>
      </w:r>
      <w:r>
        <w:t xml:space="preserve">both are pilot-stage, and Mitra competes with Chinese LFP on cost per kWh, the hardest market in industry.</w:t>
      </w:r>
      <w:r>
        <w:t xml:space="preserve"> </w:t>
      </w:r>
      <w:r>
        <w:rPr>
          <w:b/>
          <w:bCs/>
        </w:rPr>
        <w:t xml:space="preserve">Change our mind:</w:t>
      </w:r>
      <w:r>
        <w:t xml:space="preserve"> </w:t>
      </w:r>
      <w:r>
        <w:t xml:space="preserve">Orbital's fluid qualifies for 2027 GPUs; Mitra's plant is funded with offtakes.</w:t>
      </w:r>
      <w:r>
        <w:t xml:space="preserve"> </w:t>
      </w:r>
      <w:r>
        <w:rPr>
          <w:b/>
          <w:bCs/>
        </w:rPr>
        <w:t xml:space="preserve">Best placed:</w:t>
      </w:r>
      <w:r>
        <w:t xml:space="preserve"> </w:t>
      </w:r>
      <w:r>
        <w:t xml:space="preserve">Orbital, Mitra (fully integrated).</w:t>
      </w:r>
      <w:r>
        <w:t xml:space="preserve"> </w:t>
      </w:r>
      <w:r>
        <w:rPr>
          <w:b/>
          <w:bCs/>
        </w:rPr>
        <w:t xml:space="preserve">Good fit:</w:t>
      </w:r>
      <w:r>
        <w:t xml:space="preserve"> </w:t>
      </w:r>
      <w:r>
        <w:t xml:space="preserve">a qualified buyer, a contract maker or own line, and a plan for gross margin per unit.</w:t>
      </w:r>
    </w:p>
    <w:p>
      <w:pPr>
        <w:pStyle w:val="FirstParagraph"/>
      </w:pPr>
      <w:r>
        <w:rPr>
          <w:b/>
          <w:bCs/>
        </w:rPr>
        <w:t xml:space="preserve">Orbital Industries (formerly Orbital Materials; London and Princeton, NJ; model 4).</w:t>
      </w:r>
    </w:p>
    <w:p>
      <w:pPr>
        <w:pStyle w:val="Compact"/>
        <w:numPr>
          <w:ilvl w:val="0"/>
          <w:numId w:val="1117"/>
        </w:numPr>
      </w:pPr>
      <w:r>
        <w:rPr>
          <w:b/>
          <w:bCs/>
        </w:rPr>
        <w:t xml:space="preserve">Funding:</w:t>
      </w:r>
      <w:r>
        <w:t xml:space="preserve"> </w:t>
      </w:r>
      <w:r>
        <w:t xml:space="preserve">$50M Series B led by Plural, May 28, 2026; about 50 staff [src-20260528-93befb][src-20260528-375aec].</w:t>
      </w:r>
    </w:p>
    <w:p>
      <w:pPr>
        <w:pStyle w:val="Compact"/>
        <w:numPr>
          <w:ilvl w:val="0"/>
          <w:numId w:val="1117"/>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7"/>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7"/>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8"/>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8"/>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8"/>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8"/>
        </w:numPr>
      </w:pPr>
      <w:r>
        <w:rPr>
          <w:i/>
          <w:iCs/>
        </w:rPr>
        <w:t xml:space="preserve">More detail: Appendix D (Mitra Chem).</w:t>
      </w:r>
    </w:p>
    <w:bookmarkEnd w:id="131"/>
    <w:bookmarkStart w:id="132" w:name="X716a4f35ec083578ab9393980b3a893e81bf4ed"/>
    <w:p>
      <w:pPr>
        <w:pStyle w:val="Heading4"/>
      </w:pPr>
      <w:r>
        <w:t xml:space="preserve">Materials Discovery Labs (sub-group, kept separate from producers)</w:t>
      </w:r>
    </w:p>
    <w:p>
      <w:pPr>
        <w:pStyle w:val="BlockText"/>
      </w:pPr>
      <w:r>
        <w:rPr>
          <w:b/>
          <w:bCs/>
        </w:rPr>
        <w:t xml:space="preserve">Our view: Materials Discovery Labs</w:t>
      </w:r>
      <w:r>
        <w:t xml:space="preserve"> </w:t>
      </w:r>
      <w:r>
        <w:rPr>
          <w:i/>
          <w:iCs/>
        </w:rPr>
        <w:t xml:space="preserve">(analyst judgment)</w:t>
      </w:r>
      <w:r>
        <w:t xml:space="preserve"> </w:t>
      </w:r>
      <w:r>
        <w:t xml:space="preserve">—</w:t>
      </w:r>
      <w:r>
        <w:t xml:space="preserve"> </w:t>
      </w:r>
      <w:r>
        <w:rPr>
          <w:b/>
          <w:bCs/>
        </w:rPr>
        <w:t xml:space="preserve">Watch, not invest yet. Conviction: medium (that they are early).</w:t>
      </w:r>
      <w:r>
        <w:t xml:space="preserve"> </w:t>
      </w:r>
      <w:r>
        <w:rPr>
          <w:b/>
          <w:bCs/>
        </w:rPr>
        <w:t xml:space="preserve">Why:</w:t>
      </w:r>
      <w:r>
        <w:t xml:space="preserve"> </w:t>
      </w:r>
      <w:r>
        <w:t xml:space="preserve">labs are priced on talent (Periodic about $7.5B reported) and earn early revenue mainly from on-site services to one unnamed chipmaker [src-20261010-7b9ecf]; none sells material yet (6.14); discovery speed does not shorten qualification (6.4).</w:t>
      </w:r>
      <w:r>
        <w:t xml:space="preserve"> </w:t>
      </w:r>
      <w:r>
        <w:rPr>
          <w:b/>
          <w:bCs/>
        </w:rPr>
        <w:t xml:space="preserve">Counter:</w:t>
      </w:r>
      <w:r>
        <w:t xml:space="preserve"> </w:t>
      </w:r>
      <w:r>
        <w:t xml:space="preserve">CuspAI has about 30 industry partners [src-20261022-37a0ea] and Radical has a defense buyer, so some may become producers.</w:t>
      </w:r>
      <w:r>
        <w:t xml:space="preserve"> </w:t>
      </w:r>
      <w:r>
        <w:rPr>
          <w:b/>
          <w:bCs/>
        </w:rPr>
        <w:t xml:space="preserve">Change our mind:</w:t>
      </w:r>
      <w:r>
        <w:t xml:space="preserve"> </w:t>
      </w:r>
      <w:r>
        <w:t xml:space="preserve">a lab sells material or signs a supply contract.</w:t>
      </w:r>
      <w:r>
        <w:t xml:space="preserve"> </w:t>
      </w:r>
      <w:r>
        <w:rPr>
          <w:b/>
          <w:bCs/>
        </w:rPr>
        <w:t xml:space="preserve">Watch:</w:t>
      </w:r>
      <w:r>
        <w:t xml:space="preserve"> </w:t>
      </w:r>
      <w:r>
        <w:t xml:space="preserve">Radical (hybrid), CuspAI, Periodic, Lila (enablers).</w:t>
      </w:r>
      <w:r>
        <w:t xml:space="preserve"> </w:t>
      </w:r>
      <w:r>
        <w:rPr>
          <w:b/>
          <w:bCs/>
        </w:rPr>
        <w:t xml:space="preserve">Good fit:</w:t>
      </w:r>
      <w:r>
        <w:t xml:space="preserve"> </w:t>
      </w:r>
      <w:r>
        <w:t xml:space="preserve">a lab with a defense or industrial buyer and a partner to scale up production, like Radical.</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19"/>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19"/>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19"/>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19"/>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20"/>
        </w:numPr>
      </w:pPr>
      <w:r>
        <w:rPr>
          <w:b/>
          <w:bCs/>
        </w:rPr>
        <w:t xml:space="preserve">Funding:</w:t>
      </w:r>
      <w:r>
        <w:t xml:space="preserve"> </w:t>
      </w:r>
      <w:r>
        <w:t xml:space="preserve">$450M Series B (Kleiner, NEA) [src-20260720-840ae3].</w:t>
      </w:r>
    </w:p>
    <w:p>
      <w:pPr>
        <w:pStyle w:val="Compact"/>
        <w:numPr>
          <w:ilvl w:val="0"/>
          <w:numId w:val="1120"/>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20"/>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20"/>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21"/>
        </w:numPr>
      </w:pPr>
      <w:r>
        <w:rPr>
          <w:b/>
          <w:bCs/>
        </w:rPr>
        <w:t xml:space="preserve">Funding:</w:t>
      </w:r>
      <w:r>
        <w:t xml:space="preserve"> </w:t>
      </w:r>
      <w:r>
        <w:t xml:space="preserve">$300M seed, September 2025 [src-20251022-8eb7c0]; reportedly raising more (med) [src-20260514-5796ab].</w:t>
      </w:r>
    </w:p>
    <w:p>
      <w:pPr>
        <w:pStyle w:val="Compact"/>
        <w:numPr>
          <w:ilvl w:val="0"/>
          <w:numId w:val="1121"/>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21"/>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21"/>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22"/>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22"/>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22"/>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22"/>
        </w:numPr>
      </w:pPr>
      <w:r>
        <w:rPr>
          <w:i/>
          <w:iCs/>
        </w:rPr>
        <w:t xml:space="preserve">More detail: Appendix D (Lila Sciences).</w:t>
      </w:r>
    </w:p>
    <w:bookmarkEnd w:id="132"/>
    <w:bookmarkEnd w:id="133"/>
    <w:bookmarkStart w:id="134" w:name="X7c767d3d8b82f02d45525b3c16b3077cb625f76"/>
    <w:p>
      <w:pPr>
        <w:pStyle w:val="Heading3"/>
      </w:pPr>
      <w:r>
        <w:t xml:space="preserve">6.11 Bear case, at equal weight</w:t>
      </w:r>
    </w:p>
    <w:p>
      <w:pPr>
        <w:pStyle w:val="Compact"/>
        <w:numPr>
          <w:ilvl w:val="0"/>
          <w:numId w:val="1123"/>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23"/>
        </w:numPr>
      </w:pPr>
      <w:r>
        <w:rPr>
          <w:b/>
          <w:bCs/>
        </w:rPr>
        <w:t xml:space="preserve">The science record is mixed.</w:t>
      </w:r>
    </w:p>
    <w:p>
      <w:pPr>
        <w:pStyle w:val="Compact"/>
        <w:numPr>
          <w:ilvl w:val="1"/>
          <w:numId w:val="1124"/>
        </w:numPr>
      </w:pPr>
      <w:r>
        <w:t xml:space="preserve">A-Lab's claim of 41 new materials was challenged ("no new materials were discovered") [src-20240124-513fd9].</w:t>
      </w:r>
    </w:p>
    <w:p>
      <w:pPr>
        <w:pStyle w:val="Compact"/>
        <w:numPr>
          <w:ilvl w:val="1"/>
          <w:numId w:val="1124"/>
        </w:numPr>
      </w:pPr>
      <w:r>
        <w:t xml:space="preserve">For GNoME, the 736 independent syntheses are under 0.2% of the 380k predicted-stable crystals [src-20231129-1dc706].</w:t>
      </w:r>
    </w:p>
    <w:p>
      <w:pPr>
        <w:pStyle w:val="Compact"/>
        <w:numPr>
          <w:ilvl w:val="1"/>
          <w:numId w:val="1124"/>
        </w:numPr>
      </w:pPr>
      <w:r>
        <w:t xml:space="preserve">MatterGen is limited to about 20 atoms per unit cell [src-20261022-3e2a9d].</w:t>
      </w:r>
    </w:p>
    <w:p>
      <w:pPr>
        <w:pStyle w:val="Compact"/>
        <w:numPr>
          <w:ilvl w:val="0"/>
          <w:numId w:val="1123"/>
        </w:numPr>
      </w:pPr>
      <w:r>
        <w:rPr>
          <w:b/>
          <w:bCs/>
        </w:rPr>
        <w:t xml:space="preserve">Synthesis and qualification, not discovery, are the bottleneck.</w:t>
      </w:r>
      <w:r>
        <w:t xml:space="preserve"> </w:t>
      </w:r>
      <w:r>
        <w:t xml:space="preserve">AI speeds up the cheap part.</w:t>
      </w:r>
    </w:p>
    <w:p>
      <w:pPr>
        <w:pStyle w:val="Compact"/>
        <w:numPr>
          <w:ilvl w:val="0"/>
          <w:numId w:val="1123"/>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23"/>
        </w:numPr>
      </w:pPr>
      <w:r>
        <w:rPr>
          <w:b/>
          <w:bCs/>
        </w:rPr>
        <w:t xml:space="preserve">The models are commodities:</w:t>
      </w:r>
      <w:r>
        <w:t xml:space="preserve"> </w:t>
      </w:r>
      <w:r>
        <w:t xml:space="preserve">open models and Genesis.</w:t>
      </w:r>
    </w:p>
    <w:p>
      <w:pPr>
        <w:pStyle w:val="Compact"/>
        <w:numPr>
          <w:ilvl w:val="0"/>
          <w:numId w:val="1123"/>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23"/>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23"/>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4"/>
    <w:bookmarkStart w:id="135" w:name="X0b97f1bd00d301adf0187a9131811778f701363"/>
    <w:p>
      <w:pPr>
        <w:pStyle w:val="Heading3"/>
      </w:pPr>
      <w:r>
        <w:t xml:space="preserve">6.12 Key sources</w:t>
      </w:r>
    </w:p>
    <w:p>
      <w:pPr>
        <w:pStyle w:val="Compact"/>
        <w:numPr>
          <w:ilvl w:val="0"/>
          <w:numId w:val="1125"/>
        </w:numPr>
      </w:pPr>
      <w:r>
        <w:t xml:space="preserve">IEA Global EV Outlook 2026 [src-20260501-79ef76][src-20260501-600ef9]; IEA LFP supply chain [src-20250521-9be25a]</w:t>
      </w:r>
    </w:p>
    <w:p>
      <w:pPr>
        <w:pStyle w:val="Compact"/>
        <w:numPr>
          <w:ilvl w:val="0"/>
          <w:numId w:val="1125"/>
        </w:numPr>
      </w:pPr>
      <w:r>
        <w:t xml:space="preserve">IEA Energy and AI [src-20250410-22e27a]; TrendForce liquid cooling [src-20260817-13658d]</w:t>
      </w:r>
    </w:p>
    <w:p>
      <w:pPr>
        <w:pStyle w:val="Compact"/>
        <w:numPr>
          <w:ilvl w:val="0"/>
          <w:numId w:val="1125"/>
        </w:numPr>
      </w:pPr>
      <w:r>
        <w:t xml:space="preserve">ECHA PFAS [src-20260326-379e42]; EPA PFAS [src-20260520-caa33e]</w:t>
      </w:r>
    </w:p>
    <w:p>
      <w:pPr>
        <w:pStyle w:val="Compact"/>
        <w:numPr>
          <w:ilvl w:val="0"/>
          <w:numId w:val="1125"/>
        </w:numPr>
      </w:pPr>
      <w:r>
        <w:t xml:space="preserve">Mitra [src-20261023-6e0642]; Orbital [src-20260528-375aec][src-20260528-93befb][src-20260528-2c20ee]</w:t>
      </w:r>
    </w:p>
    <w:p>
      <w:pPr>
        <w:pStyle w:val="Compact"/>
        <w:numPr>
          <w:ilvl w:val="0"/>
          <w:numId w:val="1125"/>
        </w:numPr>
      </w:pPr>
      <w:r>
        <w:t xml:space="preserve">Discovery labs [src-20260807-52b690][src-20260925-679418][src-20260917-29aa29]; OMol25 [src-20250513-fbb4d8]</w:t>
      </w:r>
    </w:p>
    <w:bookmarkEnd w:id="135"/>
    <w:bookmarkStart w:id="142" w:name="X5b6794ac4c675dededbd3e93552b42abf13f16d"/>
    <w:p>
      <w:pPr>
        <w:pStyle w:val="Heading3"/>
      </w:pPr>
      <w:r>
        <w:t xml:space="preserve">6.13 Listen &amp; watch</w:t>
      </w:r>
    </w:p>
    <w:p>
      <w:pPr>
        <w:pStyle w:val="FirstParagraph"/>
      </w:pPr>
      <w:r>
        <w:t xml:space="preserve">Full list: Appendix E._</w:t>
      </w:r>
    </w:p>
    <w:p>
      <w:pPr>
        <w:pStyle w:val="BodyText"/>
      </w:pPr>
      <w:r>
        <w:rPr>
          <w:b/>
          <w:bCs/>
        </w:rPr>
        <w:t xml:space="preserve">Producers</w:t>
      </w:r>
    </w:p>
    <w:p>
      <w:pPr>
        <w:pStyle w:val="Compact"/>
        <w:numPr>
          <w:ilvl w:val="0"/>
          <w:numId w:val="1126"/>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6"/>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7"/>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7"/>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7"/>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7"/>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2"/>
    <w:bookmarkStart w:id="143" w:name="X3d11a638c5491deeb1b5c6c0eb227ca81c6c3c7"/>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 detailed traction (researched Oct 27, 2026; free sources)</w:t>
      </w:r>
    </w:p>
    <w:p>
      <w:pPr>
        <w:pStyle w:val="BodyText"/>
      </w:pPr>
      <w:r>
        <w:rPr>
          <w:i/>
          <w:iCs/>
        </w:rPr>
        <w:t xml:space="preserve">Ranked from most to least commercial [ranking is inference]. Model: M = sells material, L = licenses IP, S = R&amp;D services, SW = software. Company statements are</w:t>
      </w:r>
      <w:r>
        <w:rPr>
          <w:i/>
          <w:iCs/>
        </w:rPr>
        <w:t xml:space="preserve"> </w:t>
      </w:r>
      <w:r>
        <w:rPr>
          <w:b/>
          <w:bCs/>
          <w:i/>
          <w:iCs/>
        </w:rPr>
        <w:t xml:space="preserve">Claims</w:t>
      </w:r>
      <w:r>
        <w:rPr>
          <w:i/>
          <w:iCs/>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Company (label)</w:t>
            </w:r>
          </w:p>
        </w:tc>
        <w:tc>
          <w:tcPr/>
          <w:p>
            <w:pPr>
              <w:pStyle w:val="Compact"/>
            </w:pPr>
            <w:r>
              <w:t xml:space="preserve">Customers / partners and what they buy</w:t>
            </w:r>
          </w:p>
        </w:tc>
        <w:tc>
          <w:tcPr/>
          <w:p>
            <w:pPr>
              <w:pStyle w:val="Compact"/>
            </w:pPr>
            <w:r>
              <w:t xml:space="preserve">Contracts and money</w:t>
            </w:r>
          </w:p>
        </w:tc>
        <w:tc>
          <w:tcPr/>
          <w:p>
            <w:pPr>
              <w:pStyle w:val="Compact"/>
            </w:pPr>
            <w:r>
              <w:t xml:space="preserve">Product, capacity, hiring</w:t>
            </w:r>
          </w:p>
        </w:tc>
        <w:tc>
          <w:tcPr/>
          <w:p>
            <w:pPr>
              <w:pStyle w:val="Compact"/>
            </w:pPr>
            <w:r>
              <w:t xml:space="preserve">Model</w:t>
            </w:r>
          </w:p>
        </w:tc>
        <w:tc>
          <w:tcPr/>
          <w:p>
            <w:pPr>
              <w:pStyle w:val="Compact"/>
            </w:pPr>
            <w:r>
              <w:t xml:space="preserve">Stage</w:t>
            </w:r>
          </w:p>
        </w:tc>
        <w:tc>
          <w:tcPr/>
          <w:p>
            <w:pPr>
              <w:pStyle w:val="Compact"/>
            </w:pPr>
            <w:r>
              <w:t xml:space="preserve">Strongest evidence / gap</w:t>
            </w:r>
          </w:p>
        </w:tc>
      </w:tr>
      <w:tr>
        <w:tc>
          <w:tcPr/>
          <w:p>
            <w:pPr>
              <w:pStyle w:val="Compact"/>
            </w:pPr>
            <w:r>
              <w:t xml:space="preserve">1</w:t>
            </w:r>
          </w:p>
        </w:tc>
        <w:tc>
          <w:tcPr/>
          <w:p>
            <w:pPr>
              <w:pStyle w:val="Compact"/>
            </w:pPr>
            <w:r>
              <w:t xml:space="preserve">Citrine Informatics (Enabler)</w:t>
            </w:r>
          </w:p>
        </w:tc>
        <w:tc>
          <w:tcPr/>
          <w:p>
            <w:pPr>
              <w:pStyle w:val="Compact"/>
            </w:pPr>
            <w:r>
              <w:t xml:space="preserve">Huntsman, Perstorp (alkyd emulsion R&amp;D) [src-20261022-267188][src-20260101-bf65ea]; multi-year LyondellBasell deal [src-20260902-224ead]</w:t>
            </w:r>
          </w:p>
        </w:tc>
        <w:tc>
          <w:tcPr/>
          <w:p>
            <w:pPr>
              <w:pStyle w:val="Compact"/>
            </w:pPr>
            <w:r>
              <w:rPr>
                <w:b/>
                <w:bCs/>
              </w:rPr>
              <w:t xml:space="preserve">Claim:</w:t>
            </w:r>
            <w:r>
              <w:t xml:space="preserve"> </w:t>
            </w:r>
            <w:r>
              <w:t xml:space="preserve">10 customers on multi-year licenses [src-20260215-cf8e3f]</w:t>
            </w:r>
          </w:p>
        </w:tc>
        <w:tc>
          <w:tcPr/>
          <w:p>
            <w:pPr>
              <w:pStyle w:val="Compact"/>
            </w:pPr>
            <w:r>
              <w:t xml:space="preserve">Software platform; no material</w:t>
            </w:r>
          </w:p>
        </w:tc>
        <w:tc>
          <w:tcPr/>
          <w:p>
            <w:pPr>
              <w:pStyle w:val="Compact"/>
            </w:pPr>
            <w:r>
              <w:t xml:space="preserve">SW</w:t>
            </w:r>
          </w:p>
        </w:tc>
        <w:tc>
          <w:tcPr/>
          <w:p>
            <w:pPr>
              <w:pStyle w:val="Compact"/>
            </w:pPr>
            <w:r>
              <w:rPr>
                <w:b/>
                <w:bCs/>
              </w:rPr>
              <w:t xml:space="preserve">Early revenue</w:t>
            </w:r>
          </w:p>
        </w:tc>
        <w:tc>
          <w:tcPr/>
          <w:p>
            <w:pPr>
              <w:pStyle w:val="Compact"/>
            </w:pPr>
            <w:r>
              <w:t xml:space="preserve">Named chemical majors paying for software / no audited revenue; sells tools, not materials</w:t>
            </w:r>
          </w:p>
        </w:tc>
      </w:tr>
      <w:tr>
        <w:tc>
          <w:tcPr/>
          <w:p>
            <w:pPr>
              <w:pStyle w:val="Compact"/>
            </w:pPr>
            <w:r>
              <w:t xml:space="preserve">2</w:t>
            </w:r>
          </w:p>
        </w:tc>
        <w:tc>
          <w:tcPr/>
          <w:p>
            <w:pPr>
              <w:pStyle w:val="Compact"/>
            </w:pPr>
            <w:r>
              <w:t xml:space="preserve">Orbital Industries (Full)</w:t>
            </w:r>
          </w:p>
        </w:tc>
        <w:tc>
          <w:tcPr/>
          <w:p>
            <w:pPr>
              <w:pStyle w:val="Compact"/>
            </w:pPr>
            <w:r>
              <w:t xml:space="preserve">AWS: strategic partner, pilots cooling and carbon-removal tech [src-20260528-375aec]; BASF licenses CurieOS [src-20261022-edad3e]</w:t>
            </w:r>
          </w:p>
        </w:tc>
        <w:tc>
          <w:tcPr/>
          <w:p>
            <w:pPr>
              <w:pStyle w:val="Compact"/>
            </w:pPr>
            <w:r>
              <w:t xml:space="preserve">$50M Series B [src-20260528-93befb]</w:t>
            </w:r>
          </w:p>
        </w:tc>
        <w:tc>
          <w:tcPr/>
          <w:p>
            <w:pPr>
              <w:pStyle w:val="Compact"/>
            </w:pPr>
            <w:r>
              <w:t xml:space="preserve">Cooling fluid in qualification for 2027 GPUs; made through a contract maker</w:t>
            </w:r>
          </w:p>
        </w:tc>
        <w:tc>
          <w:tcPr/>
          <w:p>
            <w:pPr>
              <w:pStyle w:val="Compact"/>
            </w:pPr>
            <w:r>
              <w:t xml:space="preserve">M + SW</w:t>
            </w:r>
          </w:p>
        </w:tc>
        <w:tc>
          <w:tcPr/>
          <w:p>
            <w:pPr>
              <w:pStyle w:val="Compact"/>
            </w:pPr>
            <w:r>
              <w:rPr>
                <w:b/>
                <w:bCs/>
              </w:rPr>
              <w:t xml:space="preserve">Pilot</w:t>
            </w:r>
            <w:r>
              <w:t xml:space="preserve">, some licensing revenue</w:t>
            </w:r>
          </w:p>
        </w:tc>
        <w:tc>
          <w:tcPr/>
          <w:p>
            <w:pPr>
              <w:pStyle w:val="Compact"/>
            </w:pPr>
            <w:r>
              <w:t xml:space="preserve">AWS and BASF named / no fluid sold yet; contract maker not disclosed</w:t>
            </w:r>
          </w:p>
        </w:tc>
      </w:tr>
      <w:tr>
        <w:tc>
          <w:tcPr/>
          <w:p>
            <w:pPr>
              <w:pStyle w:val="Compact"/>
            </w:pPr>
            <w:r>
              <w:t xml:space="preserve">3</w:t>
            </w:r>
          </w:p>
        </w:tc>
        <w:tc>
          <w:tcPr/>
          <w:p>
            <w:pPr>
              <w:pStyle w:val="Compact"/>
            </w:pPr>
            <w:r>
              <w:t xml:space="preserve">Aionics (Enabler; not previously in primer)</w:t>
            </w:r>
          </w:p>
        </w:tc>
        <w:tc>
          <w:tcPr/>
          <w:p>
            <w:pPr>
              <w:pStyle w:val="Compact"/>
            </w:pPr>
            <w:r>
              <w:t xml:space="preserve">Cellforce (Porsche), Form Energy, Resonac, Cuberg: custom electrolyte designs [src-20240101-41fffd]</w:t>
            </w:r>
          </w:p>
        </w:tc>
        <w:tc>
          <w:tcPr/>
          <w:p>
            <w:pPr>
              <w:pStyle w:val="Compact"/>
            </w:pPr>
            <w:r>
              <w:t xml:space="preserve">Not disclosed</w:t>
            </w:r>
          </w:p>
        </w:tc>
        <w:tc>
          <w:tcPr/>
          <w:p>
            <w:pPr>
              <w:pStyle w:val="Compact"/>
            </w:pPr>
            <w:r>
              <w:t xml:space="preserve">Electrolyte formulations; no own plant</w:t>
            </w:r>
          </w:p>
        </w:tc>
        <w:tc>
          <w:tcPr/>
          <w:p>
            <w:pPr>
              <w:pStyle w:val="Compact"/>
            </w:pPr>
            <w:r>
              <w:t xml:space="preserve">S / L</w:t>
            </w:r>
          </w:p>
        </w:tc>
        <w:tc>
          <w:tcPr/>
          <w:p>
            <w:pPr>
              <w:pStyle w:val="Compact"/>
            </w:pPr>
            <w:r>
              <w:rPr>
                <w:b/>
                <w:bCs/>
              </w:rPr>
              <w:t xml:space="preserve">Early revenue</w:t>
            </w:r>
            <w:r>
              <w:t xml:space="preserve"> </w:t>
            </w:r>
            <w:r>
              <w:t xml:space="preserve">(services)</w:t>
            </w:r>
          </w:p>
        </w:tc>
        <w:tc>
          <w:tcPr/>
          <w:p>
            <w:pPr>
              <w:pStyle w:val="Compact"/>
            </w:pPr>
            <w:r>
              <w:t xml:space="preserve">Named battery customers / older source (2024); no volumes or contract values</w:t>
            </w:r>
          </w:p>
        </w:tc>
      </w:tr>
      <w:tr>
        <w:tc>
          <w:tcPr/>
          <w:p>
            <w:pPr>
              <w:pStyle w:val="Compact"/>
            </w:pPr>
            <w:r>
              <w:t xml:space="preserve">4</w:t>
            </w:r>
          </w:p>
        </w:tc>
        <w:tc>
          <w:tcPr/>
          <w:p>
            <w:pPr>
              <w:pStyle w:val="Compact"/>
            </w:pPr>
            <w:r>
              <w:t xml:space="preserve">Mitra Chem (Full)</w:t>
            </w:r>
          </w:p>
        </w:tc>
        <w:tc>
          <w:tcPr/>
          <w:p>
            <w:pPr>
              <w:pStyle w:val="Compact"/>
            </w:pPr>
            <w:r>
              <w:rPr>
                <w:b/>
                <w:bCs/>
              </w:rPr>
              <w:t xml:space="preserve">Claim:</w:t>
            </w:r>
            <w:r>
              <w:t xml:space="preserve"> </w:t>
            </w:r>
            <w:r>
              <w:t xml:space="preserve">LFP under qualification with "top EV and ESS customers", none named [src-20261023-6e0642]; Sun Chemical (manufacturing partner) and L&amp;F (investor, planned plant partner) [src-20260115-864254]</w:t>
            </w:r>
          </w:p>
        </w:tc>
        <w:tc>
          <w:tcPr/>
          <w:p>
            <w:pPr>
              <w:pStyle w:val="Compact"/>
            </w:pPr>
            <w:r>
              <w:t xml:space="preserve">$100M DOE grant, retained May 2026; $50M Michigan [src-20260805-60cb6f]</w:t>
            </w:r>
          </w:p>
        </w:tc>
        <w:tc>
          <w:tcPr/>
          <w:p>
            <w:pPr>
              <w:pStyle w:val="Compact"/>
            </w:pPr>
            <w:r>
              <w:t xml:space="preserve">Samples since 2023;</w:t>
            </w:r>
            <w:r>
              <w:t xml:space="preserve"> </w:t>
            </w:r>
            <w:r>
              <w:rPr>
                <w:b/>
                <w:bCs/>
              </w:rPr>
              <w:t xml:space="preserve">Claim:</w:t>
            </w:r>
            <w:r>
              <w:t xml:space="preserve"> </w:t>
            </w:r>
            <w:r>
              <w:t xml:space="preserve">1 kg/day to 1,000 kg/day [src-20261023-6e0642]. Muskegon plant: groundbreaking early 2027, commissioning 2028 [src-20260805-60cb6f]</w:t>
            </w:r>
          </w:p>
        </w:tc>
        <w:tc>
          <w:tcPr/>
          <w:p>
            <w:pPr>
              <w:pStyle w:val="Compact"/>
            </w:pPr>
            <w:r>
              <w:t xml:space="preserve">M</w:t>
            </w:r>
          </w:p>
        </w:tc>
        <w:tc>
          <w:tcPr/>
          <w:p>
            <w:pPr>
              <w:pStyle w:val="Compact"/>
            </w:pPr>
            <w:r>
              <w:rPr>
                <w:b/>
                <w:bCs/>
              </w:rPr>
              <w:t xml:space="preserve">Pilot</w:t>
            </w:r>
            <w:r>
              <w:t xml:space="preserve"> </w:t>
            </w:r>
            <w:r>
              <w:t xml:space="preserve">(samples)</w:t>
            </w:r>
          </w:p>
        </w:tc>
        <w:tc>
          <w:tcPr/>
          <w:p>
            <w:pPr>
              <w:pStyle w:val="Compact"/>
            </w:pPr>
            <w:r>
              <w:t xml:space="preserve">Federal money retained / no named offtake; plant date slipped from "by 2027" to 2028 commissioning [src-20260805-60cb6f]</w:t>
            </w:r>
          </w:p>
        </w:tc>
      </w:tr>
      <w:tr>
        <w:tc>
          <w:tcPr/>
          <w:p>
            <w:pPr>
              <w:pStyle w:val="Compact"/>
            </w:pPr>
            <w:r>
              <w:t xml:space="preserve">5</w:t>
            </w:r>
          </w:p>
        </w:tc>
        <w:tc>
          <w:tcPr/>
          <w:p>
            <w:pPr>
              <w:pStyle w:val="Compact"/>
            </w:pPr>
            <w:r>
              <w:t xml:space="preserve">Chemix (Hybrid; not previously in primer)</w:t>
            </w:r>
          </w:p>
        </w:tc>
        <w:tc>
          <w:tcPr/>
          <w:p>
            <w:pPr>
              <w:pStyle w:val="Compact"/>
            </w:pPr>
            <w:r>
              <w:t xml:space="preserve">UBCO (electric motorbikes): cobalt-free battery packs [src-20230501-de07c8]</w:t>
            </w:r>
          </w:p>
        </w:tc>
        <w:tc>
          <w:tcPr/>
          <w:p>
            <w:pPr>
              <w:pStyle w:val="Compact"/>
            </w:pPr>
            <w:r>
              <w:t xml:space="preserve">$20M Series A (Porsche Ventures among investors);</w:t>
            </w:r>
            <w:r>
              <w:t xml:space="preserve"> </w:t>
            </w:r>
            <w:r>
              <w:rPr>
                <w:b/>
                <w:bCs/>
              </w:rPr>
              <w:t xml:space="preserve">Claim:</w:t>
            </w:r>
            <w:r>
              <w:t xml:space="preserve"> </w:t>
            </w:r>
            <w:r>
              <w:t xml:space="preserve">2 GWh supply agreement with an unnamed EV maker [src-20240424-486875]</w:t>
            </w:r>
          </w:p>
        </w:tc>
        <w:tc>
          <w:tcPr/>
          <w:p>
            <w:pPr>
              <w:pStyle w:val="Compact"/>
            </w:pPr>
            <w:r>
              <w:t xml:space="preserve">Cells and packs designed with AI, made by partners</w:t>
            </w:r>
          </w:p>
        </w:tc>
        <w:tc>
          <w:tcPr/>
          <w:p>
            <w:pPr>
              <w:pStyle w:val="Compact"/>
            </w:pPr>
            <w:r>
              <w:t xml:space="preserve">M (cells via partners)</w:t>
            </w:r>
          </w:p>
        </w:tc>
        <w:tc>
          <w:tcPr/>
          <w:p>
            <w:pPr>
              <w:pStyle w:val="Compact"/>
            </w:pPr>
            <w:r>
              <w:rPr>
                <w:b/>
                <w:bCs/>
              </w:rPr>
              <w:t xml:space="preserve">Early revenue / pilot</w:t>
            </w:r>
          </w:p>
        </w:tc>
        <w:tc>
          <w:tcPr/>
          <w:p>
            <w:pPr>
              <w:pStyle w:val="Compact"/>
            </w:pPr>
            <w:r>
              <w:t xml:space="preserve">One named customer / the 2 GWh deal buyer is unnamed and sources are 2023–24</w:t>
            </w:r>
          </w:p>
        </w:tc>
      </w:tr>
      <w:tr>
        <w:tc>
          <w:tcPr/>
          <w:p>
            <w:pPr>
              <w:pStyle w:val="Compact"/>
            </w:pPr>
            <w:r>
              <w:t xml:space="preserve">6</w:t>
            </w:r>
          </w:p>
        </w:tc>
        <w:tc>
          <w:tcPr/>
          <w:p>
            <w:pPr>
              <w:pStyle w:val="Compact"/>
            </w:pPr>
            <w:r>
              <w:t xml:space="preserve">CuspAI (Enabler)</w:t>
            </w:r>
          </w:p>
        </w:tc>
        <w:tc>
          <w:tcPr/>
          <w:p>
            <w:pPr>
              <w:pStyle w:val="Compact"/>
            </w:pPr>
            <w:r>
              <w:t xml:space="preserve">Kemira: AI-designed MOFs for PFAS removal; about 20 candidates moved to next phase; framework agreement for more projects [src-20260521-f4b51b]</w:t>
            </w:r>
          </w:p>
        </w:tc>
        <w:tc>
          <w:tcPr/>
          <w:p>
            <w:pPr>
              <w:pStyle w:val="Compact"/>
            </w:pPr>
            <w:r>
              <w:t xml:space="preserve">$450M Series B [src-20260720-840ae3]; ~30 industry partners [src-20261022-37a0ea]</w:t>
            </w:r>
          </w:p>
        </w:tc>
        <w:tc>
          <w:tcPr/>
          <w:p>
            <w:pPr>
              <w:pStyle w:val="Compact"/>
            </w:pPr>
            <w:r>
              <w:t xml:space="preserve">Designs only; Kemira would make and sell</w:t>
            </w:r>
          </w:p>
        </w:tc>
        <w:tc>
          <w:tcPr/>
          <w:p>
            <w:pPr>
              <w:pStyle w:val="Compact"/>
            </w:pPr>
            <w:r>
              <w:t xml:space="preserve">L / S</w:t>
            </w:r>
          </w:p>
        </w:tc>
        <w:tc>
          <w:tcPr/>
          <w:p>
            <w:pPr>
              <w:pStyle w:val="Compact"/>
            </w:pPr>
            <w:r>
              <w:rPr>
                <w:b/>
                <w:bCs/>
              </w:rPr>
              <w:t xml:space="preserve">Pilot</w:t>
            </w:r>
            <w:r>
              <w:t xml:space="preserve"> </w:t>
            </w:r>
            <w:r>
              <w:t xml:space="preserve">(paid partnerships)</w:t>
            </w:r>
          </w:p>
        </w:tc>
        <w:tc>
          <w:tcPr/>
          <w:p>
            <w:pPr>
              <w:pStyle w:val="Compact"/>
            </w:pPr>
            <w:r>
              <w:t xml:space="preserve">Named buyer with a regulatory driver / no material in production; royalty terms unknown</w:t>
            </w:r>
          </w:p>
        </w:tc>
      </w:tr>
      <w:tr>
        <w:tc>
          <w:tcPr/>
          <w:p>
            <w:pPr>
              <w:pStyle w:val="Compact"/>
            </w:pPr>
            <w:r>
              <w:t xml:space="preserve">7</w:t>
            </w:r>
          </w:p>
        </w:tc>
        <w:tc>
          <w:tcPr/>
          <w:p>
            <w:pPr>
              <w:pStyle w:val="Compact"/>
            </w:pPr>
            <w:r>
              <w:t xml:space="preserve">Periodic Labs (Enabler)</w:t>
            </w:r>
          </w:p>
        </w:tc>
        <w:tc>
          <w:tcPr/>
          <w:p>
            <w:pPr>
              <w:pStyle w:val="Compact"/>
            </w:pPr>
            <w:r>
              <w:t xml:space="preserve">One unnamed semiconductor maker (chip heat dissipation) [src-20261001-e0573e]; on-site engineers train models on partner data [src-20261010-7b9ecf]</w:t>
            </w:r>
          </w:p>
        </w:tc>
        <w:tc>
          <w:tcPr/>
          <w:p>
            <w:pPr>
              <w:pStyle w:val="Compact"/>
            </w:pPr>
            <w:r>
              <w:rPr>
                <w:b/>
                <w:bCs/>
              </w:rPr>
              <w:t xml:space="preserve">Reported (low):</w:t>
            </w:r>
            <w:r>
              <w:t xml:space="preserve"> </w:t>
            </w:r>
            <w:r>
              <w:t xml:space="preserve">early semiconductor revenue by March 2026 [src-20260315-28f497]; $300M seed</w:t>
            </w:r>
          </w:p>
        </w:tc>
        <w:tc>
          <w:tcPr/>
          <w:p>
            <w:pPr>
              <w:pStyle w:val="Compact"/>
            </w:pPr>
            <w:r>
              <w:t xml:space="preserve">Hiring forward-deployed engineers for fabs, Taiwan on-site [src-20261001-6bb427]; first academic paper not yet out [src-20261010-7b9ecf]</w:t>
            </w:r>
          </w:p>
        </w:tc>
        <w:tc>
          <w:tcPr/>
          <w:p>
            <w:pPr>
              <w:pStyle w:val="Compact"/>
            </w:pPr>
            <w:r>
              <w:t xml:space="preserve">S / SW</w:t>
            </w:r>
          </w:p>
        </w:tc>
        <w:tc>
          <w:tcPr/>
          <w:p>
            <w:pPr>
              <w:pStyle w:val="Compact"/>
            </w:pPr>
            <w:r>
              <w:rPr>
                <w:b/>
                <w:bCs/>
              </w:rPr>
              <w:t xml:space="preserve">Early revenue</w:t>
            </w:r>
            <w:r>
              <w:t xml:space="preserve"> </w:t>
            </w:r>
            <w:r>
              <w:t xml:space="preserve">(services, unverified)</w:t>
            </w:r>
          </w:p>
        </w:tc>
        <w:tc>
          <w:tcPr/>
          <w:p>
            <w:pPr>
              <w:pStyle w:val="Compact"/>
            </w:pPr>
            <w:r>
              <w:t xml:space="preserve">Hiring shows real deployments / no partner named, no material found; currently a services business</w:t>
            </w:r>
          </w:p>
        </w:tc>
      </w:tr>
      <w:tr>
        <w:tc>
          <w:tcPr/>
          <w:p>
            <w:pPr>
              <w:pStyle w:val="Compact"/>
            </w:pPr>
            <w:r>
              <w:t xml:space="preserve">8</w:t>
            </w:r>
          </w:p>
        </w:tc>
        <w:tc>
          <w:tcPr/>
          <w:p>
            <w:pPr>
              <w:pStyle w:val="Compact"/>
            </w:pPr>
            <w:r>
              <w:t xml:space="preserve">Radical AI (Hybrid)</w:t>
            </w:r>
          </w:p>
        </w:tc>
        <w:tc>
          <w:tcPr/>
          <w:p>
            <w:pPr>
              <w:pStyle w:val="Compact"/>
            </w:pPr>
            <w:r>
              <w:t xml:space="preserve">US Air Force (hypersonic alloys); Sandia (hydrogen-purification materials research); Purdue (testing) [src-20250521-4c5901][src-20260929-dfb65a]</w:t>
            </w:r>
          </w:p>
        </w:tc>
        <w:tc>
          <w:tcPr/>
          <w:p>
            <w:pPr>
              <w:pStyle w:val="Compact"/>
            </w:pPr>
            <w:r>
              <w:t xml:space="preserve">USAF Direct-to-Phase II $1,197,902, to Feb 2027 [src-20250521-4c5901]</w:t>
            </w:r>
          </w:p>
        </w:tc>
        <w:tc>
          <w:tcPr/>
          <w:p>
            <w:pPr>
              <w:pStyle w:val="Compact"/>
            </w:pPr>
            <w:r>
              <w:rPr>
                <w:b/>
                <w:bCs/>
              </w:rPr>
              <w:t xml:space="preserve">Claim:</w:t>
            </w:r>
            <w:r>
              <w:t xml:space="preserve"> </w:t>
            </w:r>
            <w:r>
              <w:t xml:space="preserve">300+ alloys in 16 weeks; RAI-939 beat C103 in a torch test (Purdue) [src-20260807-52b690]; scaling to bigger test pieces</w:t>
            </w:r>
          </w:p>
        </w:tc>
        <w:tc>
          <w:tcPr/>
          <w:p>
            <w:pPr>
              <w:pStyle w:val="Compact"/>
            </w:pPr>
            <w:r>
              <w:t xml:space="preserve">S / M (aim)</w:t>
            </w:r>
          </w:p>
        </w:tc>
        <w:tc>
          <w:tcPr/>
          <w:p>
            <w:pPr>
              <w:pStyle w:val="Compact"/>
            </w:pPr>
            <w:r>
              <w:rPr>
                <w:b/>
                <w:bCs/>
              </w:rPr>
              <w:t xml:space="preserve">Pilot</w:t>
            </w:r>
            <w:r>
              <w:t xml:space="preserve"> </w:t>
            </w:r>
            <w:r>
              <w:t xml:space="preserve">(government R&amp;D)</w:t>
            </w:r>
          </w:p>
        </w:tc>
        <w:tc>
          <w:tcPr/>
          <w:p>
            <w:pPr>
              <w:pStyle w:val="Compact"/>
            </w:pPr>
            <w:r>
              <w:t xml:space="preserve">Independent test result / only ~$1.2M of contracts; no production partner yet</w:t>
            </w:r>
          </w:p>
        </w:tc>
      </w:tr>
      <w:tr>
        <w:tc>
          <w:tcPr/>
          <w:p>
            <w:pPr>
              <w:pStyle w:val="Compact"/>
            </w:pPr>
            <w:r>
              <w:t xml:space="preserve">9</w:t>
            </w:r>
          </w:p>
        </w:tc>
        <w:tc>
          <w:tcPr/>
          <w:p>
            <w:pPr>
              <w:pStyle w:val="Compact"/>
            </w:pPr>
            <w:r>
              <w:t xml:space="preserve">Mattiq (Enabler; not previously in primer)</w:t>
            </w:r>
          </w:p>
        </w:tc>
        <w:tc>
          <w:tcPr/>
          <w:p>
            <w:pPr>
              <w:pStyle w:val="Compact"/>
            </w:pPr>
            <w:r>
              <w:t xml:space="preserve">Heraeus: low-iridium electrolysis catalysts toward production [src-20260101-dea6ea]</w:t>
            </w:r>
          </w:p>
        </w:tc>
        <w:tc>
          <w:tcPr/>
          <w:p>
            <w:pPr>
              <w:pStyle w:val="Compact"/>
            </w:pPr>
            <w:r>
              <w:t xml:space="preserve">ARPA-E CATALCHEM-E participant (LinkedIn, unverified)</w:t>
            </w:r>
          </w:p>
        </w:tc>
        <w:tc>
          <w:tcPr/>
          <w:p>
            <w:pPr>
              <w:pStyle w:val="Compact"/>
            </w:pPr>
            <w:r>
              <w:t xml:space="preserve">Chip-based "megalibrary" screening</w:t>
            </w:r>
          </w:p>
        </w:tc>
        <w:tc>
          <w:tcPr/>
          <w:p>
            <w:pPr>
              <w:pStyle w:val="Compact"/>
            </w:pPr>
            <w:r>
              <w:t xml:space="preserve">S / L</w:t>
            </w:r>
          </w:p>
        </w:tc>
        <w:tc>
          <w:tcPr/>
          <w:p>
            <w:pPr>
              <w:pStyle w:val="Compact"/>
            </w:pPr>
            <w:r>
              <w:rPr>
                <w:b/>
                <w:bCs/>
              </w:rPr>
              <w:t xml:space="preserve">Pilot</w:t>
            </w:r>
          </w:p>
        </w:tc>
        <w:tc>
          <w:tcPr/>
          <w:p>
            <w:pPr>
              <w:pStyle w:val="Compact"/>
            </w:pPr>
            <w:r>
              <w:t xml:space="preserve">Heraeus is a credible partner / no revenue disclosed</w:t>
            </w:r>
          </w:p>
        </w:tc>
      </w:tr>
      <w:tr>
        <w:tc>
          <w:tcPr/>
          <w:p>
            <w:pPr>
              <w:pStyle w:val="Compact"/>
            </w:pPr>
            <w:r>
              <w:t xml:space="preserve">10</w:t>
            </w:r>
          </w:p>
        </w:tc>
        <w:tc>
          <w:tcPr/>
          <w:p>
            <w:pPr>
              <w:pStyle w:val="Compact"/>
            </w:pPr>
            <w:r>
              <w:t xml:space="preserve">Lila Sciences (Enabler)</w:t>
            </w:r>
          </w:p>
        </w:tc>
        <w:tc>
          <w:tcPr/>
          <w:p>
            <w:pPr>
              <w:pStyle w:val="Compact"/>
            </w:pPr>
            <w:r>
              <w:t xml:space="preserve">Caltech, LBNL, Northwestern, Argonne, NLR: research partners [src-20260722-5412a7]</w:t>
            </w:r>
          </w:p>
        </w:tc>
        <w:tc>
          <w:tcPr/>
          <w:p>
            <w:pPr>
              <w:pStyle w:val="Compact"/>
            </w:pPr>
            <w:r>
              <w:t xml:space="preserve">DOE Genesis Mission: three Phase I awards (value not disclosed) [src-20260722-5412a7]; $550M raised</w:t>
            </w:r>
          </w:p>
        </w:tc>
        <w:tc>
          <w:tcPr/>
          <w:p>
            <w:pPr>
              <w:pStyle w:val="Compact"/>
            </w:pPr>
            <w:r>
              <w:t xml:space="preserve">Hiring enterprise sales for materials, chemicals, energy and semiconductor accounts [src-20261006-732675]; catalyst screen still untested in an electrolyzer</w:t>
            </w:r>
          </w:p>
        </w:tc>
        <w:tc>
          <w:tcPr/>
          <w:p>
            <w:pPr>
              <w:pStyle w:val="Compact"/>
            </w:pPr>
            <w:r>
              <w:t xml:space="preserve">S / SW</w:t>
            </w:r>
          </w:p>
        </w:tc>
        <w:tc>
          <w:tcPr/>
          <w:p>
            <w:pPr>
              <w:pStyle w:val="Compact"/>
            </w:pPr>
            <w:r>
              <w:rPr>
                <w:b/>
                <w:bCs/>
              </w:rPr>
              <w:t xml:space="preserve">Lab</w:t>
            </w:r>
            <w:r>
              <w:t xml:space="preserve"> </w:t>
            </w:r>
            <w:r>
              <w:t xml:space="preserve">(selling begins)</w:t>
            </w:r>
          </w:p>
        </w:tc>
        <w:tc>
          <w:tcPr/>
          <w:p>
            <w:pPr>
              <w:pStyle w:val="Compact"/>
            </w:pPr>
            <w:r>
              <w:t xml:space="preserve">Sales hiring signals intent / no named commercial customer</w:t>
            </w:r>
          </w:p>
        </w:tc>
      </w:tr>
      <w:tr>
        <w:tc>
          <w:tcPr/>
          <w:p>
            <w:pPr>
              <w:pStyle w:val="Compact"/>
            </w:pPr>
            <w:r>
              <w:t xml:space="preserve">11</w:t>
            </w:r>
          </w:p>
        </w:tc>
        <w:tc>
          <w:tcPr/>
          <w:p>
            <w:pPr>
              <w:pStyle w:val="Compact"/>
            </w:pPr>
            <w:r>
              <w:t xml:space="preserve">Dunia Innovations (Enabler)</w:t>
            </w:r>
          </w:p>
        </w:tc>
        <w:tc>
          <w:tcPr/>
          <w:p>
            <w:pPr>
              <w:pStyle w:val="Compact"/>
            </w:pPr>
            <w:r>
              <w:t xml:space="preserve">Unnamed customers in catalysts, batteries, semiconductors [src-20260520-57be93]</w:t>
            </w:r>
          </w:p>
        </w:tc>
        <w:tc>
          <w:tcPr/>
          <w:p>
            <w:pPr>
              <w:pStyle w:val="Compact"/>
            </w:pPr>
            <w:r>
              <w:t xml:space="preserve">GigaLab €280M, due 2028</w:t>
            </w:r>
          </w:p>
        </w:tc>
        <w:tc>
          <w:tcPr/>
          <w:p>
            <w:pPr>
              <w:pStyle w:val="Compact"/>
            </w:pPr>
            <w:r>
              <w:t xml:space="preserve">Robotic lab</w:t>
            </w:r>
          </w:p>
        </w:tc>
        <w:tc>
          <w:tcPr/>
          <w:p>
            <w:pPr>
              <w:pStyle w:val="Compact"/>
            </w:pPr>
            <w:r>
              <w:t xml:space="preserve">S</w:t>
            </w:r>
          </w:p>
        </w:tc>
        <w:tc>
          <w:tcPr/>
          <w:p>
            <w:pPr>
              <w:pStyle w:val="Compact"/>
            </w:pPr>
            <w:r>
              <w:rPr>
                <w:b/>
                <w:bCs/>
              </w:rPr>
              <w:t xml:space="preserve">Lab</w:t>
            </w:r>
          </w:p>
        </w:tc>
        <w:tc>
          <w:tcPr/>
          <w:p>
            <w:pPr>
              <w:pStyle w:val="Compact"/>
            </w:pPr>
            <w:r>
              <w:t xml:space="preserve">Capacity plan / no named customer</w:t>
            </w:r>
          </w:p>
        </w:tc>
      </w:tr>
      <w:tr>
        <w:tc>
          <w:tcPr/>
          <w:p>
            <w:pPr>
              <w:pStyle w:val="Compact"/>
            </w:pPr>
            <w:r>
              <w:t xml:space="preserve">12</w:t>
            </w:r>
          </w:p>
        </w:tc>
        <w:tc>
          <w:tcPr/>
          <w:p>
            <w:pPr>
              <w:pStyle w:val="Compact"/>
            </w:pPr>
            <w:r>
              <w:t xml:space="preserve">Entalpic (Enabler; not previously in primer)</w:t>
            </w:r>
          </w:p>
        </w:tc>
        <w:tc>
          <w:tcPr/>
          <w:p>
            <w:pPr>
              <w:pStyle w:val="Compact"/>
            </w:pPr>
            <w:r>
              <w:t xml:space="preserve">ATLANT 3D (digital twins for ALD reactors); IFPEN research [src-20260301-4df637]</w:t>
            </w:r>
          </w:p>
        </w:tc>
        <w:tc>
          <w:tcPr/>
          <w:p>
            <w:pPr>
              <w:pStyle w:val="Compact"/>
            </w:pPr>
            <w:r>
              <w:t xml:space="preserve">Nvidia investment, Oct 2026 [src-20261015-cfa201]</w:t>
            </w:r>
          </w:p>
        </w:tc>
        <w:tc>
          <w:tcPr/>
          <w:p>
            <w:pPr>
              <w:pStyle w:val="Compact"/>
            </w:pPr>
            <w:r>
              <w:t xml:space="preserve">Software and simulation</w:t>
            </w:r>
          </w:p>
        </w:tc>
        <w:tc>
          <w:tcPr/>
          <w:p>
            <w:pPr>
              <w:pStyle w:val="Compact"/>
            </w:pPr>
            <w:r>
              <w:t xml:space="preserve">SW</w:t>
            </w:r>
          </w:p>
        </w:tc>
        <w:tc>
          <w:tcPr/>
          <w:p>
            <w:pPr>
              <w:pStyle w:val="Compact"/>
            </w:pPr>
            <w:r>
              <w:rPr>
                <w:b/>
                <w:bCs/>
              </w:rPr>
              <w:t xml:space="preserve">Lab</w:t>
            </w:r>
          </w:p>
        </w:tc>
        <w:tc>
          <w:tcPr/>
          <w:p>
            <w:pPr>
              <w:pStyle w:val="Compact"/>
            </w:pPr>
            <w:r>
              <w:t xml:space="preserve">Nvidia backing /</w:t>
            </w:r>
            <w:r>
              <w:t xml:space="preserve"> </w:t>
            </w:r>
            <w:r>
              <w:rPr>
                <w:b/>
                <w:bCs/>
              </w:rPr>
              <w:t xml:space="preserve">pivot:</w:t>
            </w:r>
            <w:r>
              <w:t xml:space="preserve"> </w:t>
            </w:r>
            <w:r>
              <w:t xml:space="preserve">WSJ says it put its climate work on ice [src-20261015-cfa201]</w:t>
            </w:r>
          </w:p>
        </w:tc>
      </w:tr>
      <w:tr>
        <w:tc>
          <w:tcPr/>
          <w:p>
            <w:pPr>
              <w:pStyle w:val="Compact"/>
            </w:pPr>
            <w:r>
              <w:t xml:space="preserve">13</w:t>
            </w:r>
          </w:p>
        </w:tc>
        <w:tc>
          <w:tcPr/>
          <w:p>
            <w:pPr>
              <w:pStyle w:val="Compact"/>
            </w:pPr>
            <w:r>
              <w:t xml:space="preserve">Discovered Materials (Enabler)</w:t>
            </w:r>
          </w:p>
        </w:tc>
        <w:tc>
          <w:tcPr/>
          <w:p>
            <w:pPr>
              <w:pStyle w:val="Compact"/>
            </w:pPr>
            <w:r>
              <w:t xml:space="preserve">None named [src-20260810-357833]</w:t>
            </w:r>
          </w:p>
        </w:tc>
        <w:tc>
          <w:tcPr/>
          <w:p>
            <w:pPr>
              <w:pStyle w:val="Compact"/>
            </w:pPr>
            <w:r>
              <w:t xml:space="preserve">$9M seed</w:t>
            </w:r>
          </w:p>
        </w:tc>
        <w:tc>
          <w:tcPr/>
          <w:p>
            <w:pPr>
              <w:pStyle w:val="Compact"/>
            </w:pPr>
            <w:r>
              <w:t xml:space="preserve">Candidate materials released</w:t>
            </w:r>
          </w:p>
        </w:tc>
        <w:tc>
          <w:tcPr/>
          <w:p>
            <w:pPr>
              <w:pStyle w:val="Compact"/>
            </w:pPr>
            <w:r>
              <w:t xml:space="preserve">SW / L</w:t>
            </w:r>
          </w:p>
        </w:tc>
        <w:tc>
          <w:tcPr/>
          <w:p>
            <w:pPr>
              <w:pStyle w:val="Compact"/>
            </w:pPr>
            <w:r>
              <w:rPr>
                <w:b/>
                <w:bCs/>
              </w:rPr>
              <w:t xml:space="preserve">Lab</w:t>
            </w:r>
          </w:p>
        </w:tc>
        <w:tc>
          <w:tcPr/>
          <w:p>
            <w:pPr>
              <w:pStyle w:val="Compact"/>
            </w:pPr>
            <w:r>
              <w:t xml:space="preserve">/ no customers</w:t>
            </w:r>
          </w:p>
        </w:tc>
      </w:tr>
      <w:tr>
        <w:tc>
          <w:tcPr/>
          <w:p>
            <w:pPr>
              <w:pStyle w:val="Compact"/>
            </w:pPr>
            <w:r>
              <w:t xml:space="preserve">14</w:t>
            </w:r>
          </w:p>
        </w:tc>
        <w:tc>
          <w:tcPr/>
          <w:p>
            <w:pPr>
              <w:pStyle w:val="Compact"/>
            </w:pPr>
            <w:r>
              <w:t xml:space="preserve">Kebotix (Enabler; not previously in primer)</w:t>
            </w:r>
          </w:p>
        </w:tc>
        <w:tc>
          <w:tcPr/>
          <w:p>
            <w:pPr>
              <w:pStyle w:val="Compact"/>
            </w:pPr>
            <w:r>
              <w:t xml:space="preserve">None current</w:t>
            </w:r>
          </w:p>
        </w:tc>
        <w:tc>
          <w:tcPr/>
          <w:p>
            <w:pPr>
              <w:pStyle w:val="Compact"/>
            </w:pPr>
            <w:r>
              <w:t xml:space="preserve">$5M round Aug 2024 [src-20240805-08be84]</w:t>
            </w:r>
          </w:p>
        </w:tc>
        <w:tc>
          <w:tcPr/>
          <w:p>
            <w:pPr>
              <w:pStyle w:val="Compact"/>
            </w:pPr>
            <w:r>
              <w:t xml:space="preserve">Self-driving lab</w:t>
            </w:r>
          </w:p>
        </w:tc>
        <w:tc>
          <w:tcPr/>
          <w:p>
            <w:pPr>
              <w:pStyle w:val="Compact"/>
            </w:pPr>
            <w:r>
              <w:t xml:space="preserve">S</w:t>
            </w:r>
          </w:p>
        </w:tc>
        <w:tc>
          <w:tcPr/>
          <w:p>
            <w:pPr>
              <w:pStyle w:val="Compact"/>
            </w:pPr>
            <w:r>
              <w:rPr>
                <w:b/>
                <w:bCs/>
              </w:rPr>
              <w:t xml:space="preserve">Lab, possibly stale</w:t>
            </w:r>
          </w:p>
        </w:tc>
        <w:tc>
          <w:tcPr/>
          <w:p>
            <w:pPr>
              <w:pStyle w:val="Compact"/>
            </w:pPr>
            <w:r>
              <w:t xml:space="preserve">Website live / no 2025–26 news found; treat as stalled</w:t>
            </w:r>
          </w:p>
        </w:tc>
      </w:tr>
    </w:tbl>
    <w:p>
      <w:pPr>
        <w:pStyle w:val="BodyText"/>
      </w:pPr>
      <w:r>
        <w:rPr>
          <w:i/>
          <w:iCs/>
        </w:rPr>
        <w:t xml:space="preserve">Checked and excluded:</w:t>
      </w:r>
      <w:r>
        <w:t xml:space="preserve"> </w:t>
      </w:r>
      <w:r>
        <w:t xml:space="preserve">Polaris (an NSF-funded university lab at UChicago/Argonne, not a startup) and "Matter Labs" (the University of Toronto Matter Lab is academic; GrAI Matter Labs makes chips). Neither is a company to track.</w:t>
      </w:r>
    </w:p>
    <w:p>
      <w:pPr>
        <w:pStyle w:val="BodyText"/>
      </w:pPr>
      <w:r>
        <w:rPr>
          <w:b/>
          <w:bCs/>
        </w:rPr>
        <w:t xml:space="preserve">Narrative [inference].</w:t>
      </w:r>
      <w:r>
        <w:t xml:space="preserve"> </w:t>
      </w:r>
      <w:r>
        <w:t xml:space="preserve">No AI materials company sells a new material at volume yet. The money is earned in three ways: software licenses (Citrine, Orbital's CurieOS), paid design work for a named industrial partner (CuspAI–Kemira, Aionics, Mattiq–Heraeus), and government R&amp;D (Radical, Lila). Periodic's reported revenue is on-site services in fabs, which looks more like consulting than discovery. The two producers, Orbital and Mitra, are closest to selling material, but both are gated by qualification and Mitra's plant has slipped to 2028.</w:t>
      </w:r>
      <w:r>
        <w:t xml:space="preserve"> </w:t>
      </w:r>
      <w:r>
        <w:rPr>
          <w:b/>
          <w:bCs/>
        </w:rPr>
        <w:t xml:space="preserve">Bear case, equal weight:</w:t>
      </w:r>
      <w:r>
        <w:t xml:space="preserve"> </w:t>
      </w:r>
      <w:r>
        <w:t xml:space="preserve">design work for partners is small and the partner keeps the margin; government awards are around</w:t>
      </w:r>
      <w:r>
        <w:t xml:space="preserve"> </w:t>
      </w:r>
      <m:oMath>
        <m:r>
          <m:t>1</m:t>
        </m:r>
        <m:r>
          <m:t>M</m:t>
        </m:r>
        <m:r>
          <m:rPr>
            <m:sty m:val="p"/>
          </m:rPr>
          <m:t>;</m:t>
        </m:r>
        <m:r>
          <m:t>t</m:t>
        </m:r>
        <m:r>
          <m:t>h</m:t>
        </m:r>
        <m:r>
          <m:t>e</m:t>
        </m:r>
        <m:r>
          <m:t>b</m:t>
        </m:r>
        <m:r>
          <m:t>e</m:t>
        </m:r>
        <m:r>
          <m:t>s</m:t>
        </m:r>
        <m:r>
          <m:t>t</m:t>
        </m:r>
        <m:r>
          <m:rPr>
            <m:sty m:val="p"/>
          </m:rPr>
          <m:t>−</m:t>
        </m:r>
        <m:r>
          <m:t>f</m:t>
        </m:r>
        <m:r>
          <m:t>u</m:t>
        </m:r>
        <m:r>
          <m:t>n</m:t>
        </m:r>
        <m:r>
          <m:t>d</m:t>
        </m:r>
        <m:r>
          <m:t>e</m:t>
        </m:r>
        <m:r>
          <m:t>d</m:t>
        </m:r>
        <m:r>
          <m:t>l</m:t>
        </m:r>
        <m:r>
          <m:t>a</m:t>
        </m:r>
        <m:r>
          <m:t>b</m:t>
        </m:r>
        <m:r>
          <m:t>s</m:t>
        </m:r>
        <m:r>
          <m:rPr>
            <m:sty m:val="p"/>
          </m:rPr>
          <m:t>(</m:t>
        </m:r>
      </m:oMath>
      <w:r>
        <w:t xml:space="preserve">300M–$550M) have the thinnest named commercial evidence.</w:t>
      </w:r>
      <w:r>
        <w:t xml:space="preserve"> </w:t>
      </w:r>
      <w:r>
        <w:rPr>
          <w:b/>
          <w:bCs/>
        </w:rPr>
        <w:t xml:space="preserve">Weird flags:</w:t>
      </w:r>
      <w:r>
        <w:t xml:space="preserve"> </w:t>
      </w:r>
      <w:r>
        <w:t xml:space="preserve">Entalpic's pivot away from climate; Kebotix quiet since 2024; Mitra's plant timing slipped; Chemix's 2 GWh buyer is unnamed.</w:t>
      </w:r>
    </w:p>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 "no AlphaFold moment" 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3"/>
    <w:bookmarkEnd w:id="144"/>
    <w:bookmarkStart w:id="166" w:name="X89e68a15fc073a04c02f7fd842f08a19b2d12f0"/>
    <w:p>
      <w:pPr>
        <w:pStyle w:val="Heading2"/>
      </w:pPr>
      <w:r>
        <w:t xml:space="preserve">7. Enabling Software &amp; Robotics (tracked, outside the core)</w:t>
      </w:r>
    </w:p>
    <w:p>
      <w:pPr>
        <w:pStyle w:val="BlockText"/>
      </w:pPr>
      <w:r>
        <w:rPr>
          <w:b/>
          <w:bCs/>
        </w:rPr>
        <w:t xml:space="preserve">Our view: Enabling Software &amp; Robotics</w:t>
      </w:r>
      <w:r>
        <w:t xml:space="preserve"> </w:t>
      </w:r>
      <w:r>
        <w:rPr>
          <w:i/>
          <w:iCs/>
        </w:rPr>
        <w:t xml:space="preserve">(analyst judgment, not fact [inference])</w:t>
      </w:r>
    </w:p>
    <w:p>
      <w:pPr>
        <w:pStyle w:val="Compact"/>
        <w:numPr>
          <w:ilvl w:val="0"/>
          <w:numId w:val="1128"/>
        </w:numPr>
      </w:pPr>
      <w:r>
        <w:rPr>
          <w:b/>
          <w:bCs/>
        </w:rPr>
        <w:t xml:space="preserve">Stance:</w:t>
      </w:r>
      <w:r>
        <w:t xml:space="preserve"> </w:t>
      </w:r>
      <w:r>
        <w:t xml:space="preserve">Watch, not invest yet; track as benchmarks and as tools inside producers.</w:t>
      </w:r>
    </w:p>
    <w:p>
      <w:pPr>
        <w:pStyle w:val="Compact"/>
        <w:numPr>
          <w:ilvl w:val="0"/>
          <w:numId w:val="1128"/>
        </w:numPr>
      </w:pPr>
      <w:r>
        <w:rPr>
          <w:b/>
          <w:bCs/>
        </w:rPr>
        <w:t xml:space="preserve">Conviction:</w:t>
      </w:r>
      <w:r>
        <w:t xml:space="preserve"> </w:t>
      </w:r>
      <w:r>
        <w:t xml:space="preserve">medium. The tools matter, but selling them alone is a smaller, more competitive business (7.4).</w:t>
      </w:r>
    </w:p>
    <w:p>
      <w:pPr>
        <w:pStyle w:val="Compact"/>
        <w:numPr>
          <w:ilvl w:val="0"/>
          <w:numId w:val="1128"/>
        </w:numPr>
      </w:pPr>
      <w:r>
        <w:rPr>
          <w:b/>
          <w:bCs/>
        </w:rPr>
        <w:t xml:space="preserve">Why:</w:t>
      </w:r>
      <w:r>
        <w:t xml:space="preserve"> </w:t>
      </w:r>
      <w:r>
        <w:t xml:space="preserve">(1) traction is first-customer stage (Arda: Anduril only [src-20261020-a1e174]; Mind: Rivian [src-20261013-cc78c0]); (2) GrayMatter pivoted to robots as a service after software-only sales did not work [src-20261022-3335bd]; (3) incumbents own the installed base.</w:t>
      </w:r>
    </w:p>
    <w:p>
      <w:pPr>
        <w:pStyle w:val="Compact"/>
        <w:numPr>
          <w:ilvl w:val="0"/>
          <w:numId w:val="1128"/>
        </w:numPr>
      </w:pPr>
      <w:r>
        <w:rPr>
          <w:b/>
          <w:bCs/>
        </w:rPr>
        <w:t xml:space="preserve">Strongest counter:</w:t>
      </w:r>
      <w:r>
        <w:t xml:space="preserve"> </w:t>
      </w:r>
      <w:r>
        <w:t xml:space="preserve">an enabler that becomes the standard for thousands of small factories could beat owning plants (Arda's bet).</w:t>
      </w:r>
    </w:p>
    <w:p>
      <w:pPr>
        <w:pStyle w:val="Compact"/>
        <w:numPr>
          <w:ilvl w:val="0"/>
          <w:numId w:val="1128"/>
        </w:numPr>
      </w:pPr>
      <w:r>
        <w:rPr>
          <w:b/>
          <w:bCs/>
        </w:rPr>
        <w:t xml:space="preserve">What would change our mind:</w:t>
      </w:r>
      <w:r>
        <w:t xml:space="preserve"> </w:t>
      </w:r>
      <w:r>
        <w:t xml:space="preserve">retention data from Arda; robot success above ~90% in real work; producers licensing their software (MasonOS, MarianaOS).</w:t>
      </w:r>
    </w:p>
    <w:p>
      <w:pPr>
        <w:pStyle w:val="Compact"/>
        <w:numPr>
          <w:ilvl w:val="0"/>
          <w:numId w:val="1128"/>
        </w:numPr>
      </w:pPr>
      <w:r>
        <w:rPr>
          <w:b/>
          <w:bCs/>
        </w:rPr>
        <w:t xml:space="preserve">Best placed / watch:</w:t>
      </w:r>
      <w:r>
        <w:t xml:space="preserve"> </w:t>
      </w:r>
      <w:r>
        <w:t xml:space="preserve">Arda, Mind, GrayMatter, Lumaril (enablers).</w:t>
      </w:r>
    </w:p>
    <w:p>
      <w:pPr>
        <w:pStyle w:val="Compact"/>
        <w:numPr>
          <w:ilvl w:val="0"/>
          <w:numId w:val="1128"/>
        </w:numPr>
      </w:pPr>
      <w:r>
        <w:rPr>
          <w:b/>
          <w:bCs/>
        </w:rPr>
        <w:t xml:space="preserve">Good SPC fit:</w:t>
      </w:r>
      <w:r>
        <w:t xml:space="preserve"> </w:t>
      </w:r>
      <w:r>
        <w:t xml:space="preserve">only where it is tied to owned capacity, e.g. robot cells as a service with usage pricing.</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5" w:name="Xd66df0283426f018731da3d1bf5052f8a4d2092"/>
    <w:p>
      <w:pPr>
        <w:pStyle w:val="Heading3"/>
      </w:pPr>
      <w:r>
        <w:t xml:space="preserve">7.1 The problem today</w:t>
      </w:r>
    </w:p>
    <w:p>
      <w:pPr>
        <w:pStyle w:val="Compact"/>
        <w:numPr>
          <w:ilvl w:val="0"/>
          <w:numId w:val="1129"/>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29"/>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29"/>
        </w:numPr>
      </w:pPr>
      <w:r>
        <w:rPr>
          <w:b/>
          <w:bCs/>
        </w:rPr>
        <w:t xml:space="preserve">Robots still fail often in real tasks.</w:t>
      </w:r>
      <w:r>
        <w:t xml:space="preserve"> </w:t>
      </w:r>
      <w:r>
        <w:t xml:space="preserve">Robot-learning success rates are 59–66% [src-20260904-267293].</w:t>
      </w:r>
    </w:p>
    <w:p>
      <w:pPr>
        <w:pStyle w:val="Compact"/>
        <w:numPr>
          <w:ilvl w:val="0"/>
          <w:numId w:val="1129"/>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5"/>
    <w:bookmarkStart w:id="146"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6"/>
    <w:bookmarkStart w:id="147" w:name="Xd49bfee40955383f659fdaa454599e5c3a2a9ce"/>
    <w:p>
      <w:pPr>
        <w:pStyle w:val="Heading3"/>
      </w:pPr>
      <w:r>
        <w:t xml:space="preserve">7.3 Headwinds, at equal weight</w:t>
      </w:r>
    </w:p>
    <w:p>
      <w:pPr>
        <w:pStyle w:val="Compact"/>
        <w:numPr>
          <w:ilvl w:val="0"/>
          <w:numId w:val="1130"/>
        </w:numPr>
      </w:pPr>
      <w:r>
        <w:rPr>
          <w:b/>
          <w:bCs/>
        </w:rPr>
        <w:t xml:space="preserve">Small factories buy slowly</w:t>
      </w:r>
      <w:r>
        <w:t xml:space="preserve"> </w:t>
      </w:r>
      <w:r>
        <w:t xml:space="preserve">and churn; budgets are thin [inference].</w:t>
      </w:r>
    </w:p>
    <w:p>
      <w:pPr>
        <w:pStyle w:val="Compact"/>
        <w:numPr>
          <w:ilvl w:val="0"/>
          <w:numId w:val="1130"/>
        </w:numPr>
      </w:pPr>
      <w:r>
        <w:rPr>
          <w:b/>
          <w:bCs/>
        </w:rPr>
        <w:t xml:space="preserve">Incumbents bundle software</w:t>
      </w:r>
      <w:r>
        <w:t xml:space="preserve"> </w:t>
      </w:r>
      <w:r>
        <w:t xml:space="preserve">with hardware (Siemens, Rockwell) [src-20250326-cc1810][src-20260804-0e8130].</w:t>
      </w:r>
    </w:p>
    <w:p>
      <w:pPr>
        <w:pStyle w:val="Compact"/>
        <w:numPr>
          <w:ilvl w:val="0"/>
          <w:numId w:val="1130"/>
        </w:numPr>
      </w:pPr>
      <w:r>
        <w:rPr>
          <w:b/>
          <w:bCs/>
        </w:rPr>
        <w:t xml:space="preserve">Reliability gap</w:t>
      </w:r>
      <w:r>
        <w:t xml:space="preserve"> </w:t>
      </w:r>
      <w:r>
        <w:t xml:space="preserve">in robot learning (59–66%) [src-20260904-267293].</w:t>
      </w:r>
    </w:p>
    <w:p>
      <w:pPr>
        <w:pStyle w:val="Compact"/>
        <w:numPr>
          <w:ilvl w:val="0"/>
          <w:numId w:val="1130"/>
        </w:numPr>
      </w:pPr>
      <w:r>
        <w:rPr>
          <w:b/>
          <w:bCs/>
        </w:rPr>
        <w:t xml:space="preserve">Rates and capex caution</w:t>
      </w:r>
      <w:r>
        <w:t xml:space="preserve"> </w:t>
      </w:r>
      <w:r>
        <w:t xml:space="preserve">reduce equipment budgets (Fed 3.75–4.00%) [src-20260916-f0c016].</w:t>
      </w:r>
    </w:p>
    <w:p>
      <w:pPr>
        <w:pStyle w:val="Compact"/>
        <w:numPr>
          <w:ilvl w:val="0"/>
          <w:numId w:val="1130"/>
        </w:numPr>
      </w:pPr>
      <w:r>
        <w:rPr>
          <w:b/>
          <w:bCs/>
        </w:rPr>
        <w:t xml:space="preserve">Value capture:</w:t>
      </w:r>
      <w:r>
        <w:t xml:space="preserve"> </w:t>
      </w:r>
      <w:r>
        <w:t xml:space="preserve">a vendor never owns the output margin; the owner-operators in chapters 3–6 may build their own software [inference].</w:t>
      </w:r>
    </w:p>
    <w:bookmarkEnd w:id="147"/>
    <w:bookmarkStart w:id="148" w:name="X2499609c8cd67676854f0f0c6a6a76147fed515"/>
    <w:p>
      <w:pPr>
        <w:pStyle w:val="Heading3"/>
      </w:pPr>
      <w:r>
        <w:t xml:space="preserve">7.4 Why vertical integration matters here, and where the logic breaks</w:t>
      </w:r>
    </w:p>
    <w:p>
      <w:pPr>
        <w:pStyle w:val="Compact"/>
        <w:numPr>
          <w:ilvl w:val="0"/>
          <w:numId w:val="1131"/>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31"/>
        </w:numPr>
      </w:pPr>
      <w:r>
        <w:t xml:space="preserve">An enabler can still win if it becomes the standard for thousands of small factories (Arda's bet), where owning factories would be too slow.</w:t>
      </w:r>
    </w:p>
    <w:p>
      <w:pPr>
        <w:pStyle w:val="Compact"/>
        <w:numPr>
          <w:ilvl w:val="0"/>
          <w:numId w:val="1131"/>
        </w:numPr>
      </w:pPr>
      <w:r>
        <w:rPr>
          <w:b/>
          <w:bCs/>
        </w:rPr>
        <w:t xml:space="preserve">Where it breaks:</w:t>
      </w:r>
      <w:r>
        <w:t xml:space="preserve"> </w:t>
      </w:r>
      <w:r>
        <w:t xml:space="preserve">if owner-operators build in-house, the enabler market shrinks to job shops that buy slowly.</w:t>
      </w:r>
    </w:p>
    <w:bookmarkEnd w:id="148"/>
    <w:bookmarkStart w:id="149" w:name="X143ec25c2dc9bafeecb26b9e2cca21cb4c298cd"/>
    <w:p>
      <w:pPr>
        <w:pStyle w:val="Heading3"/>
      </w:pPr>
      <w:r>
        <w:t xml:space="preserve">7.5 What would have to be true, and signals to watch</w:t>
      </w:r>
    </w:p>
    <w:p>
      <w:pPr>
        <w:pStyle w:val="Compact"/>
        <w:numPr>
          <w:ilvl w:val="0"/>
          <w:numId w:val="1132"/>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32"/>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32"/>
        </w:numPr>
      </w:pPr>
      <w:r>
        <w:t xml:space="preserve">Producers license out their software (Isembard's MasonOS, Mariana's MarianaOS) — a sign enabler value is real.</w:t>
      </w:r>
    </w:p>
    <w:bookmarkEnd w:id="149"/>
    <w:bookmarkStart w:id="150"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33"/>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33"/>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33"/>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34"/>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50"/>
    <w:bookmarkStart w:id="151"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35"/>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35"/>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35"/>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35"/>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35"/>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35"/>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35"/>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51"/>
    <w:bookmarkStart w:id="152"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52"/>
    <w:bookmarkStart w:id="153"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53"/>
    <w:bookmarkStart w:id="157" w:name="X3ceb9dbab37ae27059c816004fdec4bde391215"/>
    <w:p>
      <w:pPr>
        <w:pStyle w:val="Heading3"/>
      </w:pPr>
      <w:r>
        <w:t xml:space="preserve">7.10 Companies, grouped by label</w:t>
      </w:r>
    </w:p>
    <w:p>
      <w:pPr>
        <w:pStyle w:val="FirstParagraph"/>
      </w:pPr>
      <w:r>
        <w:rPr>
          <w:b/>
          <w:bCs/>
        </w:rPr>
        <w:t xml:space="preserve">Enabler</w:t>
      </w:r>
    </w:p>
    <w:bookmarkStart w:id="154"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6"/>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6"/>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7"/>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7"/>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7"/>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7"/>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7"/>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54"/>
    <w:bookmarkStart w:id="155" w:name="X2ca7ecd495ccf01a3b76cd0fce02690420481d7"/>
    <w:p>
      <w:pPr>
        <w:pStyle w:val="Heading4"/>
      </w:pPr>
      <w:r>
        <w:t xml:space="preserve">Arda (factory software for manufacturing engineers; enabler / software; does not fit, competitor and comparable)</w:t>
      </w:r>
    </w:p>
    <w:p>
      <w:pPr>
        <w:pStyle w:val="Compact"/>
        <w:numPr>
          <w:ilvl w:val="0"/>
          <w:numId w:val="1138"/>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8"/>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8"/>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8"/>
        </w:numPr>
      </w:pPr>
      <w:r>
        <w:rPr>
          <w:i/>
          <w:iCs/>
        </w:rPr>
        <w:t xml:space="preserve">More detail: Appendix D (Arda).</w:t>
      </w:r>
    </w:p>
    <w:bookmarkEnd w:id="155"/>
    <w:bookmarkStart w:id="156" w:name="X46b6cfa9583642137169696da3130b32ee69fd8"/>
    <w:p>
      <w:pPr>
        <w:pStyle w:val="Heading4"/>
      </w:pPr>
      <w:r>
        <w:t xml:space="preserve">Mind Robotics (factory robotics AI; enabler; does not fit)</w:t>
      </w:r>
    </w:p>
    <w:p>
      <w:pPr>
        <w:pStyle w:val="Compact"/>
        <w:numPr>
          <w:ilvl w:val="0"/>
          <w:numId w:val="1139"/>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39"/>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39"/>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6"/>
    <w:bookmarkEnd w:id="157"/>
    <w:bookmarkStart w:id="158" w:name="Xd1d7856025c43c719b165ae3bff079fd44a4330"/>
    <w:p>
      <w:pPr>
        <w:pStyle w:val="Heading3"/>
      </w:pPr>
      <w:r>
        <w:t xml:space="preserve">7.11 Bear case, at equal weight</w:t>
      </w:r>
    </w:p>
    <w:p>
      <w:pPr>
        <w:pStyle w:val="Compact"/>
        <w:numPr>
          <w:ilvl w:val="0"/>
          <w:numId w:val="1140"/>
        </w:numPr>
      </w:pPr>
      <w:r>
        <w:t xml:space="preserve">Siemens and Rockwell bundle and own the installed base [src-20250326-cc1810][src-20260804-0e8130].</w:t>
      </w:r>
    </w:p>
    <w:p>
      <w:pPr>
        <w:pStyle w:val="Compact"/>
        <w:numPr>
          <w:ilvl w:val="0"/>
          <w:numId w:val="1140"/>
        </w:numPr>
      </w:pPr>
      <w:r>
        <w:t xml:space="preserve">Producers may build in-house (Hadrian Opus, Isembard MasonOS, Mariana MarianaOS).</w:t>
      </w:r>
    </w:p>
    <w:p>
      <w:pPr>
        <w:pStyle w:val="Compact"/>
        <w:numPr>
          <w:ilvl w:val="0"/>
          <w:numId w:val="1140"/>
        </w:numPr>
      </w:pPr>
      <w:r>
        <w:t xml:space="preserve">Robot-learning reliability 59–66% [src-20260904-267293].</w:t>
      </w:r>
    </w:p>
    <w:p>
      <w:pPr>
        <w:pStyle w:val="Compact"/>
        <w:numPr>
          <w:ilvl w:val="0"/>
          <w:numId w:val="1140"/>
        </w:numPr>
      </w:pPr>
      <w:r>
        <w:t xml:space="preserve">Lumaril-style closed-loop control must beat Honeywell, AspenTech and Emerson APC and win plant trust (7.10).</w:t>
      </w:r>
    </w:p>
    <w:bookmarkEnd w:id="158"/>
    <w:bookmarkStart w:id="159" w:name="X75d87b5bf1b10a63d346eec57eed611295b9efa"/>
    <w:p>
      <w:pPr>
        <w:pStyle w:val="Heading3"/>
      </w:pPr>
      <w:r>
        <w:t xml:space="preserve">7.12 Key sources</w:t>
      </w:r>
    </w:p>
    <w:p>
      <w:pPr>
        <w:pStyle w:val="Compact"/>
        <w:numPr>
          <w:ilvl w:val="0"/>
          <w:numId w:val="1141"/>
        </w:numPr>
      </w:pPr>
      <w:r>
        <w:t xml:space="preserve">IFR World Robotics [src-20260924-28b59b][src-20260618-c903cc]; robot-learning benchmark [src-20260904-267293]</w:t>
      </w:r>
    </w:p>
    <w:p>
      <w:pPr>
        <w:pStyle w:val="Compact"/>
        <w:numPr>
          <w:ilvl w:val="0"/>
          <w:numId w:val="1141"/>
        </w:numPr>
      </w:pPr>
      <w:r>
        <w:t xml:space="preserve">Rockwell [src-20260804-0e8130]; Siemens [src-20250326-cc1810]; Deloitte outlook [src-20251112-669746]; BCG [src-20260528-a1c5d1]</w:t>
      </w:r>
    </w:p>
    <w:p>
      <w:pPr>
        <w:pStyle w:val="Compact"/>
        <w:numPr>
          <w:ilvl w:val="0"/>
          <w:numId w:val="1141"/>
        </w:numPr>
      </w:pPr>
      <w:r>
        <w:t xml:space="preserve">BEA/JOLTS openings [src-20261013-a7c995]; ISM [src-20261008-89df84]; NAM [src-20260914-b4d55c]</w:t>
      </w:r>
    </w:p>
    <w:p>
      <w:pPr>
        <w:pStyle w:val="Compact"/>
        <w:numPr>
          <w:ilvl w:val="0"/>
          <w:numId w:val="1141"/>
        </w:numPr>
      </w:pPr>
      <w:r>
        <w:t xml:space="preserve">Roland Berger automation 2026 [src-20260116-0c4980]</w:t>
      </w:r>
    </w:p>
    <w:p>
      <w:pPr>
        <w:pStyle w:val="Compact"/>
        <w:numPr>
          <w:ilvl w:val="0"/>
          <w:numId w:val="1141"/>
        </w:numPr>
      </w:pPr>
      <w:r>
        <w:t xml:space="preserve">Lumaril [src-20261027-d5ba3f][src-20261027-311fa6][src-20261003-496a99][src-20261027-79ddd6]</w:t>
      </w:r>
    </w:p>
    <w:p>
      <w:pPr>
        <w:pStyle w:val="Compact"/>
        <w:numPr>
          <w:ilvl w:val="0"/>
          <w:numId w:val="1141"/>
        </w:numPr>
      </w:pPr>
      <w:r>
        <w:t xml:space="preserve">Arda [src-20261020-a1e174][src-20261020-914a64][src-20261020-8d7abc]</w:t>
      </w:r>
    </w:p>
    <w:bookmarkEnd w:id="159"/>
    <w:bookmarkStart w:id="164" w:name="X59ccf874a736767f4e5d5f71b74920f4cf3cc8b"/>
    <w:p>
      <w:pPr>
        <w:pStyle w:val="Heading3"/>
      </w:pPr>
      <w:r>
        <w:t xml:space="preserve">7.13 Listen &amp; watch</w:t>
      </w:r>
    </w:p>
    <w:p>
      <w:pPr>
        <w:pStyle w:val="FirstParagraph"/>
      </w:pPr>
      <w:r>
        <w:t xml:space="preserve">Full list: Appendix E._</w:t>
      </w:r>
    </w:p>
    <w:p>
      <w:pPr>
        <w:pStyle w:val="Compact"/>
        <w:numPr>
          <w:ilvl w:val="0"/>
          <w:numId w:val="1142"/>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42"/>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42"/>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42"/>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43"/>
        </w:numPr>
      </w:pPr>
      <w:r>
        <w:rPr>
          <w:i/>
          <w:iCs/>
        </w:rPr>
        <w:t xml:space="preserve">Gap:</w:t>
      </w:r>
      <w:r>
        <w:t xml:space="preserve"> </w:t>
      </w:r>
      <w:r>
        <w:t xml:space="preserve">no free Lumaril podcast or founder interview found (searched Oct 27, 2026). Use the primer profile (section 7.10).</w:t>
      </w:r>
    </w:p>
    <w:bookmarkEnd w:id="164"/>
    <w:bookmarkStart w:id="165" w:name="X147657bb4e6f73a5bf59f7b3e08c79edb975e79"/>
    <w:p>
      <w:pPr>
        <w:pStyle w:val="Heading3"/>
      </w:pPr>
      <w:r>
        <w:t xml:space="preserve">7.14 Commercial traction and incumbents</w:t>
      </w:r>
    </w:p>
    <w:p>
      <w:pPr>
        <w:pStyle w:val="FirstParagraph"/>
      </w:pPr>
      <w:r>
        <w:rPr>
          <w:i/>
          <w:iCs/>
        </w:rPr>
        <w:t xml:space="preserve">Labels as in 3.14.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 "as a service" 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5"/>
    <w:bookmarkEnd w:id="166"/>
    <w:bookmarkStart w:id="168"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44"/>
        </w:numPr>
      </w:pPr>
      <w:r>
        <w:t xml:space="preserve">Proto Labs (fast-turn parts): $533.1M revenue in 2025, 44.5% margin [src-20260206-8bb619]; uses AI for pricing [src-20260731-ef3d40].</w:t>
      </w:r>
    </w:p>
    <w:p>
      <w:pPr>
        <w:pStyle w:val="Compact"/>
        <w:numPr>
          <w:ilvl w:val="0"/>
          <w:numId w:val="1144"/>
        </w:numPr>
      </w:pPr>
      <w:r>
        <w:t xml:space="preserve">Xometry (online marketplace): 34.7% on the marketplace, 39.1% overall, with a $61.7M net loss [src-20260224-a7b149]; partnered with Siemens [src-20260804-7625ed].</w:t>
      </w:r>
    </w:p>
    <w:p>
      <w:pPr>
        <w:pStyle w:val="Compact"/>
        <w:numPr>
          <w:ilvl w:val="0"/>
          <w:numId w:val="1144"/>
        </w:numPr>
      </w:pPr>
      <w:r>
        <w:t xml:space="preserve">Metal distributors: Reliance 27.9% or 31.6% (Q3 2026) [src-20261021-16bb64]; Ryerson 17.7% (Q2 2026) [src-20260729-407fd7].</w:t>
      </w:r>
    </w:p>
    <w:p>
      <w:pPr>
        <w:pStyle w:val="Compact"/>
        <w:numPr>
          <w:ilvl w:val="0"/>
          <w:numId w:val="1144"/>
        </w:numPr>
      </w:pPr>
      <w:r>
        <w:t xml:space="preserve">Nucor (steel): 20% versus 14% a year earlier, including a one-off $130M refund worth about 1.3 points [src-20260812-77d6f5].</w:t>
      </w:r>
    </w:p>
    <w:p>
      <w:pPr>
        <w:pStyle w:val="Compact"/>
        <w:numPr>
          <w:ilvl w:val="0"/>
          <w:numId w:val="1144"/>
        </w:numPr>
      </w:pPr>
      <w:r>
        <w:t xml:space="preserve">Howmet (engine and aerospace parts): $2.55B quarterly revenue; engine unit EBITDA margin 37.7% [src-20260806-9a83f7]; uses AI process control [src-20260301-357ec4].</w:t>
      </w:r>
    </w:p>
    <w:p>
      <w:pPr>
        <w:pStyle w:val="Compact"/>
        <w:numPr>
          <w:ilvl w:val="0"/>
          <w:numId w:val="1144"/>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45"/>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45"/>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45"/>
        </w:numPr>
      </w:pPr>
      <w:r>
        <w:t xml:space="preserve">Boeing uses more than 10 machining shops and wants 2-3; old suppliers have "extremely high inertia" [src-20260818-9b2d5c].</w:t>
      </w:r>
    </w:p>
    <w:p>
      <w:pPr>
        <w:pStyle w:val="Compact"/>
        <w:numPr>
          <w:ilvl w:val="0"/>
          <w:numId w:val="1145"/>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6"/>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6"/>
        </w:numPr>
      </w:pPr>
      <w:r>
        <w:t xml:space="preserve">Velo3D refocused on defense after a lender standstill and rescue [src-20261023-9f720f]; its Q1 2026 gross margin was 17.2% versus -73.6% [src-20261023-63156a].</w:t>
      </w:r>
    </w:p>
    <w:p>
      <w:pPr>
        <w:pStyle w:val="Compact"/>
        <w:numPr>
          <w:ilvl w:val="0"/>
          <w:numId w:val="1146"/>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6"/>
        </w:numPr>
      </w:pPr>
      <w:r>
        <w:t xml:space="preserve">Daedalus: AI-run CNC factory in Germany, $21M Series A in February 2024, insolvent August 2026 [src-20260801-4532f6]. The closest failed copy of the owner-operator thesis.</w:t>
      </w:r>
    </w:p>
    <w:p>
      <w:pPr>
        <w:pStyle w:val="Compact"/>
        <w:numPr>
          <w:ilvl w:val="0"/>
          <w:numId w:val="1146"/>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7"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7"/>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7"/>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7"/>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7"/>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7"/>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8"/>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8"/>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8"/>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8"/>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8"/>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7"/>
    <w:bookmarkEnd w:id="168"/>
    <w:bookmarkStart w:id="170"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49"/>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49"/>
        </w:numPr>
      </w:pPr>
      <w:r>
        <w:t xml:space="preserve">Boeing head of product: a 20-25% price gap would make Boeing switch; Hadrian is 2-3x faster and holds 2-3% of precision spend, on prototypes and non-critical parts [src-20260802-ef6506].</w:t>
      </w:r>
    </w:p>
    <w:p>
      <w:pPr>
        <w:pStyle w:val="Compact"/>
        <w:numPr>
          <w:ilvl w:val="0"/>
          <w:numId w:val="1149"/>
        </w:numPr>
      </w:pPr>
      <w:r>
        <w:t xml:space="preserve">Boeing executive director: at 1,000 parts a traditional shop is cheaper; with full inspection, time is equal; losing Hadrian would barely matter [src-20260908-ed94f0].</w:t>
      </w:r>
    </w:p>
    <w:p>
      <w:pPr>
        <w:pStyle w:val="Compact"/>
        <w:numPr>
          <w:ilvl w:val="0"/>
          <w:numId w:val="1149"/>
        </w:numPr>
      </w:pPr>
      <w:r>
        <w:t xml:space="preserve">Boeing CTO-org manager: Boeing has paid more so far; a 5-7% discount is exciting; 30-50% would move volume; no certified flying aircraft uses Hadrian parts [src-20260818-9b2d5c].</w:t>
      </w:r>
    </w:p>
    <w:p>
      <w:pPr>
        <w:pStyle w:val="Compact"/>
        <w:numPr>
          <w:ilvl w:val="0"/>
          <w:numId w:val="1149"/>
        </w:numPr>
      </w:pPr>
      <w:r>
        <w:t xml:space="preserve">Northrop director: incumbents keep a cost edge and will start a price war; lead time is the pain; rates Hadrian 8/10 [src-20250707-3b7a46].</w:t>
      </w:r>
    </w:p>
    <w:p>
      <w:pPr>
        <w:pStyle w:val="Compact"/>
        <w:numPr>
          <w:ilvl w:val="0"/>
          <w:numId w:val="1149"/>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50"/>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50"/>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50"/>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51"/>
        </w:numPr>
      </w:pPr>
      <w:r>
        <w:t xml:space="preserve">Raytheon senior mechanical engineer: buys weekly, but spend is "currently in the tens of thousands" during a trial period; "multiple millions" possible later [src-20260823-b3713f].</w:t>
      </w:r>
    </w:p>
    <w:p>
      <w:pPr>
        <w:pStyle w:val="Compact"/>
        <w:numPr>
          <w:ilvl w:val="0"/>
          <w:numId w:val="1151"/>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51"/>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9" w:name="X1d72a33413f5b27ca360329c292b04d96981808"/>
    <w:p>
      <w:pPr>
        <w:pStyle w:val="Heading3"/>
      </w:pPr>
      <w:r>
        <w:t xml:space="preserve">9.1 How buyers qualify suppliers and reorder, step by step</w:t>
      </w:r>
    </w:p>
    <w:p>
      <w:pPr>
        <w:pStyle w:val="Compact"/>
        <w:numPr>
          <w:ilvl w:val="0"/>
          <w:numId w:val="1152"/>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52"/>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52"/>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52"/>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52"/>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52"/>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52"/>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52"/>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52"/>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52"/>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9"/>
    <w:bookmarkEnd w:id="170"/>
    <w:bookmarkStart w:id="171"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53"/>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53"/>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53"/>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53"/>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53"/>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53"/>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71"/>
    <w:bookmarkStart w:id="172"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54"/>
        </w:numPr>
      </w:pPr>
      <w:r>
        <w:t xml:space="preserve">Sec. 804(b) lets the Pentagon sign multi-year orders from FY2026 for SM-6, Tomahawk, AMRAAM, JASSM, LRASM, PAC-3 and cheap mass-produced munitions.</w:t>
      </w:r>
    </w:p>
    <w:p>
      <w:pPr>
        <w:pStyle w:val="Compact"/>
        <w:numPr>
          <w:ilvl w:val="0"/>
          <w:numId w:val="1154"/>
        </w:numPr>
      </w:pPr>
      <w:r>
        <w:t xml:space="preserve">Sec. 867 expands the Industrial Base Fund for castings, forgings and machine tools. It adds grants, OTAs and purchase commitments of up to 10 years, including advance payments.</w:t>
      </w:r>
    </w:p>
    <w:p>
      <w:pPr>
        <w:pStyle w:val="Compact"/>
        <w:numPr>
          <w:ilvl w:val="0"/>
          <w:numId w:val="1154"/>
        </w:numPr>
      </w:pPr>
      <w:r>
        <w:t xml:space="preserve">Sec. 1842 makes each program check within 120 days which critical spare parts advanced manufacturing could make within 24 months, and who pays the setup cost.</w:t>
      </w:r>
    </w:p>
    <w:p>
      <w:pPr>
        <w:pStyle w:val="Compact"/>
        <w:numPr>
          <w:ilvl w:val="0"/>
          <w:numId w:val="1154"/>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72"/>
    <w:bookmarkStart w:id="173"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55"/>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55"/>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55"/>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6"/>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7"/>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7"/>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7"/>
        </w:numPr>
      </w:pPr>
      <w:r>
        <w:rPr>
          <w:b/>
          <w:bCs/>
        </w:rPr>
        <w:t xml:space="preserve">1872</w:t>
      </w:r>
      <w:r>
        <w:t xml:space="preserve"> </w:t>
      </w:r>
      <w:r>
        <w:t xml:space="preserve">(Manufacturing; fabrication): cheap entry, energy skids. Next: track to its first repeat order.</w:t>
      </w:r>
    </w:p>
    <w:p>
      <w:pPr>
        <w:pStyle w:val="Compact"/>
        <w:numPr>
          <w:ilvl w:val="0"/>
          <w:numId w:val="1157"/>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7"/>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8"/>
        </w:numPr>
      </w:pPr>
      <w:r>
        <w:t xml:space="preserve">Manufacturing (metal supply): software for mid-size metal distributors: about 9,400 sites, with the top 50 holding half [src-20251201-4b732d]. We passed on Nox.</w:t>
      </w:r>
    </w:p>
    <w:p>
      <w:pPr>
        <w:pStyle w:val="Compact"/>
        <w:numPr>
          <w:ilvl w:val="0"/>
          <w:numId w:val="1158"/>
        </w:numPr>
      </w:pPr>
      <w:r>
        <w:t xml:space="preserve">Manufacturing, forgings: the Pentagon flags castings and forgings as hard to enter [src-20220215-45c353]; no AI-native forger is in the repo.</w:t>
      </w:r>
    </w:p>
    <w:p>
      <w:pPr>
        <w:pStyle w:val="Compact"/>
        <w:numPr>
          <w:ilvl w:val="0"/>
          <w:numId w:val="1158"/>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73"/>
    <w:bookmarkStart w:id="175"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59"/>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59"/>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59"/>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59"/>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59"/>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60"/>
        </w:numPr>
      </w:pPr>
      <w:r>
        <w:t xml:space="preserve">Metals supply: Vulcan and Mariana as benchmarks; distributor software as white space.</w:t>
      </w:r>
    </w:p>
    <w:p>
      <w:pPr>
        <w:pStyle w:val="Compact"/>
        <w:numPr>
          <w:ilvl w:val="0"/>
          <w:numId w:val="1160"/>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60"/>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60"/>
        </w:numPr>
      </w:pPr>
      <w:r>
        <w:t xml:space="preserve">Materials R&amp;D: Radical and Periodic (own labs); CuspAI (software).</w:t>
      </w:r>
    </w:p>
    <w:p>
      <w:pPr>
        <w:pStyle w:val="Compact"/>
        <w:numPr>
          <w:ilvl w:val="0"/>
          <w:numId w:val="1160"/>
        </w:numPr>
      </w:pPr>
      <w:r>
        <w:t xml:space="preserve">Factory software: Arda and Mind (benchmarks); Siemens and Rockwell (incumbents).</w:t>
      </w:r>
    </w:p>
    <w:p>
      <w:pPr>
        <w:pStyle w:val="FirstParagraph"/>
      </w:pPr>
      <w:r>
        <w:rPr>
          <w:b/>
          <w:bCs/>
        </w:rPr>
        <w:t xml:space="preserve">Three risks.</w:t>
      </w:r>
    </w:p>
    <w:p>
      <w:pPr>
        <w:pStyle w:val="Compact"/>
        <w:numPr>
          <w:ilvl w:val="0"/>
          <w:numId w:val="1161"/>
        </w:numPr>
      </w:pPr>
      <w:r>
        <w:t xml:space="preserve">At volume, old shops win: at 1,000 parts a traditional shop is cheaper (Boeing) [src-20260908-ed94f0].</w:t>
      </w:r>
    </w:p>
    <w:p>
      <w:pPr>
        <w:pStyle w:val="Compact"/>
        <w:numPr>
          <w:ilvl w:val="0"/>
          <w:numId w:val="1161"/>
        </w:numPr>
      </w:pPr>
      <w:r>
        <w:t xml:space="preserve">Factories before contracts: about $1B needed, per Power [src-20260921-876080]. A munitions slowdown would leave plants idle [inference].</w:t>
      </w:r>
    </w:p>
    <w:p>
      <w:pPr>
        <w:pStyle w:val="Compact"/>
        <w:numPr>
          <w:ilvl w:val="0"/>
          <w:numId w:val="1161"/>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62"/>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62"/>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62"/>
        </w:numPr>
      </w:pPr>
      <w:r>
        <w:t xml:space="preserve">Quality on complex parts is unproven: the ex-Anduril lead says Hadrian struggled [src-20250709-43486e]; Thales will not approve a franchise network [src-20251110-84b67e].</w:t>
      </w:r>
    </w:p>
    <w:p>
      <w:pPr>
        <w:pStyle w:val="Compact"/>
        <w:numPr>
          <w:ilvl w:val="0"/>
          <w:numId w:val="1162"/>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62"/>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62"/>
        </w:numPr>
      </w:pPr>
      <w:r>
        <w:t xml:space="preserve">Most buyers do not value speed, per Hadrian's own CEO [src-20260921-876080]. Labor is under 10% of a new plant's cost, so wage savings do not beat China [src-20260513-bdc044].</w:t>
      </w:r>
    </w:p>
    <w:p>
      <w:pPr>
        <w:pStyle w:val="Compact"/>
        <w:numPr>
          <w:ilvl w:val="0"/>
          <w:numId w:val="1162"/>
        </w:numPr>
      </w:pPr>
      <w:r>
        <w:t xml:space="preserve">Spare capacity exists: existing shops' spindles cut metal only 34% of the time [src-20250120-419768], so demand can be met without new plants.</w:t>
      </w:r>
    </w:p>
    <w:p>
      <w:pPr>
        <w:pStyle w:val="Compact"/>
        <w:numPr>
          <w:ilvl w:val="0"/>
          <w:numId w:val="1162"/>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62"/>
        </w:numPr>
      </w:pPr>
      <w:r>
        <w:t xml:space="preserve">Regulators tighten after Boeing's quality failures: "Innovation ... is the first thing that gets sacrificed, and Hadrian falls in that innovation category" [src-20260818-9b2d5c].</w:t>
      </w:r>
    </w:p>
    <w:p>
      <w:pPr>
        <w:pStyle w:val="Compact"/>
        <w:numPr>
          <w:ilvl w:val="0"/>
          <w:numId w:val="1162"/>
        </w:numPr>
      </w:pPr>
      <w:r>
        <w:t xml:space="preserve">Teams churn: 90% of Hadrian's first 10 employees left by year 5 [src-20260817-8867f2].</w:t>
      </w:r>
    </w:p>
    <w:p>
      <w:pPr>
        <w:pStyle w:val="Compact"/>
        <w:numPr>
          <w:ilvl w:val="0"/>
          <w:numId w:val="1162"/>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62"/>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63"/>
        </w:numPr>
      </w:pPr>
      <w:r>
        <w:t xml:space="preserve">A prime shows Hadrian or a peer at over 20% of rate-production spend at a lower unit price (bull).</w:t>
      </w:r>
    </w:p>
    <w:p>
      <w:pPr>
        <w:pStyle w:val="Compact"/>
        <w:numPr>
          <w:ilvl w:val="0"/>
          <w:numId w:val="1163"/>
        </w:numPr>
      </w:pPr>
      <w:r>
        <w:t xml:space="preserve">A company publishes scrap, cycle time or quote accuracy improving with volume (the loop reaches 3).</w:t>
      </w:r>
    </w:p>
    <w:p>
      <w:pPr>
        <w:pStyle w:val="Compact"/>
        <w:numPr>
          <w:ilvl w:val="0"/>
          <w:numId w:val="1163"/>
        </w:numPr>
      </w:pPr>
      <w:r>
        <w:t xml:space="preserve">Section 232 tariffs are struck down or rolled back (bear for metals and fabrication).</w:t>
      </w:r>
    </w:p>
    <w:p>
      <w:pPr>
        <w:pStyle w:val="Compact"/>
        <w:numPr>
          <w:ilvl w:val="0"/>
          <w:numId w:val="1163"/>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74" w:name="X74da38d2339057e4585fa9a856cf4ceaea05fda"/>
    <w:p>
      <w:pPr>
        <w:pStyle w:val="Heading3"/>
      </w:pPr>
      <w:r>
        <w:t xml:space="preserve">13.1 The bear case in one list</w:t>
      </w:r>
    </w:p>
    <w:p>
      <w:pPr>
        <w:pStyle w:val="Compact"/>
        <w:numPr>
          <w:ilvl w:val="0"/>
          <w:numId w:val="1164"/>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64"/>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64"/>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64"/>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64"/>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64"/>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64"/>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64"/>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64"/>
        </w:numPr>
      </w:pPr>
      <w:r>
        <w:rPr>
          <w:b/>
          <w:bCs/>
        </w:rPr>
        <w:t xml:space="preserve">Commodity risk.</w:t>
      </w:r>
      <w:r>
        <w:t xml:space="preserve"> </w:t>
      </w:r>
      <w:r>
        <w:t xml:space="preserve">Ganfeng's market value fell more than 75% with lithium prices [src-20250529-3a588b], a warning for Mariana and Vulcan.</w:t>
      </w:r>
    </w:p>
    <w:bookmarkEnd w:id="174"/>
    <w:bookmarkEnd w:id="175"/>
    <w:bookmarkStart w:id="176"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6"/>
    <w:bookmarkStart w:id="177" w:name="appendix-b-gaps-and-next-actions"/>
    <w:p>
      <w:pPr>
        <w:pStyle w:val="Heading2"/>
      </w:pPr>
      <w:r>
        <w:t xml:space="preserve">Appendix B. Gaps and next actions</w:t>
      </w:r>
    </w:p>
    <w:p>
      <w:pPr>
        <w:pStyle w:val="Compact"/>
        <w:numPr>
          <w:ilvl w:val="0"/>
          <w:numId w:val="1165"/>
        </w:numPr>
      </w:pPr>
      <w:r>
        <w:t xml:space="preserve">Hadrian revenue: two low-confidence figures conflict; get a primary number.</w:t>
      </w:r>
    </w:p>
    <w:p>
      <w:pPr>
        <w:pStyle w:val="Compact"/>
        <w:numPr>
          <w:ilvl w:val="0"/>
          <w:numId w:val="1165"/>
        </w:numPr>
      </w:pPr>
      <w:r>
        <w:t xml:space="preserve">Startup gross margins: none disclosed; ask Senra, SendCutSend.</w:t>
      </w:r>
    </w:p>
    <w:p>
      <w:pPr>
        <w:pStyle w:val="Compact"/>
        <w:numPr>
          <w:ilvl w:val="0"/>
          <w:numId w:val="1165"/>
        </w:numPr>
      </w:pPr>
      <w:r>
        <w:t xml:space="preserve">Raw Materials (Stage B): refining TAM and economics: no free source found.</w:t>
      </w:r>
    </w:p>
    <w:p>
      <w:pPr>
        <w:pStyle w:val="Compact"/>
        <w:numPr>
          <w:ilvl w:val="0"/>
          <w:numId w:val="1165"/>
        </w:numPr>
      </w:pPr>
      <w:r>
        <w:t xml:space="preserve">Manufacturing: fabrication TAM: none; Census CBP gives counts and payroll only [src-20250626-23f6d9]. Next: 2022 Economic Census receipts by NAICS 3323/3327.</w:t>
      </w:r>
    </w:p>
    <w:p>
      <w:pPr>
        <w:pStyle w:val="Compact"/>
        <w:numPr>
          <w:ilvl w:val="0"/>
          <w:numId w:val="1165"/>
        </w:numPr>
      </w:pPr>
      <w:r>
        <w:t xml:space="preserve">AI/robotics cost decline over 24 months: no source.</w:t>
      </w:r>
    </w:p>
    <w:p>
      <w:pPr>
        <w:pStyle w:val="Compact"/>
        <w:numPr>
          <w:ilvl w:val="0"/>
          <w:numId w:val="1165"/>
        </w:numPr>
      </w:pPr>
      <w:r>
        <w:t xml:space="preserve">Golden Dome amounts: the NDAA funding tables reference Golden Dome funds; size and recipients unconfirmed [src-20251218-f0d6ef]. Freeform Skyfall go-live: unconfirmed.</w:t>
      </w:r>
    </w:p>
    <w:p>
      <w:pPr>
        <w:pStyle w:val="Compact"/>
        <w:numPr>
          <w:ilvl w:val="0"/>
          <w:numId w:val="1165"/>
        </w:numPr>
      </w:pPr>
      <w:r>
        <w:t xml:space="preserve">ABL use by startups: none evidenced.</w:t>
      </w:r>
    </w:p>
    <w:p>
      <w:pPr>
        <w:pStyle w:val="Compact"/>
        <w:numPr>
          <w:ilvl w:val="0"/>
          <w:numId w:val="1165"/>
        </w:numPr>
      </w:pPr>
      <w:r>
        <w:t xml:space="preserve">Exits (Q14): no comparable acquisition above $100M in repo.</w:t>
      </w:r>
    </w:p>
    <w:p>
      <w:pPr>
        <w:pStyle w:val="Compact"/>
        <w:numPr>
          <w:ilvl w:val="0"/>
          <w:numId w:val="1165"/>
        </w:numPr>
      </w:pPr>
      <w:r>
        <w:t xml:space="preserve">Specialty Chemicals: global market estimates range from $626.5B to $1.4T depending on scope (5.2); no clean US figure.</w:t>
      </w:r>
    </w:p>
    <w:p>
      <w:pPr>
        <w:pStyle w:val="Compact"/>
        <w:numPr>
          <w:ilvl w:val="0"/>
          <w:numId w:val="1165"/>
        </w:numPr>
      </w:pPr>
      <w:r>
        <w:t xml:space="preserve">Raw Materials (Stage A): Earth AI has no published resource estimate; its 75% success rate is self-reported and undefined [src-20250127-c28430].</w:t>
      </w:r>
    </w:p>
    <w:p>
      <w:pPr>
        <w:pStyle w:val="Compact"/>
        <w:numPr>
          <w:ilvl w:val="0"/>
          <w:numId w:val="1165"/>
        </w:numPr>
      </w:pPr>
      <w:r>
        <w:t xml:space="preserve">Advanced Materials: no market size for materials R&amp;D or US cathode demand in dollars.</w:t>
      </w:r>
    </w:p>
    <w:p>
      <w:pPr>
        <w:pStyle w:val="Compact"/>
        <w:numPr>
          <w:ilvl w:val="0"/>
          <w:numId w:val="1165"/>
        </w:numPr>
      </w:pPr>
      <w:r>
        <w:t xml:space="preserve">Enabling Software: Lumaril customers, revenue and measured yield gains are not public; WSJ article body is paywalled (headline only) [src-20261027-79ddd6].</w:t>
      </w:r>
    </w:p>
    <w:bookmarkEnd w:id="177"/>
    <w:bookmarkStart w:id="178"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8"/>
    <w:bookmarkStart w:id="187" w:name="Xbbe2fd734c77f229093f56900c1e084e985c16e"/>
    <w:p>
      <w:pPr>
        <w:pStyle w:val="Heading2"/>
      </w:pPr>
      <w:r>
        <w:t xml:space="preserve">Appendix D. Profile and deep-dive detail (moved from the chapters)</w:t>
      </w:r>
    </w:p>
    <w:p>
      <w:pPr>
        <w:pStyle w:val="FirstParagraph"/>
      </w:pPr>
      <w:r>
        <w:rPr>
          <w:b/>
          <w:bCs/>
        </w:rPr>
        <w:t xml:space="preserve">Specialty Chemicals: other notes carried from v8</w:t>
      </w:r>
      <w:r>
        <w:t xml:space="preserve"> </w:t>
      </w:r>
      <w:r>
        <w:t xml:space="preserve">(verified where cited):**</w:t>
      </w:r>
    </w:p>
    <w:p>
      <w:pPr>
        <w:pStyle w:val="Compact"/>
        <w:numPr>
          <w:ilvl w:val="0"/>
          <w:numId w:val="1166"/>
        </w:numPr>
      </w:pPr>
      <w:r>
        <w:rPr>
          <w:b/>
          <w:bCs/>
        </w:rPr>
        <w:t xml:space="preserve">CuspAI, Orbital, Periodic, Lila:</w:t>
      </w:r>
      <w:r>
        <w:t xml:space="preserve"> </w:t>
      </w:r>
      <w:r>
        <w:t xml:space="preserve">see the 5.11 table and 6.10. CuspAI is an enabler (Kemira makes the PFAS sorbent). Orbital is the closest to a producer, since it makes and sells its own fluid.</w:t>
      </w:r>
    </w:p>
    <w:p>
      <w:pPr>
        <w:pStyle w:val="Compact"/>
        <w:numPr>
          <w:ilvl w:val="0"/>
          <w:numId w:val="1166"/>
        </w:numPr>
      </w:pPr>
      <w:r>
        <w:rPr>
          <w:b/>
          <w:bCs/>
        </w:rPr>
        <w:t xml:space="preserve">Zymergen (synthetic biology; failed):</w:t>
      </w:r>
      <w:r>
        <w:t xml:space="preserve"> </w:t>
      </w:r>
      <w:r>
        <w:t xml:space="preserve">see 4B.7 [src-20220101-9c58e3].</w:t>
      </w:r>
    </w:p>
    <w:p>
      <w:pPr>
        <w:pStyle w:val="Compact"/>
        <w:numPr>
          <w:ilvl w:val="0"/>
          <w:numId w:val="1166"/>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FirstParagraph"/>
      </w:pPr>
      <w:r>
        <w:rPr>
          <w:b/>
          <w:bCs/>
        </w:rPr>
        <w:t xml:space="preserve">Specialty Chemicals: business models and unit economics</w:t>
      </w:r>
    </w:p>
    <w:p>
      <w:pPr>
        <w:pStyle w:val="Compact"/>
        <w:numPr>
          <w:ilvl w:val="0"/>
          <w:numId w:val="1167"/>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7"/>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7"/>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7"/>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7"/>
        </w:numPr>
      </w:pPr>
      <w:r>
        <w:rPr>
          <w:b/>
          <w:bCs/>
        </w:rPr>
        <w:t xml:space="preserve">Biomanufacturing platform.</w:t>
      </w:r>
      <w:r>
        <w:t xml:space="preserve"> </w:t>
      </w:r>
      <w:r>
        <w:t xml:space="preserve">Engineered microbes or enzymes licensed or used in-house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Specialty 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8"/>
        </w:numPr>
      </w:pPr>
      <w:r>
        <w:rPr>
          <w:b/>
          <w:bCs/>
        </w:rPr>
        <w:t xml:space="preserve">Y Combinator podcast, "Inside the startup reinventing America's trillion-dollar chemical industry" (Solugen, Mar 2026)</w:t>
      </w:r>
      <w:r>
        <w:t xml:space="preserve"> </w:t>
      </w:r>
      <w:r>
        <w:t xml:space="preserve">—</w:t>
      </w:r>
      <w:r>
        <w:t xml:space="preserve"> </w:t>
      </w:r>
      <w:hyperlink r:id="rId116">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8"/>
        </w:numPr>
      </w:pPr>
      <w:r>
        <w:rPr>
          <w:b/>
          <w:bCs/>
        </w:rPr>
        <w:t xml:space="preserve">Jim Rutt Show EP 312, Lee Cronin on Automating Chemistry (Jul 2025)</w:t>
      </w:r>
      <w:r>
        <w:t xml:space="preserve"> </w:t>
      </w:r>
      <w:r>
        <w:t xml:space="preserve">—</w:t>
      </w:r>
      <w:r>
        <w:t xml:space="preserve"> </w:t>
      </w:r>
      <w:hyperlink r:id="rId117">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8"/>
        </w:numPr>
      </w:pPr>
      <w:r>
        <w:rPr>
          <w:b/>
          <w:bCs/>
        </w:rPr>
        <w:t xml:space="preserve">CFR, "The Pharma Choke Point" (2026)</w:t>
      </w:r>
      <w:r>
        <w:t xml:space="preserve"> </w:t>
      </w:r>
      <w:r>
        <w:t xml:space="preserve">—</w:t>
      </w:r>
      <w:r>
        <w:t xml:space="preserve"> </w:t>
      </w:r>
      <w:hyperlink r:id="rId179">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8"/>
        </w:numPr>
      </w:pPr>
      <w:r>
        <w:rPr>
          <w:b/>
          <w:bCs/>
        </w:rPr>
        <w:t xml:space="preserve">Cefic/Roland Berger, European chemical closures radar 2022–2025</w:t>
      </w:r>
      <w:r>
        <w:t xml:space="preserve"> </w:t>
      </w:r>
      <w:r>
        <w:t xml:space="preserve">—</w:t>
      </w:r>
      <w:r>
        <w:t xml:space="preserve"> </w:t>
      </w:r>
      <w:hyperlink r:id="rId180">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8"/>
        </w:numPr>
      </w:pPr>
      <w:r>
        <w:rPr>
          <w:b/>
          <w:bCs/>
        </w:rPr>
        <w:t xml:space="preserve">Sarah Constantin, "What's Behind the SynBio Bust?"</w:t>
      </w:r>
      <w:r>
        <w:t xml:space="preserve"> </w:t>
      </w:r>
      <w:r>
        <w:t xml:space="preserve">—</w:t>
      </w:r>
      <w:r>
        <w:t xml:space="preserve"> </w:t>
      </w:r>
      <w:hyperlink r:id="rId181">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8"/>
        </w:numPr>
      </w:pPr>
      <w:r>
        <w:rPr>
          <w:b/>
          <w:bCs/>
        </w:rPr>
        <w:t xml:space="preserve">Lightspeed, "Why We're Backing Warp" (Oct 2026)</w:t>
      </w:r>
      <w:r>
        <w:t xml:space="preserve"> </w:t>
      </w:r>
      <w:r>
        <w:t xml:space="preserve">—</w:t>
      </w:r>
      <w:r>
        <w:t xml:space="preserve"> </w:t>
      </w:r>
      <w:hyperlink r:id="rId182">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8"/>
        </w:numPr>
      </w:pPr>
      <w:r>
        <w:rPr>
          <w:b/>
          <w:bCs/>
        </w:rPr>
        <w:t xml:space="preserve">Section 232 pharma proclamation (Apr 2026)</w:t>
      </w:r>
      <w:r>
        <w:t xml:space="preserve"> </w:t>
      </w:r>
      <w:r>
        <w:t xml:space="preserve">—</w:t>
      </w:r>
      <w:r>
        <w:t xml:space="preserve"> </w:t>
      </w:r>
      <w:hyperlink r:id="rId183">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8"/>
        </w:numPr>
      </w:pPr>
      <w:r>
        <w:rPr>
          <w:b/>
          <w:bCs/>
        </w:rPr>
        <w:t xml:space="preserve">Schondelmeyer USCC testimony (Jun 2025)</w:t>
      </w:r>
      <w:r>
        <w:t xml:space="preserve"> </w:t>
      </w:r>
      <w:r>
        <w:t xml:space="preserve">—</w:t>
      </w:r>
      <w:r>
        <w:t xml:space="preserve"> </w:t>
      </w:r>
      <w:hyperlink r:id="rId184">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8"/>
        </w:numPr>
      </w:pPr>
      <w:r>
        <w:rPr>
          <w:b/>
          <w:bCs/>
        </w:rPr>
        <w:t xml:space="preserve">Manufacturing Chemist, "Where Zymergen went wrong"</w:t>
      </w:r>
      <w:r>
        <w:t xml:space="preserve"> </w:t>
      </w:r>
      <w:r>
        <w:t xml:space="preserve">—</w:t>
      </w:r>
      <w:r>
        <w:t xml:space="preserve"> </w:t>
      </w:r>
      <w:hyperlink r:id="rId185">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8"/>
        </w:numPr>
      </w:pPr>
      <w:r>
        <w:rPr>
          <w:b/>
          <w:bCs/>
        </w:rPr>
        <w:t xml:space="preserve">Industrial AI Podcast, "Max Welling's CuspAI" (Feb 2025)</w:t>
      </w:r>
      <w:r>
        <w:t xml:space="preserve"> </w:t>
      </w:r>
      <w:r>
        <w:t xml:space="preserve">—</w:t>
      </w:r>
      <w:r>
        <w:t xml:space="preserve"> </w:t>
      </w:r>
      <w:hyperlink r:id="rId186">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Specialty Chemicals: bull case</w:t>
      </w:r>
    </w:p>
    <w:p>
      <w:pPr>
        <w:pStyle w:val="Compact"/>
        <w:numPr>
          <w:ilvl w:val="0"/>
          <w:numId w:val="1169"/>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69"/>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69"/>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69"/>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70"/>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70"/>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70"/>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70"/>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70"/>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71"/>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71"/>
        </w:numPr>
      </w:pPr>
      <w:r>
        <w:rPr>
          <w:b/>
          <w:bCs/>
        </w:rPr>
        <w:t xml:space="preserve">Against:</w:t>
      </w:r>
    </w:p>
    <w:p>
      <w:pPr>
        <w:pStyle w:val="Compact"/>
        <w:numPr>
          <w:ilvl w:val="1"/>
          <w:numId w:val="1172"/>
        </w:numPr>
      </w:pPr>
      <w:r>
        <w:t xml:space="preserve">Customers often keep the data rights [src-20261016-29997e].</w:t>
      </w:r>
    </w:p>
    <w:p>
      <w:pPr>
        <w:pStyle w:val="Compact"/>
        <w:numPr>
          <w:ilvl w:val="1"/>
          <w:numId w:val="1172"/>
        </w:numPr>
      </w:pPr>
      <w:r>
        <w:t xml:space="preserve">Public datasets (OMat24's 110M+ calculations) close the computed-data gap for everyone [src-20130101-5e5543].</w:t>
      </w:r>
    </w:p>
    <w:p>
      <w:pPr>
        <w:pStyle w:val="Compact"/>
        <w:numPr>
          <w:ilvl w:val="1"/>
          <w:numId w:val="1172"/>
        </w:numPr>
      </w:pPr>
      <w:r>
        <w:t xml:space="preserve">Each material class needs its own loop: an alloy loop does not help with sorbents.</w:t>
      </w:r>
    </w:p>
    <w:p>
      <w:pPr>
        <w:pStyle w:val="Compact"/>
        <w:numPr>
          <w:ilvl w:val="1"/>
          <w:numId w:val="1172"/>
        </w:numPr>
      </w:pPr>
      <w:r>
        <w:t xml:space="preserve">A 2026 hype-versus-reality review of SDLs says that A-Lab's results needed correction [src-20260709-1159ab][src-20240124-513fd9].</w:t>
      </w:r>
    </w:p>
    <w:p>
      <w:pPr>
        <w:pStyle w:val="Compact"/>
        <w:numPr>
          <w:ilvl w:val="0"/>
          <w:numId w:val="1171"/>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73"/>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73"/>
        </w:numPr>
      </w:pPr>
      <w:r>
        <w:rPr>
          <w:b/>
          <w:bCs/>
        </w:rPr>
        <w:t xml:space="preserve">Big tech:</w:t>
      </w:r>
      <w:r>
        <w:t xml:space="preserve"> </w:t>
      </w:r>
      <w:r>
        <w:t xml:space="preserve">gives models and data away, so the model alone is no moat.</w:t>
      </w:r>
    </w:p>
    <w:p>
      <w:pPr>
        <w:pStyle w:val="Compact"/>
        <w:numPr>
          <w:ilvl w:val="0"/>
          <w:numId w:val="1173"/>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73"/>
        </w:numPr>
      </w:pPr>
      <w:r>
        <w:rPr>
          <w:b/>
          <w:bCs/>
        </w:rPr>
        <w:t xml:space="preserve">Startups win where [inference]:</w:t>
      </w:r>
    </w:p>
    <w:p>
      <w:pPr>
        <w:pStyle w:val="Compact"/>
        <w:numPr>
          <w:ilvl w:val="1"/>
          <w:numId w:val="1174"/>
        </w:numPr>
      </w:pPr>
      <w:r>
        <w:t xml:space="preserve">They own the physical throughput (Radical, Lila).</w:t>
      </w:r>
    </w:p>
    <w:p>
      <w:pPr>
        <w:pStyle w:val="Compact"/>
        <w:numPr>
          <w:ilvl w:val="1"/>
          <w:numId w:val="1174"/>
        </w:numPr>
      </w:pPr>
      <w:r>
        <w:t xml:space="preserve">They pick a product where the buyer is in a hurry and the incumbent has nothing (PFAS-free coolants, PFAS sorbents, hypersonic alloys, rare-earth-free magnets).</w:t>
      </w:r>
    </w:p>
    <w:p>
      <w:pPr>
        <w:pStyle w:val="Compact"/>
        <w:numPr>
          <w:ilvl w:val="1"/>
          <w:numId w:val="1174"/>
        </w:numPr>
      </w:pPr>
      <w:r>
        <w:t xml:space="preserve">They make it themselves, or lock in a royalty and a supply role.</w:t>
      </w:r>
    </w:p>
    <w:p>
      <w:pPr>
        <w:pStyle w:val="Compact"/>
        <w:numPr>
          <w:ilvl w:val="0"/>
          <w:numId w:val="1173"/>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75"/>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75"/>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75"/>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75"/>
        </w:numPr>
      </w:pPr>
      <w:r>
        <w:rPr>
          <w:b/>
          <w:bCs/>
        </w:rPr>
        <w:t xml:space="preserve">Data-center demand</w:t>
      </w:r>
      <w:r>
        <w:t xml:space="preserve"> </w:t>
      </w:r>
      <w:r>
        <w:t xml:space="preserve">gives a fast, rich buyer (Orbital with AWS) [src-20260528-375aec].</w:t>
      </w:r>
    </w:p>
    <w:p>
      <w:pPr>
        <w:pStyle w:val="Compact"/>
        <w:numPr>
          <w:ilvl w:val="0"/>
          <w:numId w:val="1175"/>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6"/>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6"/>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6"/>
        </w:numPr>
      </w:pPr>
      <w:r>
        <w:rPr>
          <w:b/>
          <w:bCs/>
        </w:rPr>
        <w:t xml:space="preserve">Diligence questions:</w:t>
      </w:r>
    </w:p>
    <w:p>
      <w:pPr>
        <w:pStyle w:val="Compact"/>
        <w:numPr>
          <w:ilvl w:val="1"/>
          <w:numId w:val="1177"/>
        </w:numPr>
      </w:pPr>
      <w:r>
        <w:t xml:space="preserve">Which material is in customer qualification, with whom, and what is the spec?</w:t>
      </w:r>
    </w:p>
    <w:p>
      <w:pPr>
        <w:pStyle w:val="Compact"/>
        <w:numPr>
          <w:ilvl w:val="1"/>
          <w:numId w:val="1177"/>
        </w:numPr>
      </w:pPr>
      <w:r>
        <w:t xml:space="preserve">Who makes it at scale, and who owns that margin?</w:t>
      </w:r>
    </w:p>
    <w:p>
      <w:pPr>
        <w:pStyle w:val="Compact"/>
        <w:numPr>
          <w:ilvl w:val="1"/>
          <w:numId w:val="1177"/>
        </w:numPr>
      </w:pPr>
      <w:r>
        <w:t xml:space="preserve">What data rights do you keep?</w:t>
      </w:r>
    </w:p>
    <w:p>
      <w:pPr>
        <w:pStyle w:val="Compact"/>
        <w:numPr>
          <w:ilvl w:val="1"/>
          <w:numId w:val="1177"/>
        </w:numPr>
      </w:pPr>
      <w:r>
        <w:t xml:space="preserve">What do you get in revenue per hit, and how many hits a year?</w:t>
      </w:r>
    </w:p>
    <w:p>
      <w:pPr>
        <w:pStyle w:val="Compact"/>
        <w:numPr>
          <w:ilvl w:val="1"/>
          <w:numId w:val="1177"/>
        </w:numPr>
      </w:pPr>
      <w:r>
        <w:t xml:space="preserve">What happens when GNoME, MatterGen or Genesis make your model free?</w:t>
      </w:r>
    </w:p>
    <w:p>
      <w:pPr>
        <w:pStyle w:val="Compact"/>
        <w:numPr>
          <w:ilvl w:val="0"/>
          <w:numId w:val="1176"/>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8"/>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8"/>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8"/>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8"/>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8"/>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8"/>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8"/>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8"/>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79"/>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79"/>
        </w:numPr>
      </w:pPr>
      <w:r>
        <w:rPr>
          <w:b/>
          <w:bCs/>
        </w:rPr>
        <w:t xml:space="preserve">What this means [inference]:</w:t>
      </w:r>
      <w:r>
        <w:t xml:space="preserve"> </w:t>
      </w:r>
      <w:r>
        <w:t xml:space="preserve">government-backed, with government as the main buyer.</w:t>
      </w:r>
    </w:p>
    <w:p>
      <w:pPr>
        <w:pStyle w:val="Compact"/>
        <w:numPr>
          <w:ilvl w:val="0"/>
          <w:numId w:val="1179"/>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80"/>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80"/>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80"/>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80"/>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80"/>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80"/>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81"/>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81"/>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81"/>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82"/>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82"/>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82"/>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82"/>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82"/>
        </w:numPr>
      </w:pPr>
      <w:r>
        <w:rPr>
          <w:b/>
          <w:bCs/>
        </w:rPr>
        <w:t xml:space="preserve">What this means [inference]:</w:t>
      </w:r>
      <w:r>
        <w:t xml:space="preserve"> </w:t>
      </w:r>
      <w:r>
        <w:t xml:space="preserve">the best-sized owner-operator for SPC, but it needs real diligence.</w:t>
      </w:r>
    </w:p>
    <w:p>
      <w:pPr>
        <w:pStyle w:val="Compact"/>
        <w:numPr>
          <w:ilvl w:val="0"/>
          <w:numId w:val="1182"/>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83"/>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83"/>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83"/>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83"/>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83"/>
        </w:numPr>
      </w:pPr>
      <w:r>
        <w:rPr>
          <w:b/>
          <w:bCs/>
        </w:rPr>
        <w:t xml:space="preserve">What this means [inference]:</w:t>
      </w:r>
      <w:r>
        <w:t xml:space="preserve"> </w:t>
      </w:r>
      <w:r>
        <w:t xml:space="preserve">real defense demand for repair parts; production at rate is not yet proven.</w:t>
      </w:r>
    </w:p>
    <w:p>
      <w:pPr>
        <w:pStyle w:val="Compact"/>
        <w:numPr>
          <w:ilvl w:val="0"/>
          <w:numId w:val="1183"/>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84"/>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84"/>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84"/>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84"/>
        </w:numPr>
      </w:pPr>
      <w:r>
        <w:rPr>
          <w:b/>
          <w:bCs/>
        </w:rPr>
        <w:t xml:space="preserve">What buyers and insiders say (expert calls; med):</w:t>
      </w:r>
    </w:p>
    <w:p>
      <w:pPr>
        <w:pStyle w:val="Compact"/>
        <w:numPr>
          <w:ilvl w:val="1"/>
          <w:numId w:val="1185"/>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85"/>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85"/>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85"/>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85"/>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85"/>
        </w:numPr>
      </w:pPr>
      <w:r>
        <w:rPr>
          <w:i/>
          <w:iCs/>
        </w:rPr>
        <w:t xml:space="preserve">GE program lead:</w:t>
      </w:r>
      <w:r>
        <w:t xml:space="preserve"> </w:t>
      </w:r>
      <w:r>
        <w:t xml:space="preserve">Hadrian is "too new, too young"; broker markups are "pretty horrific" [src-20250709-0250ae] (low).</w:t>
      </w:r>
    </w:p>
    <w:p>
      <w:pPr>
        <w:pStyle w:val="Compact"/>
        <w:numPr>
          <w:ilvl w:val="1"/>
          <w:numId w:val="1185"/>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85"/>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85"/>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85"/>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84"/>
        </w:numPr>
      </w:pPr>
      <w:r>
        <w:rPr>
          <w:b/>
          <w:bCs/>
        </w:rPr>
        <w:t xml:space="preserve">What this means [inference]:</w:t>
      </w:r>
      <w:r>
        <w:t xml:space="preserve"> </w:t>
      </w:r>
      <w:r>
        <w:t xml:space="preserve">the benchmark for the category. At $7.87B it is a reference point, not a target.</w:t>
      </w:r>
    </w:p>
    <w:p>
      <w:pPr>
        <w:pStyle w:val="Compact"/>
        <w:numPr>
          <w:ilvl w:val="0"/>
          <w:numId w:val="1184"/>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6"/>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6"/>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6"/>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6"/>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6"/>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7"/>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7"/>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7"/>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7"/>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7"/>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8"/>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8"/>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89"/>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89"/>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89"/>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89"/>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89"/>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89"/>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89"/>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89"/>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89"/>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89"/>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89"/>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89"/>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89"/>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89"/>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89"/>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89"/>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89"/>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89"/>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89"/>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89"/>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90"/>
        </w:numPr>
      </w:pPr>
      <w:r>
        <w:t xml:space="preserve">To a buyer (Tier 1 or drone OEM): what did you order, how many repeat programs, and did Atomic really skip the separate mold charge? Price versus your normal molder and versus China?</w:t>
      </w:r>
    </w:p>
    <w:p>
      <w:pPr>
        <w:pStyle w:val="Compact"/>
        <w:numPr>
          <w:ilvl w:val="0"/>
          <w:numId w:val="1190"/>
        </w:numPr>
      </w:pPr>
      <w:r>
        <w:t xml:space="preserve">To a former Atomic engineer or toolmaker: what share of a mold's design is truly automated today; how many trial loops (T1, T2, T3) does a typical mold still need?</w:t>
      </w:r>
    </w:p>
    <w:p>
      <w:pPr>
        <w:pStyle w:val="Compact"/>
        <w:numPr>
          <w:ilvl w:val="0"/>
          <w:numId w:val="1190"/>
        </w:numPr>
      </w:pPr>
      <w:r>
        <w:t xml:space="preserve">Is "mid eight figures" annual revenue or contract value, and how much is parts versus molds?</w:t>
      </w:r>
    </w:p>
    <w:p>
      <w:pPr>
        <w:pStyle w:val="Compact"/>
        <w:numPr>
          <w:ilvl w:val="0"/>
          <w:numId w:val="1190"/>
        </w:numPr>
      </w:pPr>
      <w:r>
        <w:t xml:space="preserve">Press utilization at Shelby, and how many molds a month Warren builds.</w:t>
      </w:r>
    </w:p>
    <w:p>
      <w:pPr>
        <w:pStyle w:val="Compact"/>
        <w:numPr>
          <w:ilvl w:val="0"/>
          <w:numId w:val="1190"/>
        </w:numPr>
      </w:pPr>
      <w:r>
        <w:t xml:space="preserve">To a US mold-shop owner: does instant AI design change who wins bids, or is price versus China still decisive?</w:t>
      </w:r>
    </w:p>
    <w:p>
      <w:pPr>
        <w:pStyle w:val="Compact"/>
        <w:numPr>
          <w:ilvl w:val="0"/>
          <w:numId w:val="1191"/>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92"/>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93"/>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93"/>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93"/>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94"/>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95"/>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95"/>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95"/>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6"/>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7"/>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7"/>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7"/>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8"/>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8"/>
        </w:numPr>
      </w:pPr>
      <w:r>
        <w:rPr>
          <w:b/>
          <w:bCs/>
        </w:rPr>
        <w:t xml:space="preserve">Singapore:</w:t>
      </w:r>
      <w:r>
        <w:t xml:space="preserve"> </w:t>
      </w:r>
      <w:r>
        <w:t xml:space="preserve">a five-year, multi-program partnership with A*STAR and a new office there [src-20260723-f1e4f1].</w:t>
      </w:r>
    </w:p>
    <w:p>
      <w:pPr>
        <w:pStyle w:val="Compact"/>
        <w:numPr>
          <w:ilvl w:val="0"/>
          <w:numId w:val="1198"/>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99"/>
        </w:numPr>
      </w:pPr>
      <w:r>
        <w:rPr>
          <w:b/>
          <w:bCs/>
        </w:rPr>
        <w:t xml:space="preserve">Critique:</w:t>
      </w:r>
      <w:r>
        <w:t xml:space="preserve"> </w:t>
      </w:r>
      <w:r>
        <w:t xml:space="preserve">the VC newsletter VCA notes "nothing published yet" and no customers named [src-20261011-bf3574].</w:t>
      </w:r>
    </w:p>
    <w:p>
      <w:pPr>
        <w:pStyle w:val="Compact"/>
        <w:numPr>
          <w:ilvl w:val="0"/>
          <w:numId w:val="1199"/>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200"/>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200"/>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200"/>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200"/>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200"/>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200"/>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200"/>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200"/>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200"/>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201"/>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201"/>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201"/>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201"/>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7"/>
    <w:bookmarkStart w:id="201"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8" w:name="e0-cross-cutting-macro"/>
    <w:p>
      <w:pPr>
        <w:pStyle w:val="Heading3"/>
      </w:pPr>
      <w:r>
        <w:t xml:space="preserve">E.0 Cross-cutting macro</w:t>
      </w:r>
    </w:p>
    <w:p>
      <w:pPr>
        <w:pStyle w:val="Compact"/>
        <w:numPr>
          <w:ilvl w:val="0"/>
          <w:numId w:val="1202"/>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202"/>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202"/>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8"/>
    <w:bookmarkStart w:id="189" w:name="e1-raw-materials-minerals--metals"/>
    <w:p>
      <w:pPr>
        <w:pStyle w:val="Heading3"/>
      </w:pPr>
      <w:r>
        <w:t xml:space="preserve">E.1 Raw Materials (Minerals &amp; Metals)</w:t>
      </w:r>
    </w:p>
    <w:bookmarkEnd w:id="189"/>
    <w:bookmarkStart w:id="191" w:name="stage-a--finding-and-mining-1"/>
    <w:p>
      <w:pPr>
        <w:pStyle w:val="Heading3"/>
      </w:pPr>
      <w:r>
        <w:t xml:space="preserve">Stage A — Finding and mining</w:t>
      </w:r>
    </w:p>
    <w:p>
      <w:pPr>
        <w:pStyle w:val="Compact"/>
        <w:numPr>
          <w:ilvl w:val="0"/>
          <w:numId w:val="1203"/>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203"/>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203"/>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203"/>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90" w:name="stage-b--refining-and-making-metal-1"/>
    <w:p>
      <w:pPr>
        <w:pStyle w:val="Heading4"/>
      </w:pPr>
      <w:r>
        <w:t xml:space="preserve">Stage B — Refining and making metal</w:t>
      </w:r>
    </w:p>
    <w:p>
      <w:pPr>
        <w:pStyle w:val="Compact"/>
        <w:numPr>
          <w:ilvl w:val="0"/>
          <w:numId w:val="1204"/>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204"/>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204"/>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204"/>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204"/>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90"/>
    <w:bookmarkEnd w:id="191"/>
    <w:bookmarkStart w:id="192" w:name="e2-manufacturing"/>
    <w:p>
      <w:pPr>
        <w:pStyle w:val="Heading3"/>
      </w:pPr>
      <w:r>
        <w:t xml:space="preserve">E.2 Manufacturing</w:t>
      </w:r>
    </w:p>
    <w:bookmarkEnd w:id="192"/>
    <w:bookmarkStart w:id="195" w:name="metal-supply-1"/>
    <w:p>
      <w:pPr>
        <w:pStyle w:val="Heading3"/>
      </w:pPr>
      <w:r>
        <w:t xml:space="preserve">Metal Supply</w:t>
      </w:r>
    </w:p>
    <w:p>
      <w:pPr>
        <w:pStyle w:val="Compact"/>
        <w:numPr>
          <w:ilvl w:val="0"/>
          <w:numId w:val="1205"/>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205"/>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205"/>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93" w:name="fabrication-1"/>
    <w:p>
      <w:pPr>
        <w:pStyle w:val="Heading4"/>
      </w:pPr>
      <w:r>
        <w:t xml:space="preserve">Fabrication</w:t>
      </w:r>
    </w:p>
    <w:p>
      <w:pPr>
        <w:pStyle w:val="Compact"/>
        <w:numPr>
          <w:ilvl w:val="0"/>
          <w:numId w:val="1206"/>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6"/>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6"/>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93"/>
    <w:bookmarkStart w:id="194" w:name="precision--defense-hardware-1"/>
    <w:p>
      <w:pPr>
        <w:pStyle w:val="Heading4"/>
      </w:pPr>
      <w:r>
        <w:t xml:space="preserve">Precision &amp; Defense Hardware</w:t>
      </w:r>
    </w:p>
    <w:p>
      <w:pPr>
        <w:pStyle w:val="Compact"/>
        <w:numPr>
          <w:ilvl w:val="0"/>
          <w:numId w:val="1207"/>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7"/>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7"/>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7"/>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94"/>
    <w:bookmarkEnd w:id="195"/>
    <w:bookmarkStart w:id="196" w:name="e3-specialty-chemicals"/>
    <w:p>
      <w:pPr>
        <w:pStyle w:val="Heading3"/>
      </w:pPr>
      <w:r>
        <w:t xml:space="preserve">E.3 Specialty Chemicals</w:t>
      </w:r>
    </w:p>
    <w:p>
      <w:pPr>
        <w:pStyle w:val="Compact"/>
        <w:numPr>
          <w:ilvl w:val="0"/>
          <w:numId w:val="1208"/>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8"/>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8"/>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6"/>
    <w:bookmarkStart w:id="197" w:name="e4-advanced-materials"/>
    <w:p>
      <w:pPr>
        <w:pStyle w:val="Heading3"/>
      </w:pPr>
      <w:r>
        <w:t xml:space="preserve">E.4 Advanced Materials</w:t>
      </w:r>
    </w:p>
    <w:bookmarkEnd w:id="197"/>
    <w:bookmarkStart w:id="199" w:name="producers"/>
    <w:p>
      <w:pPr>
        <w:pStyle w:val="Heading3"/>
      </w:pPr>
      <w:r>
        <w:t xml:space="preserve">Producers</w:t>
      </w:r>
    </w:p>
    <w:p>
      <w:pPr>
        <w:pStyle w:val="Compact"/>
        <w:numPr>
          <w:ilvl w:val="0"/>
          <w:numId w:val="1209"/>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09"/>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8" w:name="materials-discovery-labs"/>
    <w:p>
      <w:pPr>
        <w:pStyle w:val="Heading4"/>
      </w:pPr>
      <w:r>
        <w:t xml:space="preserve">Materials Discovery Labs</w:t>
      </w:r>
    </w:p>
    <w:p>
      <w:pPr>
        <w:pStyle w:val="Compact"/>
        <w:numPr>
          <w:ilvl w:val="0"/>
          <w:numId w:val="1210"/>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10"/>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10"/>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10"/>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8"/>
    <w:bookmarkEnd w:id="199"/>
    <w:bookmarkStart w:id="200" w:name="Xbe7bfb8a8f5a1db9ee11fc57f79480d4fc7a513"/>
    <w:p>
      <w:pPr>
        <w:pStyle w:val="Heading3"/>
      </w:pPr>
      <w:r>
        <w:t xml:space="preserve">E.5 Enabling Software &amp; Robotics (tracked, outside the core)</w:t>
      </w:r>
    </w:p>
    <w:p>
      <w:pPr>
        <w:pStyle w:val="Compact"/>
        <w:numPr>
          <w:ilvl w:val="0"/>
          <w:numId w:val="1211"/>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11"/>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11"/>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11"/>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12"/>
        </w:numPr>
      </w:pPr>
      <w:r>
        <w:rPr>
          <w:i/>
          <w:iCs/>
        </w:rPr>
        <w:t xml:space="preserve">Gap:</w:t>
      </w:r>
      <w:r>
        <w:t xml:space="preserve"> </w:t>
      </w:r>
      <w:r>
        <w:t xml:space="preserve">no free Lumaril podcast or founder interview found (searched Oct 27, 2026). Use the primer profile (section 7.10).</w:t>
      </w:r>
    </w:p>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2026-10-27T20:50:21Z</dcterms:created>
  <dcterms:modified xsi:type="dcterms:W3CDTF">2026-10-27T20:50:21Z</dcterms:modified>
</cp:coreProperties>
</file>

<file path=docProps/custom.xml><?xml version="1.0" encoding="utf-8"?>
<Properties xmlns="http://schemas.openxmlformats.org/officeDocument/2006/custom-properties" xmlns:vt="http://schemas.openxmlformats.org/officeDocument/2006/docPropsVTypes"/>
</file>