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X8ec6cd472e309e2824f5e9a81f16f5ae5d7b4d7"/>
    <w:p>
      <w:pPr>
        <w:pStyle w:val="Heading1"/>
      </w:pPr>
      <w:r>
        <w:t xml:space="preserve">AI-native industrial production: VC primer</w:t>
      </w:r>
    </w:p>
    <w:p>
      <w:pPr>
        <w:pStyle w:val="FirstParagraph"/>
      </w:pPr>
      <w:r>
        <w:rPr>
          <w:i/>
          <w:iCs/>
        </w:rPr>
        <w:t xml:space="preserve">Version 7.2, dated 2026-10-27 (America/New_York). v7.2 adds section 4B (chemicals supply chain and AI-designed molecules, incl. Warp Sciences; 20 new sources). v7.1 added a full Atomic Industries profile (section 5.11A, 13 new sources). v7 added section 1B (macro environment in depth) and section 4A (materials R&amp;D and discovery labs), built on 68 new free sources tagged v7-sourcing. Overwritten on each rerun. Built from the anip repo: sources/ (1,437 records across all types), companies/, insights/ (signals, questions, thesis, weekly/2026-W43, producers-comparison, software-first-platforms, cross-sector-map, raising-now, repeat-orders-evidence, unit-economics, failures-and-pivots, incumbents-vs-ai-native, materials-science-semis, must-read-sources, huddle-prep). Free sources only; no AlphaSense searches run by the agent (the AlphaSense-arranged expert calls Lilly filed are used).</w:t>
      </w:r>
    </w:p>
    <w:p>
      <w:pPr>
        <w:pStyle w:val="BodyText"/>
      </w:pPr>
      <w:r>
        <w:rPr>
          <w:b/>
          <w:bCs/>
        </w:rPr>
        <w:t xml:space="preserve">New to this topic? Start with section 1, section 1A (the macro primer) and section 1B (macro in depth), then come back to section 0.</w:t>
      </w:r>
      <w:r>
        <w:t xml:space="preserve"> </w:t>
      </w:r>
      <w:r>
        <w:t xml:space="preserve">Acronyms are spelled out on first use and collected in Appendix A.</w:t>
      </w:r>
    </w:p>
    <w:p>
      <w:pPr>
        <w:pStyle w:val="BodyText"/>
      </w:pPr>
      <w:r>
        <w:rPr>
          <w:b/>
          <w:bCs/>
        </w:rPr>
        <w:t xml:space="preserve">How to read this doc.</w:t>
      </w:r>
      <w:r>
        <w:t xml:space="preserve"> </w:t>
      </w:r>
      <w:r>
        <w:t xml:space="preserve">Three kinds of statement are kept apart:</w:t>
      </w:r>
    </w:p>
    <w:p>
      <w:pPr>
        <w:pStyle w:val="Compact"/>
        <w:numPr>
          <w:ilvl w:val="0"/>
          <w:numId w:val="1001"/>
        </w:numPr>
      </w:pPr>
      <w:r>
        <w:t xml:space="preserve">Plain sentence ending in</w:t>
      </w:r>
      <w:r>
        <w:t xml:space="preserve"> </w:t>
      </w:r>
      <w:r>
        <w:rPr>
          <w:rStyle w:val="VerbatimChar"/>
        </w:rPr>
        <w:t xml:space="preserve">[src-…]</w:t>
      </w:r>
      <w:r>
        <w:t xml:space="preserve"> </w:t>
      </w:r>
      <w:r>
        <w:t xml:space="preserve">= sourced fact (a filing, release, dataset or reported figure).</w:t>
      </w:r>
    </w:p>
    <w:p>
      <w:pPr>
        <w:pStyle w:val="Compact"/>
        <w:numPr>
          <w:ilvl w:val="0"/>
          <w:numId w:val="1001"/>
        </w:numPr>
      </w:pPr>
      <w:r>
        <w:rPr>
          <w:b/>
          <w:bCs/>
        </w:rPr>
        <w:t xml:space="preserve">Claim (who):</w:t>
      </w:r>
      <w:r>
        <w:t xml:space="preserve"> </w:t>
      </w:r>
      <w:r>
        <w:t xml:space="preserve">= something a company, founder or expert asserted. Sourced, but not verified.</w:t>
      </w:r>
    </w:p>
    <w:p>
      <w:pPr>
        <w:pStyle w:val="Compact"/>
        <w:numPr>
          <w:ilvl w:val="0"/>
          <w:numId w:val="1001"/>
        </w:numPr>
      </w:pPr>
      <w:r>
        <w:rPr>
          <w:rStyle w:val="VerbatimChar"/>
        </w:rPr>
        <w:t xml:space="preserve">[inference]</w:t>
      </w:r>
      <w:r>
        <w:t xml:space="preserve"> </w:t>
      </w:r>
      <w:r>
        <w:t xml:space="preserve">= my read. Not sourced; argue with it.</w:t>
      </w:r>
    </w:p>
    <w:p>
      <w:pPr>
        <w:pStyle w:val="FirstParagraph"/>
      </w:pPr>
      <w:r>
        <w:t xml:space="preserve">Confidence (</w:t>
      </w:r>
      <w:r>
        <w:rPr>
          <w:rStyle w:val="VerbatimChar"/>
        </w:rPr>
        <w:t xml:space="preserve">high/med/low</w:t>
      </w:r>
      <w:r>
        <w:t xml:space="preserve">, per taxonomy) is marked on numbers from a deleted post, Wikipedia, Harmonic estimate or a single press article. Contradictions are shown side by side. Excluded from the category by Lilly and not covered except as failure examples: microagi, Pelico, C-Infinity, Dirac, Synera, Bright Machines (failure example only), Retrocausal, DEEP.FINE.</w:t>
      </w:r>
    </w:p>
    <w:p>
      <w:r>
        <w:pict>
          <v:rect style="width:0;height:1.5pt" o:hralign="center" o:hrstd="t" o:hr="t"/>
        </w:pict>
      </w:r>
    </w:p>
    <w:bookmarkStart w:id="9"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2"/>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2"/>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2.5).</w:t>
      </w:r>
    </w:p>
    <w:p>
      <w:pPr>
        <w:pStyle w:val="Compact"/>
        <w:numPr>
          <w:ilvl w:val="0"/>
          <w:numId w:val="1002"/>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2.4).</w:t>
      </w:r>
    </w:p>
    <w:p>
      <w:pPr>
        <w:pStyle w:val="Compact"/>
        <w:numPr>
          <w:ilvl w:val="0"/>
          <w:numId w:val="1002"/>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2"/>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3"/>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3"/>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3"/>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3"/>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3"/>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3"/>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3"/>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3"/>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3"/>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3"/>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3"/>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3"/>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6).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p>
      <w:r>
        <w:pict>
          <v:rect style="width:0;height:1.5pt" o:hralign="center" o:hrstd="t" o:hr="t"/>
        </w:pict>
      </w:r>
    </w:p>
    <w:bookmarkEnd w:id="9"/>
    <w:bookmarkStart w:id="10" w:name="Xdc9f68eafb0bec5badefcefbef42fb68833db32"/>
    <w:p>
      <w:pPr>
        <w:pStyle w:val="Heading2"/>
      </w:pPr>
      <w:r>
        <w:t xml:space="preserve">0A. This week's sourcing (Oct 26)</w:t>
      </w:r>
    </w:p>
    <w:p>
      <w:pPr>
        <w:pStyle w:val="FirstParagraph"/>
      </w:pPr>
      <w:r>
        <w:t xml:space="preserve">The weekly sourcing run added six sources and no new companies. The short version:</w:t>
      </w:r>
      <w:r>
        <w:t xml:space="preserve"> </w:t>
      </w:r>
      <w:r>
        <w:rPr>
          <w:b/>
          <w:bCs/>
        </w:rPr>
        <w:t xml:space="preserve">demand keeps getting stronger on paper, but the money hasn't reached suppliers yet, and incumbents are taking share.</w:t>
      </w:r>
    </w:p>
    <w:p>
      <w:pPr>
        <w:pStyle w:val="Compact"/>
        <w:numPr>
          <w:ilvl w:val="0"/>
          <w:numId w:val="1004"/>
        </w:numPr>
      </w:pP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04"/>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04"/>
        </w:numPr>
      </w:pPr>
      <w:r>
        <w:rPr>
          <w:b/>
          <w:bCs/>
        </w:rPr>
        <w:t xml:space="preserve">Bear: the incumbent distributor is gaining share.</w:t>
      </w:r>
      <w:r>
        <w:t xml:space="preserve"> </w:t>
      </w:r>
      <w:r>
        <w:t xml:space="preserve">Reliance tons rose 15.6% vs industry +10.1%. It is pricing up on extended lead times and buying domestic, and the call didn't mention AI at all [src-20261022-1e6872].</w:t>
      </w:r>
    </w:p>
    <w:p>
      <w:pPr>
        <w:pStyle w:val="Compact"/>
        <w:numPr>
          <w:ilvl w:val="0"/>
          <w:numId w:val="1004"/>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p>
      <w:pPr>
        <w:pStyle w:val="Compact"/>
        <w:numPr>
          <w:ilvl w:val="0"/>
          <w:numId w:val="1004"/>
        </w:numPr>
      </w:pPr>
      <w:r>
        <w:rPr>
          <w:b/>
          <w:bCs/>
        </w:rPr>
        <w:t xml:space="preserve">Mariana podcast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p>
      <w:pPr>
        <w:pStyle w:val="Compact"/>
        <w:numPr>
          <w:ilvl w:val="0"/>
          <w:numId w:val="1004"/>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p>
      <w:r>
        <w:pict>
          <v:rect style="width:0;height:1.5pt" o:hralign="center" o:hrstd="t" o:hr="t"/>
        </w:pict>
      </w:r>
    </w:p>
    <w:bookmarkEnd w:id="10"/>
    <w:bookmarkStart w:id="11" w:name="X5c1e3318940a6086ebd1eac19777790db355a47"/>
    <w:p>
      <w:pPr>
        <w:pStyle w:val="Heading2"/>
      </w:pPr>
      <w:r>
        <w:t xml:space="preserve">1. The thesis in plain English</w:t>
      </w:r>
    </w:p>
    <w:p>
      <w:pPr>
        <w:pStyle w:val="FirstParagraph"/>
      </w:pPr>
      <w:r>
        <w:rPr>
          <w:b/>
          <w:bCs/>
        </w:rPr>
        <w:t xml:space="preserve">What it is.</w:t>
      </w:r>
      <w:r>
        <w:t xml:space="preserve"> </w:t>
      </w:r>
      <w:r>
        <w:t xml:space="preserve">AI-native industrial production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6)</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r>
        <w:pict>
          <v:rect style="width:0;height:1.5pt" o:hralign="center" o:hrstd="t" o:hr="t"/>
        </w:pict>
      </w:r>
    </w:p>
    <w:bookmarkEnd w:id="11"/>
    <w:bookmarkStart w:id="18" w:name="X099f2edc8a87b083df9fd6b8e1cbc782ffbd8c8"/>
    <w:p>
      <w:pPr>
        <w:pStyle w:val="Heading2"/>
      </w:pPr>
      <w:r>
        <w:t xml:space="preserve">1A. The big picture: macro primer for a newcomer</w:t>
      </w:r>
    </w:p>
    <w:p>
      <w:pPr>
        <w:pStyle w:val="FirstParagraph"/>
      </w:pPr>
      <w:r>
        <w:rPr>
          <w:i/>
          <w:iCs/>
        </w:rPr>
        <w:t xml:space="preserve">This section assumes no background. It explains what is happening in US and allied manufacturing, why money is flowing in now, how buyers actually purchase parts, and how venture investors think about it. Every number has a source. Where a number is my reading, it says [inference].</w:t>
      </w:r>
    </w:p>
    <w:bookmarkStart w:id="12" w:name="X1280e28428791c18a57b3195b94ee5987ea732b"/>
    <w:p>
      <w:pPr>
        <w:pStyle w:val="Heading3"/>
      </w:pPr>
      <w:r>
        <w:t xml:space="preserve">1A.1 Manufacturing in one page</w:t>
      </w:r>
    </w:p>
    <w:p>
      <w:pPr>
        <w:pStyle w:val="Compact"/>
        <w:numPr>
          <w:ilvl w:val="0"/>
          <w:numId w:val="1005"/>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5"/>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5"/>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5"/>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2"/>
    <w:bookmarkStart w:id="13" w:name="X6e3208095481aff7a0f40b5840be4cd4ddf0dc4"/>
    <w:p>
      <w:pPr>
        <w:pStyle w:val="Heading3"/>
      </w:pPr>
      <w:r>
        <w:t xml:space="preserve">1A.2 Why this is happening now: six forces</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6"/>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7"/>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08"/>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09"/>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1A.4):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3"/>
    <w:bookmarkStart w:id="14" w:name="X0c466368f274e2ac692e31c01195c7ff31fc4ce"/>
    <w:p>
      <w:pPr>
        <w:pStyle w:val="Heading3"/>
      </w:pPr>
      <w:r>
        <w:t xml:space="preserve">1A.3 How a buyer actually buys a part (the procurement path)</w:t>
      </w:r>
    </w:p>
    <w:p>
      <w:pPr>
        <w:pStyle w:val="FirstParagraph"/>
      </w:pPr>
      <w:r>
        <w:t xml:space="preserve">This is the most important mechanism to understand. A new producer does not win "the market." It wins one part number at a time, at one buyer at a time.</w:t>
      </w:r>
    </w:p>
    <w:p>
      <w:pPr>
        <w:pStyle w:val="Compact"/>
        <w:numPr>
          <w:ilvl w:val="0"/>
          <w:numId w:val="1010"/>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10"/>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10"/>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10"/>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10"/>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10"/>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8) [inference].</w:t>
      </w:r>
    </w:p>
    <w:bookmarkEnd w:id="14"/>
    <w:bookmarkStart w:id="15" w:name="X42e8297bf187585f69a9c7bb15e3b523e8687da"/>
    <w:p>
      <w:pPr>
        <w:pStyle w:val="Heading3"/>
      </w:pPr>
      <w:r>
        <w:t xml:space="preserve">1A.4 The policy toolkit, in plain English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1A.2)</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5"/>
    <w:bookmarkStart w:id="16" w:name="X5cda46354e42ae987e17b7238ad850cd9350b32"/>
    <w:p>
      <w:pPr>
        <w:pStyle w:val="Heading3"/>
      </w:pPr>
      <w:r>
        <w:t xml:space="preserve">1A.5 How big is the market?</w:t>
      </w:r>
    </w:p>
    <w:p>
      <w:pPr>
        <w:pStyle w:val="FirstParagraph"/>
      </w:pPr>
      <w:r>
        <w:t xml:space="preserve">No free source gives a clean market size (TAM, total addressable market) for "AI-native production." What we have:</w:t>
      </w:r>
    </w:p>
    <w:p>
      <w:pPr>
        <w:pStyle w:val="Compact"/>
        <w:numPr>
          <w:ilvl w:val="0"/>
          <w:numId w:val="1011"/>
        </w:numPr>
      </w:pPr>
      <w:r>
        <w:t xml:space="preserve">All US manufacturing: $2.90T value added [src-20261013-a7c995].</w:t>
      </w:r>
    </w:p>
    <w:p>
      <w:pPr>
        <w:pStyle w:val="Compact"/>
        <w:numPr>
          <w:ilvl w:val="0"/>
          <w:numId w:val="1011"/>
        </w:numPr>
      </w:pPr>
      <w:r>
        <w:t xml:space="preserve">Metal service centers (distributors that stock, cut and ship metal): about $200B of revenue (med) [src-20251201-4b732d].</w:t>
      </w:r>
    </w:p>
    <w:p>
      <w:pPr>
        <w:pStyle w:val="Compact"/>
        <w:numPr>
          <w:ilvl w:val="0"/>
          <w:numId w:val="1011"/>
        </w:numPr>
      </w:pPr>
      <w:r>
        <w:t xml:space="preserve">Precision manufacturing: about $71B by 2026, machine-shop segment over $60B (med, one analyst memo) [src-20251024-2e5383].</w:t>
      </w:r>
    </w:p>
    <w:p>
      <w:pPr>
        <w:pStyle w:val="Compact"/>
        <w:numPr>
          <w:ilvl w:val="0"/>
          <w:numId w:val="1011"/>
        </w:numPr>
      </w:pPr>
      <w:r>
        <w:t xml:space="preserve">Global industrial robot installs: $18.6B in 2025, a proxy for automation spending [src-20260924-28b59b].</w:t>
      </w:r>
    </w:p>
    <w:p>
      <w:pPr>
        <w:pStyle w:val="FirstParagraph"/>
      </w:pPr>
      <w:r>
        <w:t xml:space="preserve">Section 3 has the full table.</w:t>
      </w:r>
      <w:r>
        <w:t xml:space="preserve"> </w:t>
      </w:r>
      <w:r>
        <w:rPr>
          <w:i/>
          <w:iCs/>
        </w:rPr>
        <w:t xml:space="preserve">What this means:</w:t>
      </w:r>
      <w:r>
        <w:t xml:space="preserve"> </w:t>
      </w:r>
      <w:r>
        <w:t xml:space="preserve">the markets are large, but each startup sells into a narrow slice (one part type, one buyer group). Share per buyer is capped (1A.3), so growth needs many buyers [inference].</w:t>
      </w:r>
    </w:p>
    <w:bookmarkEnd w:id="16"/>
    <w:bookmarkStart w:id="17" w:name="X1bd4b935c2b934f5526290abf9129d65d4333b4"/>
    <w:p>
      <w:pPr>
        <w:pStyle w:val="Heading3"/>
      </w:pPr>
      <w:r>
        <w:t xml:space="preserve">1A.6 How venture investors see it</w:t>
      </w:r>
    </w:p>
    <w:p>
      <w:pPr>
        <w:pStyle w:val="Compact"/>
        <w:numPr>
          <w:ilvl w:val="0"/>
          <w:numId w:val="1012"/>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pStyle w:val="Compact"/>
        <w:numPr>
          <w:ilvl w:val="0"/>
          <w:numId w:val="1012"/>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pStyle w:val="Compact"/>
        <w:numPr>
          <w:ilvl w:val="0"/>
          <w:numId w:val="1012"/>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pStyle w:val="Compact"/>
        <w:numPr>
          <w:ilvl w:val="0"/>
          <w:numId w:val="1012"/>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pStyle w:val="Compact"/>
        <w:numPr>
          <w:ilvl w:val="0"/>
          <w:numId w:val="1012"/>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pStyle w:val="Compact"/>
        <w:numPr>
          <w:ilvl w:val="0"/>
          <w:numId w:val="1012"/>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p>
      <w:r>
        <w:pict>
          <v:rect style="width:0;height:1.5pt" o:hralign="center" o:hrstd="t" o:hr="t"/>
        </w:pict>
      </w:r>
    </w:p>
    <w:bookmarkEnd w:id="17"/>
    <w:bookmarkEnd w:id="18"/>
    <w:bookmarkStart w:id="29" w:name="X59cc0d6783ba739487a7d914cc752ded51a9871"/>
    <w:p>
      <w:pPr>
        <w:pStyle w:val="Heading2"/>
      </w:pPr>
      <w:r>
        <w:t xml:space="preserve">1B. The macro environment in depth (new in v7)</w:t>
      </w:r>
    </w:p>
    <w:p>
      <w:pPr>
        <w:pStyle w:val="FirstParagraph"/>
      </w:pPr>
      <w:r>
        <w:t xml:space="preserve">Section 1A gives you the one-page version. This section goes slowly through every big force acting on US industrial production in late 2026. For each one it says what the policy or fact is, how it works in plain English, what it means for an AI-native factory, and what to watch. Every number carries a source ID. Anything marked</w:t>
      </w:r>
      <w:r>
        <w:t xml:space="preserve"> </w:t>
      </w:r>
      <w:r>
        <w:rPr>
          <w:rStyle w:val="VerbatimChar"/>
        </w:rPr>
        <w:t xml:space="preserve">[inference]</w:t>
      </w:r>
      <w:r>
        <w:t xml:space="preserve"> </w:t>
      </w:r>
      <w:r>
        <w:t xml:space="preserve">is my read.</w:t>
      </w:r>
    </w:p>
    <w:p>
      <w:pPr>
        <w:pStyle w:val="BodyText"/>
      </w:pPr>
      <w:r>
        <w:rPr>
          <w:b/>
          <w:bCs/>
        </w:rPr>
        <w:t xml:space="preserve">The short version [inference].</w:t>
      </w:r>
      <w:r>
        <w:t xml:space="preserve"> </w:t>
      </w:r>
      <w:r>
        <w:t xml:space="preserve">Four things are true at once:</w:t>
      </w:r>
    </w:p>
    <w:p>
      <w:pPr>
        <w:pStyle w:val="Compact"/>
        <w:numPr>
          <w:ilvl w:val="0"/>
          <w:numId w:val="1013"/>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13"/>
        </w:numPr>
      </w:pPr>
      <w:r>
        <w:t xml:space="preserve">Building a factory has got more expensive and more uncertain. Rates went back up, metal tariffs raise input costs, and construction spending on manufacturing plants is falling.</w:t>
      </w:r>
    </w:p>
    <w:p>
      <w:pPr>
        <w:pStyle w:val="Compact"/>
        <w:numPr>
          <w:ilvl w:val="0"/>
          <w:numId w:val="1013"/>
        </w:numPr>
      </w:pPr>
      <w:r>
        <w:t xml:space="preserve">China has shown it will cut off critical minerals, and the current pause on those controls expires in weeks.</w:t>
      </w:r>
    </w:p>
    <w:p>
      <w:pPr>
        <w:pStyle w:val="Compact"/>
        <w:numPr>
          <w:ilvl w:val="0"/>
          <w:numId w:val="1013"/>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9" w:name="Xa95925b655e2dfd24fa382d7558b552298fa1e0"/>
    <w:p>
      <w:pPr>
        <w:pStyle w:val="Heading3"/>
      </w:pPr>
      <w:r>
        <w:t xml:space="preserve">1B.1 Industrial policy: what changed between 2022 and 2026</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4"/>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5"/>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6"/>
        </w:numPr>
      </w:pPr>
      <w:r>
        <w:t xml:space="preserve">Most 45X phase-downs now begin in 2030. Wind components lose the credit after 2027.</w:t>
      </w:r>
    </w:p>
    <w:p>
      <w:pPr>
        <w:pStyle w:val="Compact"/>
        <w:numPr>
          <w:ilvl w:val="0"/>
          <w:numId w:val="1016"/>
        </w:numPr>
      </w:pPr>
      <w:r>
        <w:t xml:space="preserve">A product gets no credit if it receives "material assistance" from a prohibited foreign entity (in practice, Chinese-linked inputs or ownership above set thresholds).</w:t>
      </w:r>
    </w:p>
    <w:p>
      <w:pPr>
        <w:pStyle w:val="Compact"/>
        <w:numPr>
          <w:ilvl w:val="0"/>
          <w:numId w:val="1016"/>
        </w:numPr>
      </w:pPr>
      <w:r>
        <w:t xml:space="preserve">Metallurgical coal was added as a critical mineral that qualifies.</w:t>
      </w:r>
    </w:p>
    <w:p>
      <w:pPr>
        <w:pStyle w:val="Compact"/>
        <w:numPr>
          <w:ilvl w:val="0"/>
          <w:numId w:val="1016"/>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7"/>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7"/>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bookmarkEnd w:id="19"/>
    <w:bookmarkStart w:id="20" w:name="Xe7d6205f73f4197fe121ccb72bb50f1ae1599e3"/>
    <w:p>
      <w:pPr>
        <w:pStyle w:val="Heading3"/>
      </w:pPr>
      <w:r>
        <w:t xml:space="preserve">1B.2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8"/>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8"/>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8"/>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8"/>
        </w:numPr>
      </w:pPr>
      <w:r>
        <w:rPr>
          <w:b/>
          <w:bCs/>
        </w:rPr>
        <w:t xml:space="preserve">The FY27 budget request</w:t>
      </w:r>
      <w:r>
        <w:t xml:space="preserve"> </w:t>
      </w:r>
      <w:r>
        <w:t xml:space="preserve">includes about $20B of mandatory money for OSC [src-20260831-4dd3b7].</w:t>
      </w:r>
    </w:p>
    <w:p>
      <w:pPr>
        <w:pStyle w:val="Compact"/>
        <w:numPr>
          <w:ilvl w:val="0"/>
          <w:numId w:val="1018"/>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8"/>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9"/>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9"/>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9"/>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9"/>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20"/>
        </w:numPr>
      </w:pPr>
      <w:r>
        <w:rPr>
          <w:b/>
          <w:bCs/>
        </w:rPr>
        <w:t xml:space="preserve">What it is:</w:t>
      </w:r>
      <w:r>
        <w:t xml:space="preserve"> </w:t>
      </w:r>
      <w:r>
        <w:t xml:space="preserve">DoD grants and purchase commitments to create or expand domestic capacity.</w:t>
      </w:r>
    </w:p>
    <w:p>
      <w:pPr>
        <w:pStyle w:val="Compact"/>
        <w:numPr>
          <w:ilvl w:val="0"/>
          <w:numId w:val="1020"/>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21"/>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20"/>
    <w:bookmarkStart w:id="21" w:name="X2a6be22e7aedd8314ee57b9f6b1648709c108d8"/>
    <w:p>
      <w:pPr>
        <w:pStyle w:val="Heading3"/>
      </w:pPr>
      <w:r>
        <w:t xml:space="preserve">1B.3 China and the critical-minerals squeeze</w:t>
      </w:r>
    </w:p>
    <w:p>
      <w:pPr>
        <w:pStyle w:val="FirstParagraph"/>
      </w:pPr>
      <w:r>
        <w:rPr>
          <w:b/>
          <w:bCs/>
        </w:rPr>
        <w:t xml:space="preserve">Where things stand (late October 2026):</w:t>
      </w:r>
    </w:p>
    <w:p>
      <w:pPr>
        <w:pStyle w:val="Compact"/>
        <w:numPr>
          <w:ilvl w:val="0"/>
          <w:numId w:val="1022"/>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22"/>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22"/>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22"/>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22"/>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22"/>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23"/>
        </w:numPr>
      </w:pPr>
      <w:r>
        <w:t xml:space="preserve">Any startup producing rare-earth metals, magnets, gallium or germanium in the US has a buyer of last resort in the US government and a very strong story.</w:t>
      </w:r>
    </w:p>
    <w:p>
      <w:pPr>
        <w:pStyle w:val="Compact"/>
        <w:numPr>
          <w:ilvl w:val="0"/>
          <w:numId w:val="1023"/>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23"/>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4A).</w:t>
      </w:r>
    </w:p>
    <w:p>
      <w:pPr>
        <w:pStyle w:val="FirstParagraph"/>
      </w:pPr>
      <w:r>
        <w:rPr>
          <w:b/>
          <w:bCs/>
        </w:rPr>
        <w:t xml:space="preserve">Watch:</w:t>
      </w:r>
      <w:r>
        <w:t xml:space="preserve"> </w:t>
      </w:r>
      <w:r>
        <w:t xml:space="preserve">November 10 and November 27, 2026.</w:t>
      </w:r>
    </w:p>
    <w:bookmarkEnd w:id="21"/>
    <w:bookmarkStart w:id="22" w:name="X9ed8a669cbcd26024160da9d22c2c1700608f78"/>
    <w:p>
      <w:pPr>
        <w:pStyle w:val="Heading3"/>
      </w:pPr>
      <w:r>
        <w:t xml:space="preserve">1B.4 Tariffs and input costs</w:t>
      </w:r>
    </w:p>
    <w:p>
      <w:pPr>
        <w:pStyle w:val="Compact"/>
        <w:numPr>
          <w:ilvl w:val="0"/>
          <w:numId w:val="1024"/>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24"/>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24"/>
        </w:numPr>
      </w:pPr>
      <w:r>
        <w:rPr>
          <w:b/>
          <w:bCs/>
        </w:rPr>
        <w:t xml:space="preserve">Energy:</w:t>
      </w:r>
      <w:r>
        <w:t xml:space="preserve"> </w:t>
      </w:r>
      <w:r>
        <w:t xml:space="preserve">ENR also notes an energy-price spike tied to the Iran conflict [src-20260708-da5010].</w:t>
      </w:r>
    </w:p>
    <w:p>
      <w:pPr>
        <w:pStyle w:val="Compact"/>
        <w:numPr>
          <w:ilvl w:val="0"/>
          <w:numId w:val="1024"/>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bookmarkEnd w:id="22"/>
    <w:bookmarkStart w:id="23" w:name="X054bfc18ad768a1649f35bf50b7399fbd48ac55"/>
    <w:p>
      <w:pPr>
        <w:pStyle w:val="Heading3"/>
      </w:pPr>
      <w:r>
        <w:t xml:space="preserve">1B.5 Capex, construction and rates</w:t>
      </w:r>
    </w:p>
    <w:p>
      <w:pPr>
        <w:pStyle w:val="Compact"/>
        <w:numPr>
          <w:ilvl w:val="0"/>
          <w:numId w:val="1025"/>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5"/>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5"/>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5"/>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5"/>
        </w:numPr>
      </w:pPr>
      <w:r>
        <w:rPr>
          <w:b/>
          <w:bCs/>
        </w:rPr>
        <w:t xml:space="preserve">What it means [inference]:</w:t>
      </w:r>
    </w:p>
    <w:p>
      <w:pPr>
        <w:pStyle w:val="Compact"/>
        <w:numPr>
          <w:ilvl w:val="1"/>
          <w:numId w:val="1026"/>
        </w:numPr>
      </w:pPr>
      <w:r>
        <w:t xml:space="preserve">Demand for parts is good: orders and backlogs are both above 50.</w:t>
      </w:r>
    </w:p>
    <w:p>
      <w:pPr>
        <w:pStyle w:val="Compact"/>
        <w:numPr>
          <w:ilvl w:val="1"/>
          <w:numId w:val="1026"/>
        </w:numPr>
      </w:pPr>
      <w:r>
        <w:t xml:space="preserve">Building new plants is harder. It is costlier to finance and costlier to build.</w:t>
      </w:r>
    </w:p>
    <w:p>
      <w:pPr>
        <w:pStyle w:val="Compact"/>
        <w:numPr>
          <w:ilvl w:val="1"/>
          <w:numId w:val="1026"/>
        </w:numPr>
      </w:pPr>
      <w:r>
        <w:t xml:space="preserve">The CHIPS and IRA-era plant boom is past its peak.</w:t>
      </w:r>
    </w:p>
    <w:p>
      <w:pPr>
        <w:pStyle w:val="Compact"/>
        <w:numPr>
          <w:ilvl w:val="1"/>
          <w:numId w:val="1026"/>
        </w:numPr>
      </w:pPr>
      <w:r>
        <w:t xml:space="preserve">This favors capital-light models: robotized brownfield shops and roll-ups of existing shops (Amca) over greenfield megafactories. It also explains why customers keep pushing suppliers to hold inventory.</w:t>
      </w:r>
    </w:p>
    <w:bookmarkEnd w:id="23"/>
    <w:bookmarkStart w:id="24" w:name="Xad46d9e16a6ccfebffe711c3d8d8f1225f79655"/>
    <w:p>
      <w:pPr>
        <w:pStyle w:val="Heading3"/>
      </w:pPr>
      <w:r>
        <w:t xml:space="preserve">1B.6 Defense and munitions budgets</w:t>
      </w:r>
    </w:p>
    <w:p>
      <w:pPr>
        <w:pStyle w:val="Compact"/>
        <w:numPr>
          <w:ilvl w:val="0"/>
          <w:numId w:val="1027"/>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7"/>
        </w:numPr>
      </w:pPr>
      <w:r>
        <w:rPr>
          <w:b/>
          <w:bCs/>
        </w:rPr>
        <w:t xml:space="preserve">The catches</w:t>
      </w:r>
      <w:r>
        <w:t xml:space="preserve"> </w:t>
      </w:r>
      <w:r>
        <w:t xml:space="preserve">[src-20261007-c6f64e]:</w:t>
      </w:r>
    </w:p>
    <w:p>
      <w:pPr>
        <w:pStyle w:val="Compact"/>
        <w:numPr>
          <w:ilvl w:val="1"/>
          <w:numId w:val="1028"/>
        </w:numPr>
      </w:pPr>
      <w:r>
        <w:t xml:space="preserve">About 82% of the money depends on a reconciliation bill passing.</w:t>
      </w:r>
    </w:p>
    <w:p>
      <w:pPr>
        <w:pStyle w:val="Compact"/>
        <w:numPr>
          <w:ilvl w:val="1"/>
          <w:numId w:val="1028"/>
        </w:numPr>
      </w:pPr>
      <w:r>
        <w:t xml:space="preserve">Lead times have not improved for 6 of the 10 munitions.</w:t>
      </w:r>
    </w:p>
    <w:p>
      <w:pPr>
        <w:pStyle w:val="Compact"/>
        <w:numPr>
          <w:ilvl w:val="1"/>
          <w:numId w:val="1028"/>
        </w:numPr>
      </w:pPr>
      <w:r>
        <w:t xml:space="preserve">Production capacity is the hardest constraint to move.</w:t>
      </w:r>
    </w:p>
    <w:p>
      <w:pPr>
        <w:pStyle w:val="Compact"/>
        <w:numPr>
          <w:ilvl w:val="1"/>
          <w:numId w:val="1028"/>
        </w:numPr>
      </w:pPr>
      <w:r>
        <w:t xml:space="preserve">The war with Iran used up more than half of the US stock of high-end interceptors.</w:t>
      </w:r>
    </w:p>
    <w:p>
      <w:pPr>
        <w:pStyle w:val="Compact"/>
        <w:numPr>
          <w:ilvl w:val="1"/>
          <w:numId w:val="1028"/>
        </w:numPr>
      </w:pPr>
      <w:r>
        <w:t xml:space="preserve">CNAS calls the budget "necessary but insufficient."</w:t>
      </w:r>
    </w:p>
    <w:p>
      <w:pPr>
        <w:pStyle w:val="Compact"/>
        <w:numPr>
          <w:ilvl w:val="0"/>
          <w:numId w:val="1027"/>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7"/>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bookmarkEnd w:id="24"/>
    <w:bookmarkStart w:id="25" w:name="X6fd81c36d605e8e8b9fec972762cb7f3d56c28d"/>
    <w:p>
      <w:pPr>
        <w:pStyle w:val="Heading3"/>
      </w:pPr>
      <w:r>
        <w:t xml:space="preserve">1B.7 Labor: the real binding constraint</w:t>
      </w:r>
    </w:p>
    <w:p>
      <w:pPr>
        <w:pStyle w:val="Compact"/>
        <w:numPr>
          <w:ilvl w:val="0"/>
          <w:numId w:val="1029"/>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29"/>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29"/>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29"/>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29"/>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bookmarkEnd w:id="25"/>
    <w:bookmarkStart w:id="26" w:name="Xad115d8eda01f2a6c8676cf93f47bbc1880d0ba"/>
    <w:p>
      <w:pPr>
        <w:pStyle w:val="Heading3"/>
      </w:pPr>
      <w:r>
        <w:t xml:space="preserve">1B.8 Venture climate</w:t>
      </w:r>
    </w:p>
    <w:p>
      <w:pPr>
        <w:pStyle w:val="Compact"/>
        <w:numPr>
          <w:ilvl w:val="0"/>
          <w:numId w:val="1030"/>
        </w:numPr>
      </w:pPr>
      <w:r>
        <w:rPr>
          <w:b/>
          <w:bCs/>
        </w:rPr>
        <w:t xml:space="preserve">AI dominates:</w:t>
      </w:r>
      <w:r>
        <w:t xml:space="preserve"> </w:t>
      </w:r>
      <w:r>
        <w:t xml:space="preserve">US VC deal value hit $515.8B through Q3 2026, with AI taking 82.7% of it. Exits are still stalled (PitchBook-NVCA) [src-20261008-8f7d66].</w:t>
      </w:r>
    </w:p>
    <w:p>
      <w:pPr>
        <w:pStyle w:val="Compact"/>
        <w:numPr>
          <w:ilvl w:val="0"/>
          <w:numId w:val="1030"/>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pStyle w:val="Compact"/>
        <w:numPr>
          <w:ilvl w:val="0"/>
          <w:numId w:val="1030"/>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pStyle w:val="Compact"/>
        <w:numPr>
          <w:ilvl w:val="0"/>
          <w:numId w:val="1030"/>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4A).</w:t>
      </w:r>
    </w:p>
    <w:bookmarkEnd w:id="26"/>
    <w:bookmarkStart w:id="27" w:name="X260d3f78245ee8eb7e125c84b5c00298c804422"/>
    <w:p>
      <w:pPr>
        <w:pStyle w:val="Heading3"/>
      </w:pPr>
      <w:r>
        <w:t xml:space="preserve">1B.9 Science policy: the Genesis Mission, DOE, NSF and the national labs</w:t>
      </w:r>
    </w:p>
    <w:p>
      <w:pPr>
        <w:pStyle w:val="Compact"/>
        <w:numPr>
          <w:ilvl w:val="0"/>
          <w:numId w:val="1031"/>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1"/>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1"/>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1"/>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1"/>
        </w:numPr>
      </w:pPr>
      <w:r>
        <w:rPr>
          <w:b/>
          <w:bCs/>
        </w:rPr>
        <w:t xml:space="preserve">NSF:</w:t>
      </w:r>
      <w:r>
        <w:t xml:space="preserve"> </w:t>
      </w:r>
      <w:r>
        <w:t xml:space="preserve">spends more than $700M a year on AI research [src-20261019-5257f3].</w:t>
      </w:r>
    </w:p>
    <w:p>
      <w:pPr>
        <w:pStyle w:val="Compact"/>
        <w:numPr>
          <w:ilvl w:val="0"/>
          <w:numId w:val="1031"/>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1"/>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7"/>
    <w:bookmarkStart w:id="28" w:name="X61f48fc0b202e433a3ffeaf0bf6a8016f67ca1a"/>
    <w:p>
      <w:pPr>
        <w:pStyle w:val="Heading3"/>
      </w:pPr>
      <w:r>
        <w:t xml:space="preserve">1B.10 Macro scorecard: tailwind or headwind for each layer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Metals supply</w:t>
            </w:r>
          </w:p>
        </w:tc>
        <w:tc>
          <w:tcPr/>
          <w:p>
            <w:pPr>
              <w:pStyle w:val="Compact"/>
            </w:pPr>
            <w:r>
              <w:t xml:space="preserve">Fabrication</w:t>
            </w:r>
          </w:p>
        </w:tc>
        <w:tc>
          <w:tcPr/>
          <w:p>
            <w:pPr>
              <w:pStyle w:val="Compact"/>
            </w:pPr>
            <w:r>
              <w:t xml:space="preserve">Precision parts</w:t>
            </w:r>
          </w:p>
        </w:tc>
        <w:tc>
          <w:tcPr/>
          <w:p>
            <w:pPr>
              <w:pStyle w:val="Compact"/>
            </w:pPr>
            <w:r>
              <w:t xml:space="preserve">Materials R&amp;D</w:t>
            </w:r>
          </w:p>
        </w:tc>
        <w:tc>
          <w:tcPr/>
          <w:p>
            <w:pPr>
              <w:pStyle w:val="Compact"/>
            </w:pPr>
            <w:r>
              <w:t xml:space="preserve">Factory software</w:t>
            </w:r>
          </w:p>
        </w:tc>
      </w:tr>
      <w:tr>
        <w:tc>
          <w:tcPr/>
          <w:p>
            <w:pPr>
              <w:pStyle w:val="Compact"/>
            </w:pPr>
            <w:r>
              <w:t xml:space="preserve">OSC/EDF/DPA money</w:t>
            </w:r>
          </w:p>
        </w:tc>
        <w:tc>
          <w:tcPr/>
          <w:p>
            <w:pPr>
              <w:pStyle w:val="Compact"/>
            </w:pPr>
            <w:r>
              <w:t xml:space="preserve">Strong +</w:t>
            </w:r>
          </w:p>
        </w:tc>
        <w:tc>
          <w:tcPr/>
          <w:p>
            <w:pPr>
              <w:pStyle w:val="Compact"/>
            </w:pPr>
            <w:r>
              <w:t xml:space="preserve">Mild +</w:t>
            </w:r>
          </w:p>
        </w:tc>
        <w:tc>
          <w:tcPr/>
          <w:p>
            <w:pPr>
              <w:pStyle w:val="Compact"/>
            </w:pPr>
            <w:r>
              <w:t xml:space="preserve">+ (via defense)</w:t>
            </w:r>
          </w:p>
        </w:tc>
        <w:tc>
          <w:tcPr/>
          <w:p>
            <w:pPr>
              <w:pStyle w:val="Compact"/>
            </w:pPr>
            <w:r>
              <w:t xml:space="preserve">Mild +</w:t>
            </w:r>
          </w:p>
        </w:tc>
        <w:tc>
          <w:tcPr/>
          <w:p>
            <w:pPr>
              <w:pStyle w:val="Compact"/>
            </w:pPr>
            <w:r>
              <w:t xml:space="preserve">0</w:t>
            </w:r>
          </w:p>
        </w:tc>
      </w:tr>
      <w:tr>
        <w:tc>
          <w:tcPr/>
          <w:p>
            <w:pPr>
              <w:pStyle w:val="Compact"/>
            </w:pPr>
            <w:r>
              <w:t xml:space="preserve">China mineral controls</w:t>
            </w:r>
          </w:p>
        </w:tc>
        <w:tc>
          <w:tcPr/>
          <w:p>
            <w:pPr>
              <w:pStyle w:val="Compact"/>
            </w:pPr>
            <w:r>
              <w:t xml:space="preserve">Strong +</w:t>
            </w:r>
          </w:p>
        </w:tc>
        <w:tc>
          <w:tcPr/>
          <w:p>
            <w:pPr>
              <w:pStyle w:val="Compact"/>
            </w:pPr>
            <w:r>
              <w:t xml:space="preserve">0</w:t>
            </w:r>
          </w:p>
        </w:tc>
        <w:tc>
          <w:tcPr/>
          <w:p>
            <w:pPr>
              <w:pStyle w:val="Compact"/>
            </w:pPr>
            <w:r>
              <w:t xml:space="preserve">Input-cost −</w:t>
            </w:r>
          </w:p>
        </w:tc>
        <w:tc>
          <w:tcPr/>
          <w:p>
            <w:pPr>
              <w:pStyle w:val="Compact"/>
            </w:pPr>
            <w:r>
              <w:t xml:space="preserve">+ ("design out")</w:t>
            </w:r>
          </w:p>
        </w:tc>
        <w:tc>
          <w:tcPr/>
          <w:p>
            <w:pPr>
              <w:pStyle w:val="Compact"/>
            </w:pPr>
            <w:r>
              <w:t xml:space="preserve">0</w:t>
            </w:r>
          </w:p>
        </w:tc>
      </w:tr>
      <w:tr>
        <w:tc>
          <w:tcPr/>
          <w:p>
            <w:pPr>
              <w:pStyle w:val="Compact"/>
            </w:pPr>
            <w:r>
              <w:t xml:space="preserve">Section 232 tariffs</w:t>
            </w:r>
          </w:p>
        </w:tc>
        <w:tc>
          <w:tcPr/>
          <w:p>
            <w:pPr>
              <w:pStyle w:val="Compact"/>
            </w:pPr>
            <w:r>
              <w:t xml:space="preserve">+</w:t>
            </w:r>
          </w:p>
        </w:tc>
        <w:tc>
          <w:tcPr/>
          <w:p>
            <w:pPr>
              <w:pStyle w:val="Compact"/>
            </w:pPr>
            <w:r>
              <w:t xml:space="preserve">+</w:t>
            </w:r>
          </w:p>
        </w:tc>
        <w:tc>
          <w:tcPr/>
          <w:p>
            <w:pPr>
              <w:pStyle w:val="Compact"/>
            </w:pPr>
            <w:r>
              <w:t xml:space="preserve">Mixed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(capex heavy)</w:t>
            </w:r>
          </w:p>
        </w:tc>
        <w:tc>
          <w:tcPr/>
          <w:p>
            <w:pPr>
              <w:pStyle w:val="Compact"/>
            </w:pPr>
            <w:r>
              <w:t xml:space="preserve">Mild −</w:t>
            </w:r>
          </w:p>
        </w:tc>
        <w:tc>
          <w:tcPr/>
          <w:p>
            <w:pPr>
              <w:pStyle w:val="Compact"/>
            </w:pPr>
            <w:r>
              <w:t xml:space="preserve">Mild −</w:t>
            </w:r>
          </w:p>
        </w:tc>
        <w:tc>
          <w:tcPr/>
          <w:p>
            <w:pPr>
              <w:pStyle w:val="Compact"/>
            </w:pPr>
            <w:r>
              <w:t xml:space="preserve">− (long horizon)</w:t>
            </w:r>
          </w:p>
        </w:tc>
        <w:tc>
          <w:tcPr/>
          <w:p>
            <w:pPr>
              <w:pStyle w:val="Compact"/>
            </w:pPr>
            <w:r>
              <w:t xml:space="preserve">0</w:t>
            </w:r>
          </w:p>
        </w:tc>
      </w:tr>
      <w:tr>
        <w:tc>
          <w:tcPr/>
          <w:p>
            <w:pPr>
              <w:pStyle w:val="Compact"/>
            </w:pPr>
            <w:r>
              <w:t xml:space="preserve">Construction slowdown</w:t>
            </w:r>
          </w:p>
        </w:tc>
        <w:tc>
          <w:tcPr/>
          <w:p>
            <w:pPr>
              <w:pStyle w:val="Compact"/>
            </w:pPr>
            <w:r>
              <w:t xml:space="preserve">Mild −</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 (fewer new plants)</w:t>
            </w:r>
          </w:p>
        </w:tc>
      </w:tr>
      <w:tr>
        <w:tc>
          <w:tcPr/>
          <w:p>
            <w:pPr>
              <w:pStyle w:val="Compact"/>
            </w:pPr>
            <w:r>
              <w:t xml:space="preserve">Munitions budget</w:t>
            </w:r>
          </w:p>
        </w:tc>
        <w:tc>
          <w:tcPr/>
          <w:p>
            <w:pPr>
              <w:pStyle w:val="Compact"/>
            </w:pPr>
            <w:r>
              <w:t xml:space="preserve">+</w:t>
            </w:r>
          </w:p>
        </w:tc>
        <w:tc>
          <w:tcPr/>
          <w:p>
            <w:pPr>
              <w:pStyle w:val="Compact"/>
            </w:pPr>
            <w:r>
              <w:t xml:space="preserve">+</w:t>
            </w:r>
          </w:p>
        </w:tc>
        <w:tc>
          <w:tcPr/>
          <w:p>
            <w:pPr>
              <w:pStyle w:val="Compact"/>
            </w:pPr>
            <w:r>
              <w:t xml:space="preserve">Strong +</w:t>
            </w:r>
          </w:p>
        </w:tc>
        <w:tc>
          <w:tcPr/>
          <w:p>
            <w:pPr>
              <w:pStyle w:val="Compact"/>
            </w:pPr>
            <w:r>
              <w:t xml:space="preserve">Mild +</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 (automation edge)</w:t>
            </w:r>
          </w:p>
        </w:tc>
        <w:tc>
          <w:tcPr/>
          <w:p>
            <w:pPr>
              <w:pStyle w:val="Compact"/>
            </w:pPr>
            <w:r>
              <w:t xml:space="preserve">Strong +</w:t>
            </w:r>
          </w:p>
        </w:tc>
        <w:tc>
          <w:tcPr/>
          <w:p>
            <w:pPr>
              <w:pStyle w:val="Compact"/>
            </w:pPr>
            <w:r>
              <w:t xml:space="preserve">0</w:t>
            </w:r>
          </w:p>
        </w:tc>
        <w:tc>
          <w:tcPr/>
          <w:p>
            <w:pPr>
              <w:pStyle w:val="Compact"/>
            </w:pPr>
            <w:r>
              <w:t xml:space="preserve">+</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 (buyers' capex)</w:t>
            </w:r>
          </w:p>
        </w:tc>
      </w:tr>
      <w:tr>
        <w:tc>
          <w:tcPr/>
          <w:p>
            <w:pPr>
              <w:pStyle w:val="Compact"/>
            </w:pPr>
            <w:r>
              <w:t xml:space="preserve">CHIPS sunset</w:t>
            </w:r>
          </w:p>
        </w:tc>
        <w:tc>
          <w:tcPr/>
          <w:p>
            <w:pPr>
              <w:pStyle w:val="Compact"/>
            </w:pPr>
            <w:r>
              <w:t xml:space="preserve">0</w:t>
            </w:r>
          </w:p>
        </w:tc>
        <w:tc>
          <w:tcPr/>
          <w:p>
            <w:pPr>
              <w:pStyle w:val="Compact"/>
            </w:pPr>
            <w:r>
              <w:t xml:space="preserve">0</w:t>
            </w:r>
          </w:p>
        </w:tc>
        <w:tc>
          <w:tcPr/>
          <w:p>
            <w:pPr>
              <w:pStyle w:val="Compact"/>
            </w:pPr>
            <w:r>
              <w:t xml:space="preserve">Mild −</w:t>
            </w:r>
          </w:p>
        </w:tc>
        <w:tc>
          <w:tcPr/>
          <w:p>
            <w:pPr>
              <w:pStyle w:val="Compact"/>
            </w:pPr>
            <w:r>
              <w:t xml:space="preserve">− (semis buyers)</w:t>
            </w:r>
          </w:p>
        </w:tc>
        <w:tc>
          <w:tcPr/>
          <w:p>
            <w:pPr>
              <w:pStyle w:val="Compact"/>
            </w:pPr>
            <w:r>
              <w:t xml:space="preserve">0</w:t>
            </w:r>
          </w:p>
        </w:tc>
      </w:tr>
      <w:tr>
        <w:tc>
          <w:tcPr/>
          <w:p>
            <w:pPr>
              <w:pStyle w:val="Compact"/>
            </w:pPr>
            <w:r>
              <w:t xml:space="preserve">Genesis / national labs</w:t>
            </w:r>
          </w:p>
        </w:tc>
        <w:tc>
          <w:tcPr/>
          <w:p>
            <w:pPr>
              <w:pStyle w:val="Compact"/>
            </w:pPr>
            <w:r>
              <w:t xml:space="preserve">Mild +</w:t>
            </w:r>
          </w:p>
        </w:tc>
        <w:tc>
          <w:tcPr/>
          <w:p>
            <w:pPr>
              <w:pStyle w:val="Compact"/>
            </w:pPr>
            <w:r>
              <w:t xml:space="preserve">0</w:t>
            </w:r>
          </w:p>
        </w:tc>
        <w:tc>
          <w:tcPr/>
          <w:p>
            <w:pPr>
              <w:pStyle w:val="Compact"/>
            </w:pPr>
            <w:r>
              <w:t xml:space="preserve">0</w:t>
            </w:r>
          </w:p>
        </w:tc>
        <w:tc>
          <w:tcPr/>
          <w:p>
            <w:pPr>
              <w:pStyle w:val="Compact"/>
            </w:pPr>
            <w:r>
              <w:t xml:space="preserve">± (funder and competitor)</w:t>
            </w:r>
          </w:p>
        </w:tc>
        <w:tc>
          <w:tcPr/>
          <w:p>
            <w:pPr>
              <w:pStyle w:val="Compact"/>
            </w:pPr>
            <w:r>
              <w:t xml:space="preserve">0</w:t>
            </w:r>
          </w:p>
        </w:tc>
      </w:tr>
      <w:tr>
        <w:tc>
          <w:tcPr/>
          <w:p>
            <w:pPr>
              <w:pStyle w:val="Compact"/>
            </w:pPr>
            <w:r>
              <w:t xml:space="preserve">VC concentration</w:t>
            </w:r>
          </w:p>
        </w:tc>
        <w:tc>
          <w:tcPr/>
          <w:p>
            <w:pPr>
              <w:pStyle w:val="Compact"/>
            </w:pPr>
            <w:r>
              <w:t xml:space="preserve">− (seed)</w:t>
            </w:r>
          </w:p>
        </w:tc>
        <w:tc>
          <w:tcPr/>
          <w:p>
            <w:pPr>
              <w:pStyle w:val="Compact"/>
            </w:pPr>
            <w:r>
              <w:t xml:space="preserve">−</w:t>
            </w:r>
          </w:p>
        </w:tc>
        <w:tc>
          <w:tcPr/>
          <w:p>
            <w:pPr>
              <w:pStyle w:val="Compact"/>
            </w:pPr>
            <w:r>
              <w:t xml:space="preserve">Hype pricing</w:t>
            </w:r>
          </w:p>
        </w:tc>
        <w:tc>
          <w:tcPr/>
          <w:p>
            <w:pPr>
              <w:pStyle w:val="Compact"/>
            </w:pPr>
            <w:r>
              <w:t xml:space="preserve">Hype pricing</w:t>
            </w:r>
          </w:p>
        </w:tc>
        <w:tc>
          <w:tcPr/>
          <w:p>
            <w:pPr>
              <w:pStyle w:val="Compact"/>
            </w:pPr>
            <w:r>
              <w:t xml:space="preserve">−</w:t>
            </w:r>
          </w:p>
        </w:tc>
      </w:tr>
    </w:tbl>
    <w:p>
      <w:pPr>
        <w:pStyle w:val="BodyText"/>
      </w:pPr>
      <w:r>
        <w:rPr>
          <w:b/>
          <w:bCs/>
        </w:rPr>
        <w:t xml:space="preserve">What would change the macro picture [inference]:</w:t>
      </w:r>
      <w:r>
        <w:t xml:space="preserve"> </w:t>
      </w:r>
      <w:r>
        <w:t xml:space="preserve">a lasting US–China minerals deal (bad for domestic premiums); the reconciliation bill failing (munitions money slips); rate cuts in 2027 (good for capex-heavy names); a tariff rollback by court or deal (hurts fabrication pricing).</w:t>
      </w:r>
    </w:p>
    <w:bookmarkEnd w:id="28"/>
    <w:bookmarkEnd w:id="29"/>
    <w:bookmarkStart w:id="39" w:name="X4fe1a39f92a71f9c8f1efa93b305a2e14169540"/>
    <w:p>
      <w:pPr>
        <w:pStyle w:val="Heading2"/>
      </w:pPr>
      <w:r>
        <w:t xml:space="preserve">2. Why now: the drivers in detail, ranked</w:t>
      </w:r>
    </w:p>
    <w:p>
      <w:pPr>
        <w:pStyle w:val="FirstParagraph"/>
      </w:pPr>
      <w:r>
        <w:t xml:space="preserve">Section 1A gave the short version. This section gives the evidence for each driver. They are ranked by how much each one moves revenue for the companies we track [inference on the ranking]. Each driver ends with "what this means", in plain words.</w:t>
      </w:r>
    </w:p>
    <w:bookmarkStart w:id="30" w:name="Xab0f4b4dfff5be51dc8881a342bd9d149290cb4"/>
    <w:p>
      <w:pPr>
        <w:pStyle w:val="Heading3"/>
      </w:pPr>
      <w:r>
        <w:t xml:space="preserve">2.1 Defense demand (structural for 5-10 years; budget swings at the margin)</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32"/>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32"/>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32"/>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32"/>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32"/>
        </w:numPr>
      </w:pPr>
      <w:r>
        <w:rPr>
          <w:b/>
          <w:bCs/>
        </w:rPr>
        <w:t xml:space="preserve">What this means [inference].</w:t>
      </w:r>
      <w:r>
        <w:t xml:space="preserve"> </w:t>
      </w:r>
      <w:r>
        <w:t xml:space="preserve">Demand is real, but qualification (getting each part approved) is the gate, and it is slow. Multi-year contracts (section 10) are what turn demand into factory loans.</w:t>
      </w:r>
    </w:p>
    <w:bookmarkEnd w:id="30"/>
    <w:bookmarkStart w:id="31" w:name="Xb3f170f3656d4ef9f3826c75d01db5c68b15585"/>
    <w:p>
      <w:pPr>
        <w:pStyle w:val="Heading3"/>
      </w:pPr>
      <w:r>
        <w:t xml:space="preserve">2.2 Skilled labor (structural), and why cheap labor is not the point</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33"/>
        </w:numPr>
      </w:pPr>
      <w:r>
        <w:t xml:space="preserve">Headline numbers are in section 1A.2 (Deloitte: 3.8M jobs needed). A 2026 Deloitte follow-up counts 2.3M technician openings for 2025-2030 but leaves out machinists, so do not add the two [src-20260910-a2cd42].</w:t>
      </w:r>
    </w:p>
    <w:p>
      <w:pPr>
        <w:pStyle w:val="Compact"/>
        <w:numPr>
          <w:ilvl w:val="0"/>
          <w:numId w:val="1033"/>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33"/>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33"/>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31"/>
    <w:bookmarkStart w:id="32" w:name="X13c53113404b3fc6f0867120cba45286c1698f1"/>
    <w:p>
      <w:pPr>
        <w:pStyle w:val="Heading3"/>
      </w:pPr>
      <w:r>
        <w:t xml:space="preserve">2.3 Tariffs (policy-driven; reversible)</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34"/>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34"/>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bookmarkEnd w:id="32"/>
    <w:bookmarkStart w:id="33" w:name="Xb922396edd68be9423cef682b6ff5003833271d"/>
    <w:p>
      <w:pPr>
        <w:pStyle w:val="Heading3"/>
      </w:pPr>
      <w:r>
        <w:t xml:space="preserve">2.4 China and offshore competition (structural), split by market</w:t>
      </w:r>
    </w:p>
    <w:p>
      <w:pPr>
        <w:pStyle w:val="FirstParagraph"/>
      </w:pPr>
      <w:r>
        <w:rPr>
          <w:b/>
          <w:bCs/>
        </w:rPr>
        <w:t xml:space="preserve">How it works.</w:t>
      </w:r>
      <w:r>
        <w:t xml:space="preserve"> </w:t>
      </w:r>
      <w:r>
        <w:t xml:space="preserve">China makes most of the world's magnets and refines most critical minerals (section 1A.2). On ordinary commercial parts it is usually cheaper. The split that matters is protected versus open markets.</w:t>
      </w:r>
    </w:p>
    <w:p>
      <w:pPr>
        <w:pStyle w:val="Compact"/>
        <w:numPr>
          <w:ilvl w:val="0"/>
          <w:numId w:val="1035"/>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35"/>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35"/>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35"/>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bookmarkEnd w:id="33"/>
    <w:bookmarkStart w:id="34" w:name="X24c627b43e5863babc25a2ee36ac7b999d0afbd"/>
    <w:p>
      <w:pPr>
        <w:pStyle w:val="Heading3"/>
      </w:pPr>
      <w:r>
        <w:t xml:space="preserve">2.5 Money: capex before contracts, and debt versus equity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36"/>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36"/>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36"/>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36"/>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36"/>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34"/>
    <w:bookmarkStart w:id="35" w:name="Xe5e156066ab62a2cd50daf199fa2c0c43017a30"/>
    <w:p>
      <w:pPr>
        <w:pStyle w:val="Heading3"/>
      </w:pPr>
      <w:r>
        <w:t xml:space="preserve">2.6 Power, permits and build time (a hard limit)</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37"/>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37"/>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37"/>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37"/>
        </w:numPr>
      </w:pPr>
      <w:r>
        <w:rPr>
          <w:b/>
          <w:bCs/>
        </w:rPr>
        <w:t xml:space="preserve">What this means [inference].</w:t>
      </w:r>
      <w:r>
        <w:t xml:space="preserve"> </w:t>
      </w:r>
      <w:r>
        <w:t xml:space="preserve">Speed to build and ramp is itself a competitive edge, and power is a site-selection question for every plant.</w:t>
      </w:r>
    </w:p>
    <w:bookmarkEnd w:id="35"/>
    <w:bookmarkStart w:id="36" w:name="Xae60efd17f92036a337b03dd23d4e7bbf36e254"/>
    <w:p>
      <w:pPr>
        <w:pStyle w:val="Heading3"/>
      </w:pPr>
      <w:r>
        <w:t xml:space="preserve">2.7 AI and robotics (enabling, not sufficient)</w:t>
      </w:r>
    </w:p>
    <w:p>
      <w:pPr>
        <w:pStyle w:val="Compact"/>
        <w:numPr>
          <w:ilvl w:val="0"/>
          <w:numId w:val="1038"/>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038"/>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038"/>
        </w:numPr>
      </w:pPr>
      <w:r>
        <w:rPr>
          <w:b/>
          <w:bCs/>
        </w:rPr>
        <w:t xml:space="preserve">What this means [inference].</w:t>
      </w:r>
      <w:r>
        <w:t xml:space="preserve"> </w:t>
      </w:r>
      <w:r>
        <w:t xml:space="preserve">AI makes office work around the machine (quoting, programming, instructions) faster today. It does not yet run the machines on its own.</w:t>
      </w:r>
    </w:p>
    <w:bookmarkEnd w:id="36"/>
    <w:bookmarkStart w:id="37" w:name="X945137558bae1d7a378d188208846e6a0bc6ae2"/>
    <w:p>
      <w:pPr>
        <w:pStyle w:val="Heading3"/>
      </w:pPr>
      <w:r>
        <w:t xml:space="preserve">2.8 More macro facts a newcomer should know</w:t>
      </w:r>
    </w:p>
    <w:p>
      <w:pPr>
        <w:pStyle w:val="Compact"/>
        <w:numPr>
          <w:ilvl w:val="0"/>
          <w:numId w:val="1039"/>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39"/>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39"/>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39"/>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Compact"/>
        <w:numPr>
          <w:ilvl w:val="0"/>
          <w:numId w:val="1039"/>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9"/>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10).</w:t>
      </w:r>
    </w:p>
    <w:p>
      <w:pPr>
        <w:pStyle w:val="Compact"/>
        <w:numPr>
          <w:ilvl w:val="0"/>
          <w:numId w:val="1039"/>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Compact"/>
        <w:numPr>
          <w:ilvl w:val="0"/>
          <w:numId w:val="1039"/>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37"/>
    <w:bookmarkStart w:id="38" w:name="what-would-break-why-now"/>
    <w:p>
      <w:pPr>
        <w:pStyle w:val="Heading3"/>
      </w:pPr>
      <w:r>
        <w:t xml:space="preserve">What would break "why now"</w:t>
      </w:r>
    </w:p>
    <w:p>
      <w:pPr>
        <w:pStyle w:val="Compact"/>
        <w:numPr>
          <w:ilvl w:val="0"/>
          <w:numId w:val="1040"/>
        </w:numPr>
      </w:pPr>
      <w:r>
        <w:t xml:space="preserve">Tariffs reversed or limited by courts (they are proclamations, not laws) would hit metals and fabrication first [inference].</w:t>
      </w:r>
    </w:p>
    <w:p>
      <w:pPr>
        <w:pStyle w:val="Compact"/>
        <w:numPr>
          <w:ilvl w:val="0"/>
          <w:numId w:val="1040"/>
        </w:numPr>
      </w:pPr>
      <w:r>
        <w:t xml:space="preserve">A flat defense budget or delayed munitions buys would strand plants built ahead of contracts (section 2.5).</w:t>
      </w:r>
    </w:p>
    <w:p>
      <w:pPr>
        <w:pStyle w:val="Compact"/>
        <w:numPr>
          <w:ilvl w:val="0"/>
          <w:numId w:val="1040"/>
        </w:numPr>
      </w:pPr>
      <w:r>
        <w:t xml:space="preserve">Higher rates raise the cost of the loans that fund plants #2+ [inference].</w:t>
      </w:r>
    </w:p>
    <w:p>
      <w:pPr>
        <w:pStyle w:val="Compact"/>
        <w:numPr>
          <w:ilvl w:val="0"/>
          <w:numId w:val="1040"/>
        </w:numPr>
      </w:pPr>
      <w:r>
        <w:t xml:space="preserve">Spare capacity exists: the average CNC spindle at existing shops cuts metal 34% of the time versus a 70% target [src-20250120-419768] (med, survey). The US lost 4,874 machine shops (-20%) from 2002 to 2018 [src-20250909-29c826].</w:t>
      </w:r>
    </w:p>
    <w:p>
      <w:r>
        <w:pict>
          <v:rect style="width:0;height:1.5pt" o:hralign="center" o:hrstd="t" o:hr="t"/>
        </w:pict>
      </w:r>
    </w:p>
    <w:bookmarkEnd w:id="38"/>
    <w:bookmarkEnd w:id="39"/>
    <w:bookmarkStart w:id="40" w:name="Xa0b25629f68f6eefb6e8e641128096ec2800112"/>
    <w:p>
      <w:pPr>
        <w:pStyle w:val="Heading2"/>
      </w:pPr>
      <w:r>
        <w:t xml:space="preserve">3. Market size by layer</w:t>
      </w:r>
    </w:p>
    <w:p>
      <w:pPr>
        <w:pStyle w:val="FirstParagraph"/>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The whole sector.</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p>
      <w:r>
        <w:pict>
          <v:rect style="width:0;height:1.5pt" o:hralign="center" o:hrstd="t" o:hr="t"/>
        </w:pict>
      </w:r>
    </w:p>
    <w:bookmarkEnd w:id="40"/>
    <w:bookmarkStart w:id="46" w:name="Xdc210856fcf9f36c02d2397c3dc9e07f4e269ac"/>
    <w:p>
      <w:pPr>
        <w:pStyle w:val="Heading2"/>
      </w:pPr>
      <w:r>
        <w:t xml:space="preserve">4. The five layers</w:t>
      </w:r>
    </w:p>
    <w:p>
      <w:pPr>
        <w:pStyle w:val="FirstParagraph"/>
      </w:pPr>
      <w:r>
        <w:rPr>
          <w:b/>
          <w:bCs/>
        </w:rPr>
        <w:t xml:space="preserve">How to read this.</w:t>
      </w:r>
      <w:r>
        <w:t xml:space="preserve"> </w:t>
      </w:r>
      <w:r>
        <w:t xml:space="preserve">We split the category into five layers, from raw metal at the bottom to factory software at the top. Each layer makes money differently. "Gross margin" is the share of revenue left after the direct cost of making the product.</w:t>
      </w:r>
    </w:p>
    <w:bookmarkStart w:id="41" w:name="Xeda042b518e782220956084f2512cbe2abba74a"/>
    <w:p>
      <w:pPr>
        <w:pStyle w:val="Heading3"/>
      </w:pPr>
      <w:r>
        <w:t xml:space="preserve">4.1 Metals supply (mining, refining, magnets, metal distributors)</w:t>
      </w:r>
    </w:p>
    <w:p>
      <w:pPr>
        <w:pStyle w:val="Compact"/>
        <w:numPr>
          <w:ilvl w:val="0"/>
          <w:numId w:val="1041"/>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pStyle w:val="Compact"/>
        <w:numPr>
          <w:ilvl w:val="0"/>
          <w:numId w:val="1041"/>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pStyle w:val="Compact"/>
        <w:numPr>
          <w:ilvl w:val="0"/>
          <w:numId w:val="1041"/>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pStyle w:val="Compact"/>
        <w:numPr>
          <w:ilvl w:val="0"/>
          <w:numId w:val="1041"/>
        </w:numPr>
      </w:pPr>
      <w:r>
        <w:rPr>
          <w:b/>
          <w:bCs/>
        </w:rPr>
        <w:t xml:space="preserve">Risks:</w:t>
      </w:r>
      <w:r>
        <w:t xml:space="preserve"> </w:t>
      </w:r>
      <w:r>
        <w:t xml:space="preserve">metal prices swing; permits are slow; buyers are concentrated (Vulcan sells mostly to government) [src-20251103-ee9b27].</w:t>
      </w:r>
    </w:p>
    <w:p>
      <w:pPr>
        <w:pStyle w:val="Compact"/>
        <w:numPr>
          <w:ilvl w:val="0"/>
          <w:numId w:val="1041"/>
        </w:numPr>
      </w:pPr>
      <w:r>
        <w:rPr>
          <w:b/>
          <w:bCs/>
        </w:rPr>
        <w:t xml:space="preserve">What this means [inference]:</w:t>
      </w:r>
      <w:r>
        <w:t xml:space="preserve"> </w:t>
      </w:r>
      <w:r>
        <w:t xml:space="preserve">government support is strongest here (OSC loans, tariffs, IEA finance).</w:t>
      </w:r>
    </w:p>
    <w:bookmarkEnd w:id="41"/>
    <w:bookmarkStart w:id="42" w:name="Xd3e40b033ca1134b93b6c613676bea3c7ce15c0"/>
    <w:p>
      <w:pPr>
        <w:pStyle w:val="Heading3"/>
      </w:pPr>
      <w:r>
        <w:t xml:space="preserve">4.2 Fabrication (cutting, bending and welding sheet metal; wire harnesses)</w:t>
      </w:r>
    </w:p>
    <w:p>
      <w:pPr>
        <w:pStyle w:val="Compact"/>
        <w:numPr>
          <w:ilvl w:val="0"/>
          <w:numId w:val="1042"/>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5.11A) [src-20261027-b51989]. Candidate: Advanced Metal Research.</w:t>
      </w:r>
    </w:p>
    <w:p>
      <w:pPr>
        <w:pStyle w:val="Compact"/>
        <w:numPr>
          <w:ilvl w:val="0"/>
          <w:numId w:val="1042"/>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42"/>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42"/>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42"/>
        </w:numPr>
      </w:pPr>
      <w:r>
        <w:rPr>
          <w:b/>
          <w:bCs/>
        </w:rPr>
        <w:t xml:space="preserve">What this means [inference]:</w:t>
      </w:r>
      <w:r>
        <w:t xml:space="preserve"> </w:t>
      </w:r>
      <w:r>
        <w:t xml:space="preserve">the best layer for capital-light owner-operators, but volume is capped.</w:t>
      </w:r>
    </w:p>
    <w:bookmarkEnd w:id="42"/>
    <w:bookmarkStart w:id="43" w:name="X320152a5bf17ff11df90c667192c50f3324e9c1"/>
    <w:p>
      <w:pPr>
        <w:pStyle w:val="Heading3"/>
      </w:pPr>
      <w:r>
        <w:t xml:space="preserve">4.3 Precision parts (CNC machining, 3D printing, castings, composites)</w:t>
      </w:r>
    </w:p>
    <w:p>
      <w:pPr>
        <w:pStyle w:val="FirstParagraph"/>
      </w:pPr>
      <w:r>
        <w:t xml:space="preserve">CNC means computer-controlled cutting machines. "AM" (additive manufacturing) means industrial 3D printing.</w:t>
      </w:r>
    </w:p>
    <w:p>
      <w:pPr>
        <w:pStyle w:val="Compact"/>
        <w:numPr>
          <w:ilvl w:val="0"/>
          <w:numId w:val="1043"/>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43"/>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43"/>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8).</w:t>
      </w:r>
    </w:p>
    <w:p>
      <w:pPr>
        <w:pStyle w:val="Compact"/>
        <w:numPr>
          <w:ilvl w:val="0"/>
          <w:numId w:val="1043"/>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43"/>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43"/>
        </w:numPr>
      </w:pPr>
      <w:r>
        <w:rPr>
          <w:b/>
          <w:bCs/>
        </w:rPr>
        <w:t xml:space="preserve">What this means [inference]:</w:t>
      </w:r>
      <w:r>
        <w:t xml:space="preserve"> </w:t>
      </w:r>
      <w:r>
        <w:t xml:space="preserve">the biggest and most contested layer; the top names are already expensive.</w:t>
      </w:r>
    </w:p>
    <w:bookmarkEnd w:id="43"/>
    <w:bookmarkStart w:id="44" w:name="X42e56cc44f2694ce6e347dccd1acf73cf31e2f6"/>
    <w:p>
      <w:pPr>
        <w:pStyle w:val="Heading3"/>
      </w:pPr>
      <w:r>
        <w:t xml:space="preserve">4.4 Materials R&amp;D (robot labs that use AI to discover new materials)</w:t>
      </w:r>
    </w:p>
    <w:p>
      <w:pPr>
        <w:pStyle w:val="Compact"/>
        <w:numPr>
          <w:ilvl w:val="0"/>
          <w:numId w:val="1044"/>
        </w:numPr>
      </w:pPr>
      <w:r>
        <w:rPr>
          <w:b/>
          <w:bCs/>
        </w:rPr>
        <w:t xml:space="preserve">Who:</w:t>
      </w:r>
      <w:r>
        <w:t xml:space="preserve"> </w:t>
      </w:r>
      <w:r>
        <w:t xml:space="preserve">Periodic Labs [src-20261022-682e62]; CuspAI (software only) [src-20261022-37a0ea]; Radical AI (runs its own lab) [src-20260617-f9d293]; Lila Sciences (candidate). Nearby: Microsoft Discovery, Citrine.</w:t>
      </w:r>
    </w:p>
    <w:p>
      <w:pPr>
        <w:pStyle w:val="Compact"/>
        <w:numPr>
          <w:ilvl w:val="0"/>
          <w:numId w:val="1044"/>
        </w:numPr>
      </w:pPr>
      <w:r>
        <w:rPr>
          <w:b/>
          <w:bCs/>
        </w:rPr>
        <w:t xml:space="preserve">How it makes money:</w:t>
      </w:r>
      <w:r>
        <w:t xml:space="preserve"> </w:t>
      </w:r>
      <w:r>
        <w:rPr>
          <w:b/>
          <w:bCs/>
        </w:rPr>
        <w:t xml:space="preserve">Claim (CuspAI primer, AlphaSights):</w:t>
      </w:r>
      <w:r>
        <w:t xml:space="preserve"> </w:t>
      </w:r>
      <w:r>
        <w:t xml:space="preserve">custom projects earn 5-15% gross margin, a software platform 85-90%; 40-50% of pilots convert to contracts [src-20261016-29997e] (med).</w:t>
      </w:r>
    </w:p>
    <w:p>
      <w:pPr>
        <w:pStyle w:val="Compact"/>
        <w:numPr>
          <w:ilvl w:val="0"/>
          <w:numId w:val="1044"/>
        </w:numPr>
      </w:pPr>
      <w:r>
        <w:rPr>
          <w:b/>
          <w:bCs/>
        </w:rPr>
        <w:t xml:space="preserve">What AI changes:</w:t>
      </w:r>
      <w:r>
        <w:t xml:space="preserve"> </w:t>
      </w:r>
      <w:r>
        <w:rPr>
          <w:b/>
          <w:bCs/>
        </w:rPr>
        <w:t xml:space="preserve">Claim (Radical):</w:t>
      </w:r>
      <w:r>
        <w:t xml:space="preserve"> </w:t>
      </w:r>
      <w:r>
        <w:t xml:space="preserve">tests 8-20 alloys a day, aiming for 100; $60-300 per experiment; samples from grams to 500 g; no manufacturing yet [src-20260617-f9d293].</w:t>
      </w:r>
      <w:r>
        <w:t xml:space="preserve"> </w:t>
      </w:r>
      <w:r>
        <w:rPr>
          <w:b/>
          <w:bCs/>
        </w:rPr>
        <w:t xml:space="preserve">Claim (Periodic):</w:t>
      </w:r>
      <w:r>
        <w:t xml:space="preserve"> </w:t>
      </w:r>
      <w:r>
        <w:t xml:space="preserve">at full speed, 4 months of experiments in under 2 weeks [src-20260917-1bcb81].</w:t>
      </w:r>
    </w:p>
    <w:p>
      <w:pPr>
        <w:pStyle w:val="Compact"/>
        <w:numPr>
          <w:ilvl w:val="0"/>
          <w:numId w:val="1044"/>
        </w:numPr>
      </w:pPr>
      <w:r>
        <w:rPr>
          <w:b/>
          <w:bCs/>
        </w:rPr>
        <w:t xml:space="preserve">Risks:</w:t>
      </w:r>
      <w:r>
        <w:t xml:space="preserve"> </w:t>
      </w:r>
      <w:r>
        <w:t xml:space="preserve">none of the three discloses revenue; valuations of</w:t>
      </w:r>
      <w:r>
        <w:t xml:space="preserve"> </w:t>
      </w:r>
      <m:oMath>
        <m:r>
          <m:t>2.6</m:t>
        </m:r>
        <m:r>
          <m:t>B</m:t>
        </m:r>
        <m:r>
          <m:rPr>
            <m:sty m:val="p"/>
          </m:rPr>
          <m:t>−</m:t>
        </m:r>
      </m:oMath>
      <w:r>
        <w:t xml:space="preserve">7.5B come before product [inference]. The science has a mixed record. Berkeley's A-Lab claimed 41 new materials; an outside critique said "no new materials were discovered" (challenged, not retracted) [src-20240124-513fd9]. MatterGen handles only about 20 atoms per unit and needs checking by physics simulation (DFT) [src-20261022-3e2a9d]. Lila's catalysts are untested in a real electrolyzer [src-20261019-392916]. An Albert Invent director says chemical majors refuse royalty deals and their problem is "millions of SKUs" (product variants), not crystal structures [src-20260913-3ad55e].</w:t>
      </w:r>
    </w:p>
    <w:p>
      <w:pPr>
        <w:pStyle w:val="Compact"/>
        <w:numPr>
          <w:ilvl w:val="0"/>
          <w:numId w:val="1044"/>
        </w:numPr>
      </w:pPr>
      <w:r>
        <w:rPr>
          <w:b/>
          <w:bCs/>
        </w:rPr>
        <w:t xml:space="preserve">Buyer views (expert calls).</w:t>
      </w:r>
      <w:r>
        <w:t xml:space="preserve"> </w:t>
      </w:r>
      <w:r>
        <w:t xml:space="preserve">A former Moderna director: buyers reach these labs through contract research firms (CROs) and pay per successful candidate. He says CuspAI won 8 of the last 10 campaigns, Radical 1 and Lila 1 (claim). He ranks long-run potential Radical &gt; Lila &gt; CuspAI &gt; Periodic, and says CRO bookings were "very bad" in 2024-25 [src-20260909-af3e60] (low: hard to check). The Albert Invent director (a competitor, so biased): annual contracts run from hundreds of thousands to millions of dollars; procurement "shut[s] down" big prices; budgets open when a product launches in "one-third the number of iterations". He splits $100 as CuspAI $50, Lila $35, Periodic $15 [src-20260913-3ad55e].</w:t>
      </w:r>
    </w:p>
    <w:p>
      <w:pPr>
        <w:pStyle w:val="Compact"/>
        <w:numPr>
          <w:ilvl w:val="0"/>
          <w:numId w:val="1044"/>
        </w:numPr>
      </w:pPr>
      <w:r>
        <w:rPr>
          <w:b/>
          <w:bCs/>
        </w:rPr>
        <w:t xml:space="preserve">What this means [inference]:</w:t>
      </w:r>
      <w:r>
        <w:t xml:space="preserve"> </w:t>
      </w:r>
      <w:r>
        <w:t xml:space="preserve">interesting science, but these are research shops, not producers, and buyers' budgets are small.</w:t>
      </w:r>
      <w:r>
        <w:t xml:space="preserve"> </w:t>
      </w:r>
      <w:r>
        <w:rPr>
          <w:b/>
          <w:bCs/>
        </w:rPr>
        <w:t xml:space="preserve">Full treatment in section 4A (new in v7).</w:t>
      </w:r>
    </w:p>
    <w:bookmarkEnd w:id="44"/>
    <w:bookmarkStart w:id="45" w:name="Xa02536c43d19d921c42c7e94b8ed06a17f22229"/>
    <w:p>
      <w:pPr>
        <w:pStyle w:val="Heading3"/>
      </w:pPr>
      <w:r>
        <w:t xml:space="preserve">4.5 Factory software (tools sold to other companies' plants)</w:t>
      </w:r>
    </w:p>
    <w:p>
      <w:pPr>
        <w:pStyle w:val="FirstParagraph"/>
      </w:pPr>
      <w:r>
        <w:t xml:space="preserve">MES (manufacturing execution system) is the software that tracks and directs work on a shop floor. It is the established category.</w:t>
      </w:r>
    </w:p>
    <w:p>
      <w:pPr>
        <w:pStyle w:val="Compact"/>
        <w:numPr>
          <w:ilvl w:val="0"/>
          <w:numId w:val="1045"/>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045"/>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045"/>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045"/>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045"/>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045"/>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045"/>
        </w:numPr>
      </w:pPr>
      <w:r>
        <w:rPr>
          <w:b/>
          <w:bCs/>
        </w:rPr>
        <w:t xml:space="preserve">What this means [inference]:</w:t>
      </w:r>
      <w:r>
        <w:t xml:space="preserve"> </w:t>
      </w:r>
      <w:r>
        <w:t xml:space="preserve">this layer sells "picks and shovels". It may help old shops catch up as much as it helps new ones.</w:t>
      </w:r>
    </w:p>
    <w:p>
      <w:r>
        <w:pict>
          <v:rect style="width:0;height:1.5pt" o:hralign="center" o:hrstd="t" o:hr="t"/>
        </w:pict>
      </w:r>
    </w:p>
    <w:bookmarkEnd w:id="45"/>
    <w:bookmarkEnd w:id="46"/>
    <w:bookmarkStart w:id="57" w:name="X751630ad0a677fc3916a6afa614ebaff887fb74"/>
    <w:p>
      <w:pPr>
        <w:pStyle w:val="Heading2"/>
      </w:pPr>
      <w:r>
        <w:t xml:space="preserve">4A. Materials R&amp;D and discovery labs: the full picture (new in v7)</w:t>
      </w:r>
    </w:p>
    <w:p>
      <w:pPr>
        <w:pStyle w:val="FirstParagraph"/>
      </w:pPr>
      <w:r>
        <w:t xml:space="preserve">Lilly's v6 feedback was that materials R&amp;D (Radical AI, CuspAI and their peers) was the biggest gap. This section covers the whole sub-sector. It is kept</w:t>
      </w:r>
      <w:r>
        <w:t xml:space="preserve"> </w:t>
      </w:r>
      <w:r>
        <w:rPr>
          <w:b/>
          <w:bCs/>
        </w:rPr>
        <w:t xml:space="preserve">separate from the producers</w:t>
      </w:r>
      <w:r>
        <w:t xml:space="preserve"> </w:t>
      </w:r>
      <w:r>
        <w:t xml:space="preserve">in sections 4–5 on purpose. Most discovery labs do not run a production plant floor, so they fail the category's producer test. The exceptions are the owner-producers below (Orbital, Mitra Chem). They still matter to SPC for three reasons:</w:t>
      </w:r>
    </w:p>
    <w:p>
      <w:pPr>
        <w:pStyle w:val="Compact"/>
        <w:numPr>
          <w:ilvl w:val="0"/>
          <w:numId w:val="1046"/>
        </w:numPr>
      </w:pPr>
      <w:r>
        <w:t xml:space="preserve">They are where much of the "AI for the physical world" money is going.</w:t>
      </w:r>
    </w:p>
    <w:p>
      <w:pPr>
        <w:pStyle w:val="Compact"/>
        <w:numPr>
          <w:ilvl w:val="0"/>
          <w:numId w:val="1046"/>
        </w:numPr>
      </w:pPr>
      <w:r>
        <w:t xml:space="preserve">A few are turning into producers.</w:t>
      </w:r>
    </w:p>
    <w:p>
      <w:pPr>
        <w:pStyle w:val="Compact"/>
        <w:numPr>
          <w:ilvl w:val="0"/>
          <w:numId w:val="1046"/>
        </w:numPr>
      </w:pPr>
      <w:r>
        <w:t xml:space="preserve">The materials they design flow downstream to the fabricators and machinists we do back.</w:t>
      </w:r>
    </w:p>
    <w:bookmarkStart w:id="47" w:name="X309ff931cd1a7dc106f0ff6fc4046a57eeab14f"/>
    <w:p>
      <w:pPr>
        <w:pStyle w:val="Heading3"/>
      </w:pPr>
      <w:r>
        <w:t xml:space="preserve">4A.1 What "AI materials discovery" means, in plain English</w:t>
      </w:r>
    </w:p>
    <w:p>
      <w:pPr>
        <w:pStyle w:val="FirstParagraph"/>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047"/>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048"/>
        </w:numPr>
      </w:pPr>
      <w:r>
        <w:t xml:space="preserve">Microsoft's MatterGen is a diffusion model trained on about 608k stable materials. It generates crystal structures to a target property [src-20250116-63e766][src-20261022-3e2a9d].</w:t>
      </w:r>
    </w:p>
    <w:p>
      <w:pPr>
        <w:pStyle w:val="Compact"/>
        <w:numPr>
          <w:ilvl w:val="1"/>
          <w:numId w:val="1048"/>
        </w:numPr>
      </w:pPr>
      <w:r>
        <w:t xml:space="preserve">Google DeepMind's GNoME predicted 2.2M crystals, about 380k of them stable. Outside labs have since made 736 of them [src-20231129-1dc706].</w:t>
      </w:r>
    </w:p>
    <w:p>
      <w:pPr>
        <w:pStyle w:val="Compact"/>
        <w:numPr>
          <w:ilvl w:val="1"/>
          <w:numId w:val="1048"/>
        </w:numPr>
      </w:pPr>
      <w:r>
        <w:t xml:space="preserve">Meta's open OMat24 dataset holds more than 110M quantum-mechanics (DFT) calculations [src-20130101-5e5543].</w:t>
      </w:r>
    </w:p>
    <w:p>
      <w:pPr>
        <w:pStyle w:val="Compact"/>
        <w:numPr>
          <w:ilvl w:val="0"/>
          <w:numId w:val="1047"/>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047"/>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47"/>
    <w:bookmarkStart w:id="48" w:name="Xf9a409c0408b0e23c0afe753fab32309ea2a617"/>
    <w:p>
      <w:pPr>
        <w:pStyle w:val="Heading3"/>
      </w:pPr>
      <w:r>
        <w:t xml:space="preserve">4A.2 The map: four business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bookmarkEnd w:id="48"/>
    <w:bookmarkStart w:id="49" w:name="X73cbee6b10f7774edd326243913c7e23b3465ae"/>
    <w:p>
      <w:pPr>
        <w:pStyle w:val="Heading3"/>
      </w:pPr>
      <w:r>
        <w:t xml:space="preserve">4A.3 Company profiles</w:t>
      </w:r>
    </w:p>
    <w:p>
      <w:pPr>
        <w:pStyle w:val="FirstParagraph"/>
      </w:pPr>
      <w:r>
        <w:rPr>
          <w:b/>
          <w:bCs/>
        </w:rPr>
        <w:t xml:space="preserve">Radical AI (New York; alloys and metals; model 3).</w:t>
      </w:r>
    </w:p>
    <w:p>
      <w:pPr>
        <w:pStyle w:val="Compact"/>
        <w:numPr>
          <w:ilvl w:val="0"/>
          <w:numId w:val="1049"/>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049"/>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049"/>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049"/>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049"/>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Compact"/>
        <w:numPr>
          <w:ilvl w:val="0"/>
          <w:numId w:val="1049"/>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FirstParagraph"/>
      </w:pPr>
      <w:r>
        <w:rPr>
          <w:b/>
          <w:bCs/>
        </w:rPr>
        <w:t xml:space="preserve">CuspAI (Cambridge, UK; sorbents, membranes, chemicals; model 2).</w:t>
      </w:r>
    </w:p>
    <w:p>
      <w:pPr>
        <w:pStyle w:val="Compact"/>
        <w:numPr>
          <w:ilvl w:val="0"/>
          <w:numId w:val="1050"/>
        </w:numPr>
      </w:pPr>
      <w:r>
        <w:rPr>
          <w:b/>
          <w:bCs/>
        </w:rPr>
        <w:t xml:space="preserve">Funding:</w:t>
      </w:r>
      <w:r>
        <w:t xml:space="preserve"> </w:t>
      </w:r>
      <w:r>
        <w:t xml:space="preserve">$450M Series B (Kleiner, NEA) [src-20260720-840ae3].</w:t>
      </w:r>
    </w:p>
    <w:p>
      <w:pPr>
        <w:pStyle w:val="Compact"/>
        <w:numPr>
          <w:ilvl w:val="0"/>
          <w:numId w:val="1050"/>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050"/>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050"/>
        </w:numPr>
      </w:pPr>
      <w:r>
        <w:rPr>
          <w:b/>
          <w:bCs/>
        </w:rPr>
        <w:t xml:space="preserve">Singapore:</w:t>
      </w:r>
      <w:r>
        <w:t xml:space="preserve"> </w:t>
      </w:r>
      <w:r>
        <w:t xml:space="preserve">a five-year, multi-program partnership with A*STAR and a new office there [src-20260723-f1e4f1].</w:t>
      </w:r>
    </w:p>
    <w:p>
      <w:pPr>
        <w:pStyle w:val="Compact"/>
        <w:numPr>
          <w:ilvl w:val="0"/>
          <w:numId w:val="1050"/>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Compact"/>
        <w:numPr>
          <w:ilvl w:val="0"/>
          <w:numId w:val="1050"/>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FirstParagraph"/>
      </w:pPr>
      <w:r>
        <w:rPr>
          <w:b/>
          <w:bCs/>
        </w:rPr>
        <w:t xml:space="preserve">Periodic Labs (San Francisco; semiconductors, superconductors, magnets; model 2).</w:t>
      </w:r>
    </w:p>
    <w:p>
      <w:pPr>
        <w:pStyle w:val="Compact"/>
        <w:numPr>
          <w:ilvl w:val="0"/>
          <w:numId w:val="1051"/>
        </w:numPr>
      </w:pPr>
      <w:r>
        <w:rPr>
          <w:b/>
          <w:bCs/>
        </w:rPr>
        <w:t xml:space="preserve">Funding:</w:t>
      </w:r>
      <w:r>
        <w:t xml:space="preserve"> </w:t>
      </w:r>
      <w:r>
        <w:t xml:space="preserve">$300M seed, September 2025 [src-20251022-8eb7c0]; reportedly raising more (med) [src-20260514-5796ab].</w:t>
      </w:r>
    </w:p>
    <w:p>
      <w:pPr>
        <w:pStyle w:val="Compact"/>
        <w:numPr>
          <w:ilvl w:val="0"/>
          <w:numId w:val="1051"/>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051"/>
        </w:numPr>
      </w:pPr>
      <w:r>
        <w:rPr>
          <w:b/>
          <w:bCs/>
        </w:rPr>
        <w:t xml:space="preserve">Critique:</w:t>
      </w:r>
      <w:r>
        <w:t xml:space="preserve"> </w:t>
      </w:r>
      <w:r>
        <w:t xml:space="preserve">the VC newsletter VCA notes "nothing published yet" and no customers named [src-20261011-bf3574].</w:t>
      </w:r>
    </w:p>
    <w:p>
      <w:pPr>
        <w:pStyle w:val="Compact"/>
        <w:numPr>
          <w:ilvl w:val="0"/>
          <w:numId w:val="1051"/>
        </w:numPr>
      </w:pPr>
      <w:r>
        <w:rPr>
          <w:b/>
          <w:bCs/>
        </w:rPr>
        <w:t xml:space="preserve">Speed claim:</w:t>
      </w:r>
      <w:r>
        <w:t xml:space="preserve"> </w:t>
      </w:r>
      <w:r>
        <w:t xml:space="preserve">4 months of experiments in under 2 weeks at full speed [src-20260917-1bcb81].</w:t>
      </w:r>
    </w:p>
    <w:p>
      <w:pPr>
        <w:pStyle w:val="Compact"/>
        <w:numPr>
          <w:ilvl w:val="0"/>
          <w:numId w:val="1051"/>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FirstParagraph"/>
      </w:pPr>
      <w:r>
        <w:rPr>
          <w:b/>
          <w:bCs/>
        </w:rPr>
        <w:t xml:space="preserve">Lila Sciences (Cambridge, MA; "scientific superintelligence," life sciences and materials; model 2).</w:t>
      </w:r>
    </w:p>
    <w:p>
      <w:pPr>
        <w:pStyle w:val="Compact"/>
        <w:numPr>
          <w:ilvl w:val="0"/>
          <w:numId w:val="1052"/>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052"/>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052"/>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052"/>
        </w:numPr>
      </w:pPr>
      <w:r>
        <w:rPr>
          <w:b/>
          <w:bCs/>
        </w:rPr>
        <w:t xml:space="preserve">Quote (CTO, Ray Summit):</w:t>
      </w:r>
      <w:r>
        <w:t xml:space="preserve"> </w:t>
      </w:r>
      <w:r>
        <w:t xml:space="preserve">only about 5% of science is "cheap to verify," which limits how far AI alone can go [src-20260917-29aa29].</w:t>
      </w:r>
    </w:p>
    <w:p>
      <w:pPr>
        <w:pStyle w:val="Compact"/>
        <w:numPr>
          <w:ilvl w:val="0"/>
          <w:numId w:val="1052"/>
        </w:numPr>
      </w:pPr>
      <w:r>
        <w:rPr>
          <w:b/>
          <w:bCs/>
        </w:rPr>
        <w:t xml:space="preserve">What it means [inference]:</w:t>
      </w:r>
      <w:r>
        <w:t xml:space="preserve"> </w:t>
      </w:r>
      <w:r>
        <w:t xml:space="preserve">most of the value is in biology. Materials is a second line. Not an industrial producer.</w:t>
      </w:r>
    </w:p>
    <w:p>
      <w:pPr>
        <w:pStyle w:val="FirstParagraph"/>
      </w:pPr>
      <w:r>
        <w:rPr>
          <w:b/>
          <w:bCs/>
        </w:rPr>
        <w:t xml:space="preserve">Orbital Industries (formerly Orbital Materials; London and Princeton, NJ; model 4).</w:t>
      </w:r>
    </w:p>
    <w:p>
      <w:pPr>
        <w:pStyle w:val="Compact"/>
        <w:numPr>
          <w:ilvl w:val="0"/>
          <w:numId w:val="1053"/>
        </w:numPr>
      </w:pPr>
      <w:r>
        <w:rPr>
          <w:b/>
          <w:bCs/>
        </w:rPr>
        <w:t xml:space="preserve">Funding:</w:t>
      </w:r>
      <w:r>
        <w:t xml:space="preserve"> </w:t>
      </w:r>
      <w:r>
        <w:t xml:space="preserve">$50M Series B led by Plural, May 28, 2026; about 50 staff [src-20260528-93befb][src-20260528-375aec].</w:t>
      </w:r>
    </w:p>
    <w:p>
      <w:pPr>
        <w:pStyle w:val="Compact"/>
        <w:numPr>
          <w:ilvl w:val="0"/>
          <w:numId w:val="1053"/>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053"/>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053"/>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053"/>
        </w:numPr>
      </w:pPr>
      <w:r>
        <w:rPr>
          <w:b/>
          <w:bCs/>
        </w:rPr>
        <w:t xml:space="preserve">Licensing:</w:t>
      </w:r>
      <w:r>
        <w:t xml:space="preserve"> </w:t>
      </w:r>
      <w:r>
        <w:t xml:space="preserve">it licensed its CurieOS platform to BASF [src-20261022-edad3e].</w:t>
      </w:r>
    </w:p>
    <w:p>
      <w:pPr>
        <w:pStyle w:val="Compact"/>
        <w:numPr>
          <w:ilvl w:val="0"/>
          <w:numId w:val="1053"/>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FirstParagraph"/>
      </w:pPr>
      <w:r>
        <w:rPr>
          <w:b/>
          <w:bCs/>
        </w:rPr>
        <w:t xml:space="preserve">Mitra Chem (Mountain View, CA; LMFP and LFP battery cathodes; model 4).</w:t>
      </w:r>
    </w:p>
    <w:p>
      <w:pPr>
        <w:pStyle w:val="Compact"/>
        <w:numPr>
          <w:ilvl w:val="0"/>
          <w:numId w:val="1054"/>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054"/>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054"/>
        </w:numPr>
      </w:pPr>
      <w:r>
        <w:rPr>
          <w:b/>
          <w:bCs/>
        </w:rPr>
        <w:t xml:space="preserve">Earlier reporting:</w:t>
      </w:r>
      <w:r>
        <w:t xml:space="preserve"> </w:t>
      </w:r>
      <w:r>
        <w:t xml:space="preserve">TechCrunch on generative AI in battery development [src-20231014-d1a13f].</w:t>
      </w:r>
    </w:p>
    <w:p>
      <w:pPr>
        <w:pStyle w:val="Compact"/>
        <w:numPr>
          <w:ilvl w:val="0"/>
          <w:numId w:val="1054"/>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1B.1).</w:t>
      </w:r>
    </w:p>
    <w:p>
      <w:pPr>
        <w:pStyle w:val="FirstParagraph"/>
      </w:pPr>
      <w:r>
        <w:rPr>
          <w:b/>
          <w:bCs/>
        </w:rPr>
        <w:t xml:space="preserve">Other names.</w:t>
      </w:r>
    </w:p>
    <w:p>
      <w:pPr>
        <w:pStyle w:val="Compact"/>
        <w:numPr>
          <w:ilvl w:val="0"/>
          <w:numId w:val="1055"/>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pStyle w:val="Compact"/>
        <w:numPr>
          <w:ilvl w:val="0"/>
          <w:numId w:val="1055"/>
        </w:numPr>
      </w:pPr>
      <w:r>
        <w:rPr>
          <w:b/>
          <w:bCs/>
        </w:rPr>
        <w:t xml:space="preserve">Uncountable:</w:t>
      </w:r>
      <w:r>
        <w:t xml:space="preserve"> </w:t>
      </w:r>
      <w:r>
        <w:t xml:space="preserve">R&amp;D data platform for formulations (model 1) [src-20260101-850ff7]. $27M Series A in 2025 (search; low).</w:t>
      </w:r>
    </w:p>
    <w:p>
      <w:pPr>
        <w:pStyle w:val="Compact"/>
        <w:numPr>
          <w:ilvl w:val="0"/>
          <w:numId w:val="1055"/>
        </w:numPr>
      </w:pPr>
      <w:r>
        <w:rPr>
          <w:b/>
          <w:bCs/>
        </w:rPr>
        <w:t xml:space="preserve">Kebotix:</w:t>
      </w:r>
      <w:r>
        <w:t xml:space="preserve"> </w:t>
      </w:r>
      <w:r>
        <w:t xml:space="preserve">AI plus robotic chemistry. Johnson Matthey project on catalytic-converter coatings in 2021 [src-20210803-6788dd]. Current status unclear.</w:t>
      </w:r>
    </w:p>
    <w:p>
      <w:pPr>
        <w:pStyle w:val="Compact"/>
        <w:numPr>
          <w:ilvl w:val="0"/>
          <w:numId w:val="1055"/>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pStyle w:val="Compact"/>
        <w:numPr>
          <w:ilvl w:val="0"/>
          <w:numId w:val="1055"/>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pStyle w:val="Compact"/>
        <w:numPr>
          <w:ilvl w:val="0"/>
          <w:numId w:val="1055"/>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bookmarkEnd w:id="49"/>
    <w:bookmarkStart w:id="50" w:name="X25b91108529d992c5e25eed879adbee19aeefba"/>
    <w:p>
      <w:pPr>
        <w:pStyle w:val="Heading3"/>
      </w:pPr>
      <w:r>
        <w:t xml:space="preserve">4A.4 From discovery to production: the valley of death</w:t>
      </w:r>
    </w:p>
    <w:p>
      <w:pPr>
        <w:pStyle w:val="FirstParagraph"/>
      </w:pPr>
      <w:r>
        <w:t xml:space="preserve">The steps, with typical time in brackets [inference, built from sources cited]:</w:t>
      </w:r>
    </w:p>
    <w:p>
      <w:pPr>
        <w:pStyle w:val="Compact"/>
        <w:numPr>
          <w:ilvl w:val="0"/>
          <w:numId w:val="1056"/>
        </w:numPr>
      </w:pPr>
      <w:r>
        <w:rPr>
          <w:b/>
          <w:bCs/>
        </w:rPr>
        <w:t xml:space="preserve">Compute screen</w:t>
      </w:r>
      <w:r>
        <w:t xml:space="preserve"> </w:t>
      </w:r>
      <w:r>
        <w:t xml:space="preserve">(weeks): the model narrows millions of candidates to hundreds. Now cheap.</w:t>
      </w:r>
    </w:p>
    <w:p>
      <w:pPr>
        <w:pStyle w:val="Compact"/>
        <w:numPr>
          <w:ilvl w:val="0"/>
          <w:numId w:val="1056"/>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056"/>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056"/>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056"/>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bookmarkEnd w:id="50"/>
    <w:bookmarkStart w:id="51" w:name="X7dd55158eda6d3975ef331407d7af91af60580e"/>
    <w:p>
      <w:pPr>
        <w:pStyle w:val="Heading3"/>
      </w:pPr>
      <w:r>
        <w:t xml:space="preserve">4A.5 Unit economics and who pays</w:t>
      </w:r>
    </w:p>
    <w:p>
      <w:pPr>
        <w:pStyle w:val="Compact"/>
        <w:numPr>
          <w:ilvl w:val="0"/>
          <w:numId w:val="1057"/>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057"/>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057"/>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057"/>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057"/>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bookmarkEnd w:id="51"/>
    <w:bookmarkStart w:id="52" w:name="X748cc9517c15743d327be9cd86f3951e69bf4c8"/>
    <w:p>
      <w:pPr>
        <w:pStyle w:val="Heading3"/>
      </w:pPr>
      <w:r>
        <w:t xml:space="preserve">4A.6 The data loop in materials</w:t>
      </w:r>
    </w:p>
    <w:p>
      <w:pPr>
        <w:pStyle w:val="Compact"/>
        <w:numPr>
          <w:ilvl w:val="0"/>
          <w:numId w:val="1058"/>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058"/>
        </w:numPr>
      </w:pPr>
      <w:r>
        <w:rPr>
          <w:b/>
          <w:bCs/>
        </w:rPr>
        <w:t xml:space="preserve">Against:</w:t>
      </w:r>
    </w:p>
    <w:p>
      <w:pPr>
        <w:pStyle w:val="Compact"/>
        <w:numPr>
          <w:ilvl w:val="1"/>
          <w:numId w:val="1059"/>
        </w:numPr>
      </w:pPr>
      <w:r>
        <w:t xml:space="preserve">Customers often keep the data rights [src-20261016-29997e].</w:t>
      </w:r>
    </w:p>
    <w:p>
      <w:pPr>
        <w:pStyle w:val="Compact"/>
        <w:numPr>
          <w:ilvl w:val="1"/>
          <w:numId w:val="1059"/>
        </w:numPr>
      </w:pPr>
      <w:r>
        <w:t xml:space="preserve">Public datasets (OMat24's 110M+ calculations) close the computed-data gap for everyone [src-20130101-5e5543].</w:t>
      </w:r>
    </w:p>
    <w:p>
      <w:pPr>
        <w:pStyle w:val="Compact"/>
        <w:numPr>
          <w:ilvl w:val="1"/>
          <w:numId w:val="1059"/>
        </w:numPr>
      </w:pPr>
      <w:r>
        <w:t xml:space="preserve">Each material class needs its own loop: an alloy loop does not help with sorbents.</w:t>
      </w:r>
    </w:p>
    <w:p>
      <w:pPr>
        <w:pStyle w:val="Compact"/>
        <w:numPr>
          <w:ilvl w:val="1"/>
          <w:numId w:val="1059"/>
        </w:numPr>
      </w:pPr>
      <w:r>
        <w:t xml:space="preserve">A 2026 hype-versus-reality review of SDLs says that A-Lab's results needed correction [src-20260709-1159ab][src-20240124-513fd9].</w:t>
      </w:r>
    </w:p>
    <w:p>
      <w:pPr>
        <w:pStyle w:val="Compact"/>
        <w:numPr>
          <w:ilvl w:val="0"/>
          <w:numId w:val="1058"/>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bookmarkEnd w:id="52"/>
    <w:bookmarkStart w:id="53" w:name="X2f336e209b033d896aa5bec3fbd87805c9451d1"/>
    <w:p>
      <w:pPr>
        <w:pStyle w:val="Heading3"/>
      </w:pPr>
      <w:r>
        <w:t xml:space="preserve">4A.7 Right to win (versus incumbents and big tech)</w:t>
      </w:r>
    </w:p>
    <w:p>
      <w:pPr>
        <w:pStyle w:val="Compact"/>
        <w:numPr>
          <w:ilvl w:val="0"/>
          <w:numId w:val="1060"/>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060"/>
        </w:numPr>
      </w:pPr>
      <w:r>
        <w:rPr>
          <w:b/>
          <w:bCs/>
        </w:rPr>
        <w:t xml:space="preserve">Big tech:</w:t>
      </w:r>
      <w:r>
        <w:t xml:space="preserve"> </w:t>
      </w:r>
      <w:r>
        <w:t xml:space="preserve">gives models and data away, so the model alone is no moat.</w:t>
      </w:r>
    </w:p>
    <w:p>
      <w:pPr>
        <w:pStyle w:val="Compact"/>
        <w:numPr>
          <w:ilvl w:val="0"/>
          <w:numId w:val="1060"/>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060"/>
        </w:numPr>
      </w:pPr>
      <w:r>
        <w:rPr>
          <w:b/>
          <w:bCs/>
        </w:rPr>
        <w:t xml:space="preserve">Startups win where [inference]:</w:t>
      </w:r>
    </w:p>
    <w:p>
      <w:pPr>
        <w:pStyle w:val="Compact"/>
        <w:numPr>
          <w:ilvl w:val="1"/>
          <w:numId w:val="1061"/>
        </w:numPr>
      </w:pPr>
      <w:r>
        <w:t xml:space="preserve">They own the physical throughput (Radical, Lila).</w:t>
      </w:r>
    </w:p>
    <w:p>
      <w:pPr>
        <w:pStyle w:val="Compact"/>
        <w:numPr>
          <w:ilvl w:val="1"/>
          <w:numId w:val="1061"/>
        </w:numPr>
      </w:pPr>
      <w:r>
        <w:t xml:space="preserve">They pick a product where the buyer is in a hurry and the incumbent has nothing (PFAS-free coolants, PFAS sorbents, hypersonic alloys, rare-earth-free magnets).</w:t>
      </w:r>
    </w:p>
    <w:p>
      <w:pPr>
        <w:pStyle w:val="Compact"/>
        <w:numPr>
          <w:ilvl w:val="1"/>
          <w:numId w:val="1061"/>
        </w:numPr>
      </w:pPr>
      <w:r>
        <w:t xml:space="preserve">They make it themselves, or lock in a royalty and a supply role.</w:t>
      </w:r>
    </w:p>
    <w:p>
      <w:pPr>
        <w:pStyle w:val="Compact"/>
        <w:numPr>
          <w:ilvl w:val="0"/>
          <w:numId w:val="1060"/>
        </w:numPr>
      </w:pPr>
      <w:r>
        <w:rPr>
          <w:b/>
          <w:bCs/>
        </w:rPr>
        <w:t xml:space="preserve">Ranking by fit to SPC's producer thesis [inference]:</w:t>
      </w:r>
      <w:r>
        <w:t xml:space="preserve"> </w:t>
      </w:r>
      <w:r>
        <w:t xml:space="preserve">Orbital &gt; Radical &gt; Mitra Chem &gt; CuspAI &gt; Periodic &gt; Lila.</w:t>
      </w:r>
    </w:p>
    <w:bookmarkEnd w:id="53"/>
    <w:bookmarkStart w:id="54" w:name="X314fe3ad335256387c9e900917643c9fbf03671"/>
    <w:p>
      <w:pPr>
        <w:pStyle w:val="Heading3"/>
      </w:pPr>
      <w:r>
        <w:t xml:space="preserve">4A.8 The bear case, at full weight</w:t>
      </w:r>
    </w:p>
    <w:p>
      <w:pPr>
        <w:pStyle w:val="Compact"/>
        <w:numPr>
          <w:ilvl w:val="0"/>
          <w:numId w:val="1062"/>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062"/>
        </w:numPr>
      </w:pPr>
      <w:r>
        <w:rPr>
          <w:b/>
          <w:bCs/>
        </w:rPr>
        <w:t xml:space="preserve">The science record is mixed.</w:t>
      </w:r>
    </w:p>
    <w:p>
      <w:pPr>
        <w:pStyle w:val="Compact"/>
        <w:numPr>
          <w:ilvl w:val="1"/>
          <w:numId w:val="1063"/>
        </w:numPr>
      </w:pPr>
      <w:r>
        <w:t xml:space="preserve">A-Lab's claim of 41 new materials was challenged ("no new materials were discovered") [src-20240124-513fd9].</w:t>
      </w:r>
    </w:p>
    <w:p>
      <w:pPr>
        <w:pStyle w:val="Compact"/>
        <w:numPr>
          <w:ilvl w:val="1"/>
          <w:numId w:val="1063"/>
        </w:numPr>
      </w:pPr>
      <w:r>
        <w:t xml:space="preserve">For GNoME, the 736 independent syntheses are under 0.2% of the 380k predicted-stable crystals [src-20231129-1dc706].</w:t>
      </w:r>
    </w:p>
    <w:p>
      <w:pPr>
        <w:pStyle w:val="Compact"/>
        <w:numPr>
          <w:ilvl w:val="1"/>
          <w:numId w:val="1063"/>
        </w:numPr>
      </w:pPr>
      <w:r>
        <w:t xml:space="preserve">MatterGen is limited to about 20 atoms per unit cell [src-20261022-3e2a9d].</w:t>
      </w:r>
    </w:p>
    <w:p>
      <w:pPr>
        <w:pStyle w:val="Compact"/>
        <w:numPr>
          <w:ilvl w:val="0"/>
          <w:numId w:val="1062"/>
        </w:numPr>
      </w:pPr>
      <w:r>
        <w:rPr>
          <w:b/>
          <w:bCs/>
        </w:rPr>
        <w:t xml:space="preserve">Synthesis and qualification, not discovery, are the bottleneck.</w:t>
      </w:r>
      <w:r>
        <w:t xml:space="preserve"> </w:t>
      </w:r>
      <w:r>
        <w:t xml:space="preserve">AI speeds up the cheap part.</w:t>
      </w:r>
    </w:p>
    <w:p>
      <w:pPr>
        <w:pStyle w:val="Compact"/>
        <w:numPr>
          <w:ilvl w:val="0"/>
          <w:numId w:val="1062"/>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062"/>
        </w:numPr>
      </w:pPr>
      <w:r>
        <w:rPr>
          <w:b/>
          <w:bCs/>
        </w:rPr>
        <w:t xml:space="preserve">The models are commodities:</w:t>
      </w:r>
      <w:r>
        <w:t xml:space="preserve"> </w:t>
      </w:r>
      <w:r>
        <w:t xml:space="preserve">open models and Genesis.</w:t>
      </w:r>
    </w:p>
    <w:p>
      <w:pPr>
        <w:pStyle w:val="Compact"/>
        <w:numPr>
          <w:ilvl w:val="0"/>
          <w:numId w:val="1062"/>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062"/>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062"/>
        </w:numPr>
      </w:pPr>
      <w:r>
        <w:rPr>
          <w:b/>
          <w:bCs/>
        </w:rPr>
        <w:t xml:space="preserve">Market size:</w:t>
      </w:r>
      <w:r>
        <w:t xml:space="preserve"> </w:t>
      </w:r>
      <w:r>
        <w:t xml:space="preserve">the lab-automation market is about $8–9B today, perhaps $20–24B later [src-20260709-1159ab] (low). That is small next to manufacturing.</w:t>
      </w:r>
    </w:p>
    <w:bookmarkEnd w:id="54"/>
    <w:bookmarkStart w:id="55" w:name="X725b6ce619047c1881c1da466f825e882baae47"/>
    <w:p>
      <w:pPr>
        <w:pStyle w:val="Heading3"/>
      </w:pPr>
      <w:r>
        <w:t xml:space="preserve">4A.9 The bull case, for balance</w:t>
      </w:r>
    </w:p>
    <w:p>
      <w:pPr>
        <w:pStyle w:val="Compact"/>
        <w:numPr>
          <w:ilvl w:val="0"/>
          <w:numId w:val="1064"/>
        </w:numPr>
      </w:pPr>
      <w:r>
        <w:rPr>
          <w:b/>
          <w:bCs/>
        </w:rPr>
        <w:t xml:space="preserve">Policy pull:</w:t>
      </w:r>
      <w:r>
        <w:t xml:space="preserve"> </w:t>
      </w:r>
      <w:r>
        <w:t xml:space="preserve">mineral controls (1B.3) and PFAS bans create buyers who must replace a material, not just optimize one.</w:t>
      </w:r>
    </w:p>
    <w:p>
      <w:pPr>
        <w:pStyle w:val="Compact"/>
        <w:numPr>
          <w:ilvl w:val="0"/>
          <w:numId w:val="1064"/>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064"/>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064"/>
        </w:numPr>
      </w:pPr>
      <w:r>
        <w:rPr>
          <w:b/>
          <w:bCs/>
        </w:rPr>
        <w:t xml:space="preserve">Data-center demand</w:t>
      </w:r>
      <w:r>
        <w:t xml:space="preserve"> </w:t>
      </w:r>
      <w:r>
        <w:t xml:space="preserve">gives a fast, rich buyer (Orbital with AWS) [src-20260528-375aec].</w:t>
      </w:r>
    </w:p>
    <w:p>
      <w:pPr>
        <w:pStyle w:val="Compact"/>
        <w:numPr>
          <w:ilvl w:val="0"/>
          <w:numId w:val="1064"/>
        </w:numPr>
      </w:pPr>
      <w:r>
        <w:rPr>
          <w:b/>
          <w:bCs/>
        </w:rPr>
        <w:t xml:space="preserve">Public infrastructure</w:t>
      </w:r>
      <w:r>
        <w:t xml:space="preserve"> </w:t>
      </w:r>
      <w:r>
        <w:t xml:space="preserve">(Genesis, national labs) lowers the cost of compute and testing for startups [src-20261008-452806].</w:t>
      </w:r>
    </w:p>
    <w:bookmarkEnd w:id="55"/>
    <w:bookmarkStart w:id="56" w:name="Xd34ba454398c237154745d7576fbac14cfeb077"/>
    <w:p>
      <w:pPr>
        <w:pStyle w:val="Heading3"/>
      </w:pPr>
      <w:r>
        <w:t xml:space="preserve">4A.10 What SPC should do [inference]</w:t>
      </w:r>
    </w:p>
    <w:p>
      <w:pPr>
        <w:pStyle w:val="Compact"/>
        <w:numPr>
          <w:ilvl w:val="0"/>
          <w:numId w:val="1065"/>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065"/>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065"/>
        </w:numPr>
      </w:pPr>
      <w:r>
        <w:rPr>
          <w:b/>
          <w:bCs/>
        </w:rPr>
        <w:t xml:space="preserve">Diligence questions:</w:t>
      </w:r>
    </w:p>
    <w:p>
      <w:pPr>
        <w:pStyle w:val="Compact"/>
        <w:numPr>
          <w:ilvl w:val="1"/>
          <w:numId w:val="1066"/>
        </w:numPr>
      </w:pPr>
      <w:r>
        <w:t xml:space="preserve">Which material is in customer qualification, with whom, and what is the spec?</w:t>
      </w:r>
    </w:p>
    <w:p>
      <w:pPr>
        <w:pStyle w:val="Compact"/>
        <w:numPr>
          <w:ilvl w:val="1"/>
          <w:numId w:val="1066"/>
        </w:numPr>
      </w:pPr>
      <w:r>
        <w:t xml:space="preserve">Who makes it at scale, and who owns that margin?</w:t>
      </w:r>
    </w:p>
    <w:p>
      <w:pPr>
        <w:pStyle w:val="Compact"/>
        <w:numPr>
          <w:ilvl w:val="1"/>
          <w:numId w:val="1066"/>
        </w:numPr>
      </w:pPr>
      <w:r>
        <w:t xml:space="preserve">What data rights do you keep?</w:t>
      </w:r>
    </w:p>
    <w:p>
      <w:pPr>
        <w:pStyle w:val="Compact"/>
        <w:numPr>
          <w:ilvl w:val="1"/>
          <w:numId w:val="1066"/>
        </w:numPr>
      </w:pPr>
      <w:r>
        <w:t xml:space="preserve">What do you get in revenue per hit, and how many hits a year?</w:t>
      </w:r>
    </w:p>
    <w:p>
      <w:pPr>
        <w:pStyle w:val="Compact"/>
        <w:numPr>
          <w:ilvl w:val="1"/>
          <w:numId w:val="1066"/>
        </w:numPr>
      </w:pPr>
      <w:r>
        <w:t xml:space="preserve">What happens when GNoME, MatterGen or Genesis make your model free?</w:t>
      </w:r>
    </w:p>
    <w:p>
      <w:pPr>
        <w:pStyle w:val="Compact"/>
        <w:numPr>
          <w:ilvl w:val="0"/>
          <w:numId w:val="1065"/>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bookmarkEnd w:id="56"/>
    <w:bookmarkEnd w:id="57"/>
    <w:bookmarkStart w:id="78" w:name="X394d67a1d2755f92ca0f23291427679fbee2f90"/>
    <w:p>
      <w:pPr>
        <w:pStyle w:val="Heading2"/>
      </w:pPr>
      <w:r>
        <w:t xml:space="preserve">4B. Chemicals: the chemical supply chain and AI-designed molecules (new in v7.2)</w:t>
      </w:r>
    </w:p>
    <w:p>
      <w:pPr>
        <w:pStyle w:val="FirstParagraph"/>
      </w:pPr>
      <w:r>
        <w:t xml:space="preserve">Brooke has long been interested in this area, including whether AI can create new molecules and chemicals. This section explains the chemical supply chain from scratch, then asks where AI-enabled, vertically integrated chemical producers could win. It cross-references section 4A (materials discovery labs such as CuspAI and Orbital) rather than repeating it. Twenty free sources were added for it, tagged</w:t>
      </w:r>
      <w:r>
        <w:t xml:space="preserve"> </w:t>
      </w:r>
      <w:r>
        <w:rPr>
          <w:rStyle w:val="VerbatimChar"/>
        </w:rPr>
        <w:t xml:space="preserve">chemicals</w:t>
      </w:r>
      <w:r>
        <w:t xml:space="preserve">.</w:t>
      </w:r>
    </w:p>
    <w:bookmarkStart w:id="58" w:name="X45791c50849d4e35acc0df16a7d1d1f3e073f03"/>
    <w:p>
      <w:pPr>
        <w:pStyle w:val="Heading3"/>
      </w:pPr>
      <w:r>
        <w:t xml:space="preserve">4B.1 How the chemical supply chain works, in plain English</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67"/>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67"/>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ammonia, chlorine, sulfuric acid, methanol. Price is set by feedstock and energy cost; margins are thin and cyclical.</w:t>
      </w:r>
    </w:p>
    <w:p>
      <w:pPr>
        <w:pStyle w:val="Compact"/>
        <w:numPr>
          <w:ilvl w:val="0"/>
          <w:numId w:val="1067"/>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67"/>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67"/>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bookmarkEnd w:id="58"/>
    <w:bookmarkStart w:id="59" w:name="X55fde4f359997cf1c71b2d3f45a2de4fb0fdfcd"/>
    <w:p>
      <w:pPr>
        <w:pStyle w:val="Heading3"/>
      </w:pPr>
      <w:r>
        <w:t xml:space="preserve">4B.2 Why now: the macro picture</w:t>
      </w:r>
    </w:p>
    <w:p>
      <w:pPr>
        <w:pStyle w:val="FirstParagraph"/>
      </w:pPr>
      <w:r>
        <w:rPr>
          <w:b/>
          <w:bCs/>
        </w:rPr>
        <w:t xml:space="preserve">Europe is shrinking.</w:t>
      </w:r>
      <w:r>
        <w:t xml:space="preserve"> </w:t>
      </w:r>
      <w:r>
        <w:t xml:space="preserve">Announced European chemical closures rose sixfold a year, to 37 Mt over 2022–25, about 9% of capacity. Almost half is upstream petrochemicals; nine steam crackers (16% of Europe's cracking capacity) are closing. In 49% of cases the stated reason is energy cost. Confirmed new investment collapsed to 0.3 Mt in 2025, and confirmed capex fell from EUR7.6bn to 1.5bn [src-20260115-ec35af]. Roland Berger calls it a "structural reset," not a downturn, with about 20,000 direct and 89,000 indirect jobs at risk [src-20260201-63910c]. FTI says chemical plants need 80–85% utilization to pay; Europe's average is about 74% and Germany's was 70% in Q3 2025, with German chemical insolvencies at 2008-crisis levels [src-20260401-e2adb0].</w:t>
      </w:r>
    </w:p>
    <w:p>
      <w:pPr>
        <w:pStyle w:val="BodyText"/>
      </w:pPr>
      <w:r>
        <w:rPr>
          <w:b/>
          <w:bCs/>
        </w:rPr>
        <w:t xml:space="preserve">The US has a feedstock edge, but growth is slow.</w:t>
      </w:r>
      <w:r>
        <w:t xml:space="preserve"> </w:t>
      </w:r>
      <w:r>
        <w:t xml:space="preserve">Shale gas makes US ethane cheap. ACC expects US chemical volumes up only 0.5% in 2026, led by basic chemicals, with specialty and consumer chemicals declining. Middle East disruption is raising demand for gas-advantaged US output; tariff uncertainty is the main risk [src-20260615-0c9b7e]. [inference] Commodity chemistry in the US is an incumbent's game (Dow, ExxonMobil, LyondellBasell); the openings for startups are further up the ladder.</w:t>
      </w:r>
    </w:p>
    <w:p>
      <w:pPr>
        <w:pStyle w:val="BodyText"/>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own review puts Chinese API in "perhaps a quarter" of US drug volume [src-20250501-c298cb]. CFR finds about 41% of KSMs in US-approved APIs come only from China, including 94% of the amoxicillin starting material; US amoxicillin production went from 100% domestic to zero in twelve years. It estimates shortages would peak 4.5–9 months after a Chinese restriction [src-20260501-7f527d].</w:t>
      </w:r>
    </w:p>
    <w:p>
      <w:pPr>
        <w:pStyle w:val="BodyText"/>
      </w:pPr>
      <w:r>
        <w:rPr>
          <w:b/>
          <w:bCs/>
        </w:rPr>
        <w:t xml:space="preserve">Policy is pushing reshoring, mainly in pharma.</w:t>
      </w:r>
    </w:p>
    <w:p>
      <w:pPr>
        <w:pStyle w:val="Compact"/>
        <w:numPr>
          <w:ilvl w:val="0"/>
          <w:numId w:val="1068"/>
        </w:numPr>
      </w:pPr>
      <w:r>
        <w:rPr>
          <w:b/>
          <w:bCs/>
        </w:rPr>
        <w:t xml:space="preserve">Section 232 pharma tariff (April 2026):</w:t>
      </w:r>
      <w:r>
        <w:t xml:space="preserve"> </w:t>
      </w:r>
      <w:r>
        <w:t xml:space="preserve">100% on patented drugs and their ingredients; 20% for companies with approved onshoring plans (rising to 100% in 2030); zero for companies with pricing-and-onshoring deals; 15% for the EU, Japan, Korea and Switzerland. Generics are excluded for now. FDA data cited in the proclamation: only 15% of patented API volume is made in the US [src-20260402-ecae19].</w:t>
      </w:r>
    </w:p>
    <w:p>
      <w:pPr>
        <w:pStyle w:val="Compact"/>
        <w:numPr>
          <w:ilvl w:val="0"/>
          <w:numId w:val="1068"/>
        </w:numPr>
      </w:pPr>
      <w:r>
        <w:rPr>
          <w:b/>
          <w:bCs/>
        </w:rPr>
        <w:t xml:space="preserve">BIOSECURE Act:</w:t>
      </w:r>
      <w:r>
        <w:t xml:space="preserve"> </w:t>
      </w:r>
      <w:r>
        <w:t xml:space="preserve">enacted in the FY2026 defense bill (signed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68"/>
        </w:numPr>
      </w:pPr>
      <w:r>
        <w:rPr>
          <w:b/>
          <w:bCs/>
        </w:rPr>
        <w:t xml:space="preserve">Executive Order 14293 (May 2025)</w:t>
      </w:r>
      <w:r>
        <w:t xml:space="preserve"> </w:t>
      </w:r>
      <w:r>
        <w:t xml:space="preserve">and FDA's PreCheck pilot speed approval of new US drug and API plants (see the policy tracker, section 10).</w:t>
      </w:r>
    </w:p>
    <w:p>
      <w:pPr>
        <w:pStyle w:val="Compact"/>
        <w:numPr>
          <w:ilvl w:val="0"/>
          <w:numId w:val="1068"/>
        </w:numPr>
      </w:pPr>
      <w:r>
        <w:rPr>
          <w:b/>
          <w:bCs/>
        </w:rPr>
        <w:t xml:space="preserve">Government lending</w:t>
      </w:r>
      <w:r>
        <w:t xml:space="preserve"> </w:t>
      </w:r>
      <w:r>
        <w:t xml:space="preserve">(section 1B.2) can fund plants: Solugen holds a conditional $213.6M DOE loan guarantee [src-20240613-2df5d6].</w:t>
      </w:r>
    </w:p>
    <w:p>
      <w:pPr>
        <w:pStyle w:val="FirstParagraph"/>
      </w:pPr>
      <w:r>
        <w:t xml:space="preserve">[inference] The policy pull is strongest for pharma intermediates and APIs and for defense chemicals (energetics). It is weakest for commodities, where the US is already a net exporter.</w:t>
      </w:r>
    </w:p>
    <w:bookmarkEnd w:id="59"/>
    <w:bookmarkStart w:id="60" w:name="X1538ec3df30d602d028b5b6af1fcca5fc5a02d9"/>
    <w:p>
      <w:pPr>
        <w:pStyle w:val="Heading3"/>
      </w:pPr>
      <w:r>
        <w:t xml:space="preserve">4B.3 Where AI actually helps, and how long it takes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60"/>
    <w:bookmarkStart w:id="61" w:name="Xac63b8280a0c231117e3b8a7d4591141dab5d6a"/>
    <w:p>
      <w:pPr>
        <w:pStyle w:val="Heading3"/>
      </w:pPr>
      <w:r>
        <w:t xml:space="preserve">4B.4 Business models and unit economics</w:t>
      </w:r>
    </w:p>
    <w:p>
      <w:pPr>
        <w:pStyle w:val="Compact"/>
        <w:numPr>
          <w:ilvl w:val="0"/>
          <w:numId w:val="1069"/>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069"/>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069"/>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069"/>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069"/>
        </w:numPr>
      </w:pPr>
      <w:r>
        <w:rPr>
          <w:b/>
          <w:bCs/>
        </w:rPr>
        <w:t xml:space="preserve">Biomanufacturing platform.</w:t>
      </w:r>
      <w:r>
        <w:t xml:space="preserve"> </w:t>
      </w:r>
      <w:r>
        <w:t xml:space="preserve">Engineered microbes or enzymes licensed or used in-house (Geno, LanzaTech,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bookmarkEnd w:id="61"/>
    <w:bookmarkStart w:id="62" w:name="Xf712cb24dd030ef071dbbcd1ce97632d76d95b5"/>
    <w:p>
      <w:pPr>
        <w:pStyle w:val="Heading3"/>
      </w:pPr>
      <w:r>
        <w:t xml:space="preserve">4B.5 The data loop in chemistry</w:t>
      </w:r>
    </w:p>
    <w:p>
      <w:pPr>
        <w:pStyle w:val="FirstParagraph"/>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bookmarkEnd w:id="62"/>
    <w:bookmarkStart w:id="63" w:name="X567ba2443a2f742ecd68382a9100badfac6e445"/>
    <w:p>
      <w:pPr>
        <w:pStyle w:val="Heading3"/>
      </w:pPr>
      <w:r>
        <w:t xml:space="preserve">4B.6 Company profiles</w:t>
      </w:r>
    </w:p>
    <w:p>
      <w:pPr>
        <w:pStyle w:val="FirstParagraph"/>
      </w:pPr>
      <w:r>
        <w:t xml:space="preserve">Integration labels:</w:t>
      </w:r>
      <w:r>
        <w:t xml:space="preserve"> </w:t>
      </w:r>
      <w:r>
        <w:rPr>
          <w:b/>
          <w:bCs/>
        </w:rPr>
        <w:t xml:space="preserve">Full</w:t>
      </w:r>
      <w:r>
        <w:t xml:space="preserve"> </w:t>
      </w:r>
      <w:r>
        <w:t xml:space="preserve">= makes and sells product;</w:t>
      </w:r>
      <w:r>
        <w:t xml:space="preserve"> </w:t>
      </w:r>
      <w:r>
        <w:rPr>
          <w:b/>
          <w:bCs/>
        </w:rPr>
        <w:t xml:space="preserve">Hybrid</w:t>
      </w:r>
      <w:r>
        <w:t xml:space="preserve"> </w:t>
      </w:r>
      <w:r>
        <w:t xml:space="preserve">= runs its own lab or plant but sells services or co-owns IP;</w:t>
      </w:r>
      <w:r>
        <w:t xml:space="preserve"> </w:t>
      </w:r>
      <w:r>
        <w:rPr>
          <w:b/>
          <w:bCs/>
        </w:rPr>
        <w:t xml:space="preserve">Enabler</w:t>
      </w:r>
      <w:r>
        <w:t xml:space="preserve"> </w:t>
      </w:r>
      <w:r>
        <w:t xml:space="preserve">= sells design or software.</w:t>
      </w:r>
    </w:p>
    <w:p>
      <w:pPr>
        <w:pStyle w:val="BodyText"/>
      </w:pPr>
      <w:r>
        <w:rPr>
          <w:b/>
          <w:bCs/>
        </w:rPr>
        <w:t xml:space="preserve">Solugen (Houston; specialty and commodity chemicals; Full).</w:t>
      </w:r>
    </w:p>
    <w:p>
      <w:pPr>
        <w:pStyle w:val="Compact"/>
        <w:numPr>
          <w:ilvl w:val="0"/>
          <w:numId w:val="1070"/>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70"/>
        </w:numPr>
      </w:pPr>
      <w:r>
        <w:rPr>
          <w:b/>
          <w:bCs/>
        </w:rPr>
        <w:t xml:space="preserve">Origin:</w:t>
      </w:r>
      <w:r>
        <w:t xml:space="preserve"> </w:t>
      </w:r>
      <w:r>
        <w:t xml:space="preserve">started with a reactor costing about $10,000 and sold to hot-tub owners in Dallas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70"/>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Compact"/>
        <w:numPr>
          <w:ilvl w:val="0"/>
          <w:numId w:val="1070"/>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the products are lower-value chemicals exposed to commodity pricing.</w:t>
      </w:r>
    </w:p>
    <w:p>
      <w:pPr>
        <w:pStyle w:val="FirstParagraph"/>
      </w:pPr>
      <w:r>
        <w:rPr>
          <w:b/>
          <w:bCs/>
        </w:rPr>
        <w:t xml:space="preserve">Chemify (Glasgow; robotic chemistry, "chemputation"; Hybrid).</w:t>
      </w:r>
    </w:p>
    <w:p>
      <w:pPr>
        <w:pStyle w:val="Compact"/>
        <w:numPr>
          <w:ilvl w:val="0"/>
          <w:numId w:val="1071"/>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071"/>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071"/>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Compact"/>
        <w:numPr>
          <w:ilvl w:val="0"/>
          <w:numId w:val="1071"/>
        </w:numPr>
      </w:pPr>
      <w:r>
        <w:rPr>
          <w:b/>
          <w:bCs/>
        </w:rPr>
        <w:t xml:space="preserve">What it means [inference]:</w:t>
      </w:r>
      <w:r>
        <w:t xml:space="preserve"> </w:t>
      </w:r>
      <w:r>
        <w:t xml:space="preserve">the most ambitious "AI makes molecules" platform. Today it is a research-scale CRO and co-discovery shop, not a bulk producer, so it sits beside the 4A discovery labs.</w:t>
      </w:r>
    </w:p>
    <w:p>
      <w:pPr>
        <w:pStyle w:val="FirstParagraph"/>
      </w:pPr>
      <w:r>
        <w:rPr>
          <w:b/>
          <w:bCs/>
        </w:rPr>
        <w:t xml:space="preserve">Warp Sciences (San Francisco; US drug-discovery chemistry CRO; Hybrid).</w:t>
      </w:r>
    </w:p>
    <w:p>
      <w:pPr>
        <w:pStyle w:val="Compact"/>
        <w:numPr>
          <w:ilvl w:val="0"/>
          <w:numId w:val="1072"/>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072"/>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072"/>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072"/>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072"/>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Compact"/>
        <w:numPr>
          <w:ilvl w:val="0"/>
          <w:numId w:val="1072"/>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FirstParagraph"/>
      </w:pPr>
      <w:r>
        <w:rPr>
          <w:b/>
          <w:bCs/>
        </w:rPr>
        <w:t xml:space="preserve">Brief notes (verified where cited):</w:t>
      </w:r>
    </w:p>
    <w:p>
      <w:pPr>
        <w:pStyle w:val="Compact"/>
        <w:numPr>
          <w:ilvl w:val="0"/>
          <w:numId w:val="1073"/>
        </w:numPr>
      </w:pPr>
      <w:r>
        <w:rPr>
          <w:b/>
          <w:bCs/>
        </w:rPr>
        <w:t xml:space="preserve">CuspAI, Orbital, Periodic, Lila:</w:t>
      </w:r>
      <w:r>
        <w:t xml:space="preserve"> </w:t>
      </w:r>
      <w:r>
        <w:t xml:space="preserve">see 4A.3. CuspAI is an enabler (Kemira makes the PFAS sorbent). Orbital is the closest to a producer, since it makes and sells its own fluid.</w:t>
      </w:r>
    </w:p>
    <w:p>
      <w:pPr>
        <w:pStyle w:val="Compact"/>
        <w:numPr>
          <w:ilvl w:val="0"/>
          <w:numId w:val="1073"/>
        </w:numPr>
      </w:pPr>
      <w:r>
        <w:rPr>
          <w:b/>
          <w:bCs/>
        </w:rPr>
        <w:t xml:space="preserve">LanzaTech (gas fermentation to chemicals and fuels; bear case):</w:t>
      </w:r>
      <w:r>
        <w:t xml:space="preserve"> </w:t>
      </w:r>
      <w:r>
        <w:t xml:space="preserve">its FY2025 10-K flags substantial doubt about continuing as a going concern, with $13.2M cash and a $1.0bn accumulated deficit [src-20260331-20d171].</w:t>
      </w:r>
    </w:p>
    <w:p>
      <w:pPr>
        <w:pStyle w:val="Compact"/>
        <w:numPr>
          <w:ilvl w:val="0"/>
          <w:numId w:val="1073"/>
        </w:numPr>
      </w:pPr>
      <w:r>
        <w:rPr>
          <w:b/>
          <w:bCs/>
        </w:rPr>
        <w:t xml:space="preserve">Zymergen (synthetic biology; failed):</w:t>
      </w:r>
      <w:r>
        <w:t xml:space="preserve"> </w:t>
      </w:r>
      <w:r>
        <w:t xml:space="preserve">see 4B.7 [src-20220101-9c58e3].</w:t>
      </w:r>
    </w:p>
    <w:p>
      <w:pPr>
        <w:pStyle w:val="Compact"/>
        <w:numPr>
          <w:ilvl w:val="0"/>
          <w:numId w:val="1073"/>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Compact"/>
        <w:numPr>
          <w:ilvl w:val="0"/>
          <w:numId w:val="1073"/>
        </w:numPr>
      </w:pPr>
      <w:r>
        <w:rPr>
          <w:b/>
          <w:bCs/>
        </w:rPr>
        <w:t xml:space="preserve">Geno (Genomatica), Debut, Iambic, Isomorphic, IBM RXN, Synthia, PostEra:</w:t>
      </w:r>
      <w:r>
        <w:t xml:space="preserve"> </w:t>
      </w:r>
      <w:r>
        <w:t xml:space="preserve">not separately sourced this run. Geno and Debut are biomanufacturing comparables; Iambic and Isomorphic are pharma molecule-design comparables (enablers, not producers); IBM RXN, Synthia and PostEra are synthesis-planning tools. Treat them as names to verify, not evidence.</w:t>
      </w:r>
    </w:p>
    <w:bookmarkEnd w:id="63"/>
    <w:bookmarkStart w:id="64" w:name="X21ff2f36d8976316fec4fc80c8f69cea05a9c21"/>
    <w:p>
      <w:pPr>
        <w:pStyle w:val="Heading3"/>
      </w:pPr>
      <w:r>
        <w:t xml:space="preserve">4B.7 Bear case, at full weight</w:t>
      </w:r>
    </w:p>
    <w:p>
      <w:pPr>
        <w:pStyle w:val="Compact"/>
        <w:numPr>
          <w:ilvl w:val="0"/>
          <w:numId w:val="1074"/>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 LanzaTech is fighting going-concern doubt [src-20260331-20d171].</w:t>
      </w:r>
    </w:p>
    <w:p>
      <w:pPr>
        <w:pStyle w:val="Compact"/>
        <w:numPr>
          <w:ilvl w:val="0"/>
          <w:numId w:val="1074"/>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074"/>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074"/>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074"/>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074"/>
        </w:numPr>
      </w:pPr>
      <w:r>
        <w:rPr>
          <w:b/>
          <w:bCs/>
        </w:rPr>
        <w:t xml:space="preserve">Labor cost of US CROs.</w:t>
      </w:r>
      <w:r>
        <w:t xml:space="preserve"> </w:t>
      </w:r>
      <w:r>
        <w:t xml:space="preserve">Warp and Chemify must automate faster than offshore labs cut prices [inference].</w:t>
      </w:r>
    </w:p>
    <w:bookmarkEnd w:id="64"/>
    <w:bookmarkStart w:id="65" w:name="Xf93a3e5a1a17ca2941f208497a2f45b6c193db0"/>
    <w:p>
      <w:pPr>
        <w:pStyle w:val="Heading3"/>
      </w:pPr>
      <w:r>
        <w:t xml:space="preserve">4B.8 Bull case, for balance</w:t>
      </w:r>
    </w:p>
    <w:p>
      <w:pPr>
        <w:pStyle w:val="Compact"/>
        <w:numPr>
          <w:ilvl w:val="0"/>
          <w:numId w:val="1075"/>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075"/>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075"/>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075"/>
        </w:numPr>
      </w:pPr>
      <w:r>
        <w:rPr>
          <w:b/>
          <w:bCs/>
        </w:rPr>
        <w:t xml:space="preserve">Owner-operated robotic labs</w:t>
      </w:r>
      <w:r>
        <w:t xml:space="preserve"> </w:t>
      </w:r>
      <w:r>
        <w:t xml:space="preserve">may produce the proprietary failure data that public chemistry lacks [src-20261022-b542e2].</w:t>
      </w:r>
    </w:p>
    <w:bookmarkEnd w:id="65"/>
    <w:bookmarkStart w:id="66" w:name="Xc59fe495961f8a146e0ddb67acedc9281ff0bd3"/>
    <w:p>
      <w:pPr>
        <w:pStyle w:val="Heading3"/>
      </w:pPr>
      <w:r>
        <w:t xml:space="preserve">4B.9 What fits SPC's thesis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(4A)</w:t>
            </w:r>
          </w:p>
        </w:tc>
        <w:tc>
          <w:tcPr/>
          <w:p>
            <w:pPr>
              <w:pStyle w:val="Compact"/>
            </w:pPr>
            <w:r>
              <w:t xml:space="preserve">Full (specialty fluids)</w:t>
            </w:r>
          </w:p>
        </w:tc>
        <w:tc>
          <w:tcPr/>
          <w:p>
            <w:pPr>
              <w:pStyle w:val="Compact"/>
            </w:pPr>
            <w:r>
              <w:t xml:space="preserve">Good fit; see 4A.</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4A.</w:t>
            </w:r>
          </w:p>
        </w:tc>
      </w:tr>
      <w:tr>
        <w:tc>
          <w:tcPr/>
          <w:p>
            <w:pPr>
              <w:pStyle w:val="Compact"/>
            </w:pPr>
            <w:r>
              <w:t xml:space="preserve">LanzaTech, Zymergen, Zapata</w:t>
            </w:r>
          </w:p>
        </w:tc>
        <w:tc>
          <w:tcPr/>
          <w:p>
            <w:pPr>
              <w:pStyle w:val="Compact"/>
            </w:pPr>
            <w:r>
              <w:t xml:space="preserve">—</w:t>
            </w:r>
          </w:p>
        </w:tc>
        <w:tc>
          <w:tcPr/>
          <w:p>
            <w:pPr>
              <w:pStyle w:val="Compact"/>
            </w:pPr>
            <w:r>
              <w:t xml:space="preserve">Cautionary tales.</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66"/>
    <w:bookmarkStart w:id="77" w:name="X91d26b90dc8351339af72c842d569d03696f2de"/>
    <w:p>
      <w:pPr>
        <w:pStyle w:val="Heading3"/>
      </w:pPr>
      <w:r>
        <w:t xml:space="preserve">4B.10 Best things for Brooke to read and listen to</w:t>
      </w:r>
    </w:p>
    <w:p>
      <w:pPr>
        <w:pStyle w:val="Compact"/>
        <w:numPr>
          <w:ilvl w:val="0"/>
          <w:numId w:val="1076"/>
        </w:numPr>
      </w:pPr>
      <w:r>
        <w:rPr>
          <w:b/>
          <w:bCs/>
        </w:rPr>
        <w:t xml:space="preserve">Y Combinator podcast, "Inside the startup reinventing America's trillion-dollar chemical industry" (Solugen, Mar 2026)</w:t>
      </w:r>
      <w:r>
        <w:t xml:space="preserve"> </w:t>
      </w:r>
      <w:r>
        <w:t xml:space="preserve">—</w:t>
      </w:r>
      <w:r>
        <w:t xml:space="preserve"> </w:t>
      </w:r>
      <w:hyperlink r:id="rId67">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076"/>
        </w:numPr>
      </w:pPr>
      <w:r>
        <w:rPr>
          <w:b/>
          <w:bCs/>
        </w:rPr>
        <w:t xml:space="preserve">Jim Rutt Show EP 312, Lee Cronin on Automating Chemistry (Jul 2025)</w:t>
      </w:r>
      <w:r>
        <w:t xml:space="preserve"> </w:t>
      </w:r>
      <w:r>
        <w:t xml:space="preserve">—</w:t>
      </w:r>
      <w:r>
        <w:t xml:space="preserve"> </w:t>
      </w:r>
      <w:hyperlink r:id="rId68">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076"/>
        </w:numPr>
      </w:pPr>
      <w:r>
        <w:rPr>
          <w:b/>
          <w:bCs/>
        </w:rPr>
        <w:t xml:space="preserve">CFR, "The Pharma Choke Point" (2026)</w:t>
      </w:r>
      <w:r>
        <w:t xml:space="preserve"> </w:t>
      </w:r>
      <w:r>
        <w:t xml:space="preserve">—</w:t>
      </w:r>
      <w:r>
        <w:t xml:space="preserve"> </w:t>
      </w:r>
      <w:hyperlink r:id="rId69">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076"/>
        </w:numPr>
      </w:pPr>
      <w:r>
        <w:rPr>
          <w:b/>
          <w:bCs/>
        </w:rPr>
        <w:t xml:space="preserve">Cefic/Roland Berger, European chemical closures radar 2022–2025</w:t>
      </w:r>
      <w:r>
        <w:t xml:space="preserve"> </w:t>
      </w:r>
      <w:r>
        <w:t xml:space="preserve">—</w:t>
      </w:r>
      <w:r>
        <w:t xml:space="preserve"> </w:t>
      </w:r>
      <w:hyperlink r:id="rId70">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076"/>
        </w:numPr>
      </w:pPr>
      <w:r>
        <w:rPr>
          <w:b/>
          <w:bCs/>
        </w:rPr>
        <w:t xml:space="preserve">Sarah Constantin, "What's Behind the SynBio Bust?"</w:t>
      </w:r>
      <w:r>
        <w:t xml:space="preserve"> </w:t>
      </w:r>
      <w:r>
        <w:t xml:space="preserve">—</w:t>
      </w:r>
      <w:r>
        <w:t xml:space="preserve"> </w:t>
      </w:r>
      <w:hyperlink r:id="rId71">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076"/>
        </w:numPr>
      </w:pPr>
      <w:r>
        <w:rPr>
          <w:b/>
          <w:bCs/>
        </w:rPr>
        <w:t xml:space="preserve">Lightspeed, "Why We're Backing Warp" (Oct 2026)</w:t>
      </w:r>
      <w:r>
        <w:t xml:space="preserve"> </w:t>
      </w:r>
      <w:r>
        <w:t xml:space="preserve">—</w:t>
      </w:r>
      <w:r>
        <w:t xml:space="preserve"> </w:t>
      </w:r>
      <w:hyperlink r:id="rId72">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076"/>
        </w:numPr>
      </w:pPr>
      <w:r>
        <w:rPr>
          <w:b/>
          <w:bCs/>
        </w:rPr>
        <w:t xml:space="preserve">Section 232 pharma proclamation (Apr 2026)</w:t>
      </w:r>
      <w:r>
        <w:t xml:space="preserve"> </w:t>
      </w:r>
      <w:r>
        <w:t xml:space="preserve">—</w:t>
      </w:r>
      <w:r>
        <w:t xml:space="preserve"> </w:t>
      </w:r>
      <w:hyperlink r:id="rId73">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076"/>
        </w:numPr>
      </w:pPr>
      <w:r>
        <w:rPr>
          <w:b/>
          <w:bCs/>
        </w:rPr>
        <w:t xml:space="preserve">Schondelmeyer USCC testimony (Jun 2025)</w:t>
      </w:r>
      <w:r>
        <w:t xml:space="preserve"> </w:t>
      </w:r>
      <w:r>
        <w:t xml:space="preserve">—</w:t>
      </w:r>
      <w:r>
        <w:t xml:space="preserve"> </w:t>
      </w:r>
      <w:hyperlink r:id="rId74">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076"/>
        </w:numPr>
      </w:pPr>
      <w:r>
        <w:rPr>
          <w:b/>
          <w:bCs/>
        </w:rPr>
        <w:t xml:space="preserve">Manufacturing Chemist, "Where Zymergen went wrong"</w:t>
      </w:r>
      <w:r>
        <w:t xml:space="preserve"> </w:t>
      </w:r>
      <w:r>
        <w:t xml:space="preserve">—</w:t>
      </w:r>
      <w:r>
        <w:t xml:space="preserve"> </w:t>
      </w:r>
      <w:hyperlink r:id="rId75">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076"/>
        </w:numPr>
      </w:pPr>
      <w:r>
        <w:rPr>
          <w:b/>
          <w:bCs/>
        </w:rPr>
        <w:t xml:space="preserve">Industrial AI Podcast, "Max Welling's CuspAI" (Feb 2025)</w:t>
      </w:r>
      <w:r>
        <w:t xml:space="preserve"> </w:t>
      </w:r>
      <w:r>
        <w:t xml:space="preserve">—</w:t>
      </w:r>
      <w:r>
        <w:t xml:space="preserve"> </w:t>
      </w:r>
      <w:hyperlink r:id="rId76">
        <w:r>
          <w:rPr>
            <w:rStyle w:val="Hyperlink"/>
          </w:rPr>
          <w:t xml:space="preserve">https://podwise.ai/episodes/2974143</w:t>
        </w:r>
      </w:hyperlink>
      <w:r>
        <w:t xml:space="preserve"> </w:t>
      </w:r>
      <w:r>
        <w:t xml:space="preserve">— The materials-design view from CuspAI's co-founder (listed, not yet transcribed into the repo).</w:t>
      </w:r>
    </w:p>
    <w:bookmarkEnd w:id="77"/>
    <w:bookmarkEnd w:id="78"/>
    <w:bookmarkStart w:id="97" w:name="X474e09e5f790840b475dbe624040f89ce8baf6b"/>
    <w:p>
      <w:pPr>
        <w:pStyle w:val="Heading2"/>
      </w:pPr>
      <w:r>
        <w:t xml:space="preserve">5. Company profiles</w:t>
      </w:r>
    </w:p>
    <w:p>
      <w:pPr>
        <w:pStyle w:val="FirstParagraph"/>
      </w:pPr>
      <w:r>
        <w:rPr>
          <w:b/>
          <w:bCs/>
        </w:rPr>
        <w:t xml:space="preserve">How to read this.</w:t>
      </w:r>
      <w:r>
        <w:t xml:space="preserve"> </w:t>
      </w:r>
      <w:r>
        <w:t xml:space="preserve">Every company file not marked "not-a-fit". Each profile says what the company makes, how it is funded, who buys, what it claims and the bear case. "Owner-operator" means it runs its own factory and sells parts. "Hybrid" means it also places machines in others' plants. Order is by relevance to an SPC Series B-D check [inference].</w:t>
      </w:r>
    </w:p>
    <w:bookmarkStart w:id="79" w:name="X92c5f5921870c9db207a98cc9fc3d3784e79c2a"/>
    <w:p>
      <w:pPr>
        <w:pStyle w:val="Heading3"/>
      </w:pPr>
      <w:r>
        <w:t xml:space="preserve">5.1 Senra Systems (fabrication; owner-operator)</w:t>
      </w:r>
    </w:p>
    <w:p>
      <w:pPr>
        <w:pStyle w:val="Compact"/>
        <w:numPr>
          <w:ilvl w:val="0"/>
          <w:numId w:val="1077"/>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77"/>
        </w:numPr>
      </w:pPr>
      <w:r>
        <w:rPr>
          <w:b/>
          <w:bCs/>
        </w:rPr>
        <w:t xml:space="preserve">Money:</w:t>
      </w:r>
      <w:r>
        <w:t xml:space="preserve"> </w:t>
      </w:r>
      <w:r>
        <w:t xml:space="preserve">$65M Series B, July 2026 [src-20260715-68183e].</w:t>
      </w:r>
    </w:p>
    <w:p>
      <w:pPr>
        <w:pStyle w:val="Compact"/>
        <w:numPr>
          <w:ilvl w:val="0"/>
          <w:numId w:val="1077"/>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077"/>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077"/>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077"/>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077"/>
        </w:numPr>
      </w:pPr>
      <w:r>
        <w:rPr>
          <w:b/>
          <w:bCs/>
        </w:rPr>
        <w:t xml:space="preserve">What this means [inference]:</w:t>
      </w:r>
      <w:r>
        <w:t xml:space="preserve"> </w:t>
      </w:r>
      <w:r>
        <w:t xml:space="preserve">the best-sized owner-operator for SPC, but it needs real diligence.</w:t>
      </w:r>
    </w:p>
    <w:bookmarkEnd w:id="79"/>
    <w:bookmarkStart w:id="80" w:name="X44dde247d2f28fbbe604b6b26d0b46aa79f104d"/>
    <w:p>
      <w:pPr>
        <w:pStyle w:val="Heading3"/>
      </w:pPr>
      <w:r>
        <w:t xml:space="preserve">5.2 SendCutSend (fabrication; owner-operator)</w:t>
      </w:r>
    </w:p>
    <w:p>
      <w:pPr>
        <w:pStyle w:val="Compact"/>
        <w:numPr>
          <w:ilvl w:val="0"/>
          <w:numId w:val="1078"/>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78"/>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78"/>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078"/>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078"/>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078"/>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078"/>
        </w:numPr>
      </w:pPr>
      <w:r>
        <w:rPr>
          <w:b/>
          <w:bCs/>
        </w:rPr>
        <w:t xml:space="preserve">What this means [inference]:</w:t>
      </w:r>
      <w:r>
        <w:t xml:space="preserve"> </w:t>
      </w:r>
      <w:r>
        <w:t xml:space="preserve">proof that a software-led factory can be profitable without defense money. Now priced beyond SPC.</w:t>
      </w:r>
    </w:p>
    <w:bookmarkEnd w:id="80"/>
    <w:bookmarkStart w:id="81" w:name="Xc499a5985bcd27bcaa3d031a0f2ba6c57b22331"/>
    <w:p>
      <w:pPr>
        <w:pStyle w:val="Heading3"/>
      </w:pPr>
      <w:r>
        <w:t xml:space="preserve">5.3 Hadrian (precision parts; hybrid)</w:t>
      </w:r>
    </w:p>
    <w:p>
      <w:pPr>
        <w:pStyle w:val="Compact"/>
        <w:numPr>
          <w:ilvl w:val="0"/>
          <w:numId w:val="1079"/>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79"/>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79"/>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079"/>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079"/>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079"/>
        </w:numPr>
      </w:pPr>
      <w:r>
        <w:rPr>
          <w:b/>
          <w:bCs/>
        </w:rPr>
        <w:t xml:space="preserve">What buyers and insiders say (expert calls; med):</w:t>
      </w:r>
    </w:p>
    <w:p>
      <w:pPr>
        <w:pStyle w:val="Compact"/>
        <w:numPr>
          <w:ilvl w:val="1"/>
          <w:numId w:val="1080"/>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080"/>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080"/>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080"/>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080"/>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080"/>
        </w:numPr>
      </w:pPr>
      <w:r>
        <w:rPr>
          <w:i/>
          <w:iCs/>
        </w:rPr>
        <w:t xml:space="preserve">GE program lead:</w:t>
      </w:r>
      <w:r>
        <w:t xml:space="preserve"> </w:t>
      </w:r>
      <w:r>
        <w:t xml:space="preserve">Hadrian is "too new, too young"; broker markups are "pretty horrific" [src-20250709-0250ae] (low).</w:t>
      </w:r>
    </w:p>
    <w:p>
      <w:pPr>
        <w:pStyle w:val="Compact"/>
        <w:numPr>
          <w:ilvl w:val="1"/>
          <w:numId w:val="1080"/>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080"/>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080"/>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080"/>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079"/>
        </w:numPr>
      </w:pPr>
      <w:r>
        <w:rPr>
          <w:b/>
          <w:bCs/>
        </w:rPr>
        <w:t xml:space="preserve">What this means [inference]:</w:t>
      </w:r>
      <w:r>
        <w:t xml:space="preserve"> </w:t>
      </w:r>
      <w:r>
        <w:t xml:space="preserve">the benchmark for the category. At $7.87B it is a reference point, not a target.</w:t>
      </w:r>
    </w:p>
    <w:bookmarkEnd w:id="81"/>
    <w:bookmarkStart w:id="82" w:name="X0f1971f509597e074ce040eccee62af7ad6ee10"/>
    <w:p>
      <w:pPr>
        <w:pStyle w:val="Heading3"/>
      </w:pPr>
      <w:r>
        <w:t xml:space="preserve">5.4 Isembard (precision parts; hybrid franchise)</w:t>
      </w:r>
    </w:p>
    <w:p>
      <w:pPr>
        <w:pStyle w:val="Compact"/>
        <w:numPr>
          <w:ilvl w:val="0"/>
          <w:numId w:val="1081"/>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81"/>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81"/>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081"/>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081"/>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081"/>
        </w:numPr>
      </w:pPr>
      <w:r>
        <w:rPr>
          <w:b/>
          <w:bCs/>
        </w:rPr>
        <w:t xml:space="preserve">What this means [inference]:</w:t>
      </w:r>
      <w:r>
        <w:t xml:space="preserve"> </w:t>
      </w:r>
      <w:r>
        <w:t xml:space="preserve">a cheaper, capital-light version of Hadrian, if primes accept franchised sites.</w:t>
      </w:r>
    </w:p>
    <w:bookmarkEnd w:id="82"/>
    <w:bookmarkStart w:id="83" w:name="X2c09bf49031cee7e268871bb9b135e92bb6db2d"/>
    <w:p>
      <w:pPr>
        <w:pStyle w:val="Heading3"/>
      </w:pPr>
      <w:r>
        <w:t xml:space="preserve">5.5 Machina Labs (fabrication; hybrid)</w:t>
      </w:r>
    </w:p>
    <w:p>
      <w:pPr>
        <w:pStyle w:val="Compact"/>
        <w:numPr>
          <w:ilvl w:val="0"/>
          <w:numId w:val="1082"/>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82"/>
        </w:numPr>
      </w:pPr>
      <w:r>
        <w:rPr>
          <w:b/>
          <w:bCs/>
        </w:rPr>
        <w:t xml:space="preserve">Money:</w:t>
      </w:r>
      <w:r>
        <w:t xml:space="preserve"> </w:t>
      </w:r>
      <w:r>
        <w:t xml:space="preserve">$124M Series C, February 2026 [src-20260204-ce7053].</w:t>
      </w:r>
    </w:p>
    <w:p>
      <w:pPr>
        <w:pStyle w:val="Compact"/>
        <w:numPr>
          <w:ilvl w:val="0"/>
          <w:numId w:val="1082"/>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082"/>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082"/>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082"/>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082"/>
        </w:numPr>
      </w:pPr>
      <w:r>
        <w:rPr>
          <w:b/>
          <w:bCs/>
        </w:rPr>
        <w:t xml:space="preserve">What this means [inference]:</w:t>
      </w:r>
      <w:r>
        <w:t xml:space="preserve"> </w:t>
      </w:r>
      <w:r>
        <w:t xml:space="preserve">real defense demand for repair parts; production at rate is not yet proven.</w:t>
      </w:r>
    </w:p>
    <w:bookmarkEnd w:id="83"/>
    <w:bookmarkStart w:id="84" w:name="X9b77b18643f8810d6325fae5823474b14a18337"/>
    <w:p>
      <w:pPr>
        <w:pStyle w:val="Heading3"/>
      </w:pPr>
      <w:r>
        <w:t xml:space="preserve">5.6 Freeform (precision parts; owner-operator)</w:t>
      </w:r>
    </w:p>
    <w:p>
      <w:pPr>
        <w:pStyle w:val="Compact"/>
        <w:numPr>
          <w:ilvl w:val="0"/>
          <w:numId w:val="1083"/>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83"/>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83"/>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083"/>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083"/>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083"/>
        </w:numPr>
      </w:pPr>
      <w:r>
        <w:rPr>
          <w:b/>
          <w:bCs/>
        </w:rPr>
        <w:t xml:space="preserve">Bear:</w:t>
      </w:r>
      <w:r>
        <w:t xml:space="preserve"> </w:t>
      </w:r>
      <w:r>
        <w:t xml:space="preserve">metal 3D printing has the worst failure record in this theme (Velo3D, Markforged; section 7). Freeform's claims are company-only and Skyfall is unconfirmed.</w:t>
      </w:r>
    </w:p>
    <w:p>
      <w:pPr>
        <w:pStyle w:val="Compact"/>
        <w:numPr>
          <w:ilvl w:val="0"/>
          <w:numId w:val="1083"/>
        </w:numPr>
      </w:pPr>
      <w:r>
        <w:rPr>
          <w:b/>
          <w:bCs/>
        </w:rPr>
        <w:t xml:space="preserve">What this means [inference]:</w:t>
      </w:r>
      <w:r>
        <w:t xml:space="preserve"> </w:t>
      </w:r>
      <w:r>
        <w:t xml:space="preserve">the clearest live feedback loop in precision parts, and small enough for SPC.</w:t>
      </w:r>
    </w:p>
    <w:bookmarkEnd w:id="84"/>
    <w:bookmarkStart w:id="85" w:name="Xa75452b98787ea7cb5ba5c21f09847301218abe"/>
    <w:p>
      <w:pPr>
        <w:pStyle w:val="Heading3"/>
      </w:pPr>
      <w:r>
        <w:t xml:space="preserve">5.7 Divergent (precision parts; hybrid)</w:t>
      </w:r>
    </w:p>
    <w:p>
      <w:pPr>
        <w:pStyle w:val="Compact"/>
        <w:numPr>
          <w:ilvl w:val="0"/>
          <w:numId w:val="1084"/>
        </w:numPr>
      </w:pPr>
      <w:r>
        <w:rPr>
          <w:b/>
          <w:bCs/>
        </w:rPr>
        <w:t xml:space="preserve">What it makes:</w:t>
      </w:r>
      <w:r>
        <w:t xml:space="preserve"> </w:t>
      </w:r>
      <w:r>
        <w:t xml:space="preserve">3D-printed structures plus robotic assembly ("DAPS"). Named defense work: second source for Raytheon's Tomahawk midbody and CoAspire munitions [src-20260601-976843]. A teaming agreement (not a production order) with L3Harris [src-20261013-eda149]. General Atomics work is a 2023 partnership on small drone frames, not missiles [src-20261022-8629b9].</w:t>
      </w:r>
    </w:p>
    <w:p>
      <w:pPr>
        <w:pStyle w:val="Compact"/>
        <w:numPr>
          <w:ilvl w:val="0"/>
          <w:numId w:val="1084"/>
        </w:numPr>
      </w:pPr>
      <w:r>
        <w:rPr>
          <w:b/>
          <w:bCs/>
        </w:rPr>
        <w:t xml:space="preserve">Money:</w:t>
      </w:r>
      <w:r>
        <w:t xml:space="preserve"> </w:t>
      </w:r>
      <w:r>
        <w:t xml:space="preserve">Series E $290M including $40M of debt, September 2025 [src-20250915-311606].</w:t>
      </w:r>
    </w:p>
    <w:p>
      <w:pPr>
        <w:pStyle w:val="Compact"/>
        <w:numPr>
          <w:ilvl w:val="0"/>
          <w:numId w:val="1084"/>
        </w:numPr>
      </w:pPr>
      <w:r>
        <w:rPr>
          <w:b/>
          <w:bCs/>
        </w:rPr>
        <w:t xml:space="preserve">Scale:</w:t>
      </w:r>
      <w:r>
        <w:t xml:space="preserve"> </w:t>
      </w:r>
      <w:r>
        <w:t xml:space="preserve">Long Beach plant, 430,000 sq ft, 1,000 jobs, online by end-2026, sized for 30,000 airframes a year; aerospace and defense about 80% of work [src-20261023-e02543].</w:t>
      </w:r>
    </w:p>
    <w:p>
      <w:pPr>
        <w:pStyle w:val="Compact"/>
        <w:numPr>
          <w:ilvl w:val="0"/>
          <w:numId w:val="1084"/>
        </w:numPr>
      </w:pPr>
      <w:r>
        <w:rPr>
          <w:b/>
          <w:bCs/>
        </w:rPr>
        <w:t xml:space="preserve">Claims (Divergent):</w:t>
      </w:r>
      <w:r>
        <w:t xml:space="preserve"> </w:t>
      </w:r>
      <w:r>
        <w:t xml:space="preserve">revenue up over 5x [src-20250915-262bfd]; about 30 programs with 15 primes [src-20261014-47f64b]; old Tomahawk casting suppliers get under 20% good parts [src-20260113-c08796]. Some programs about 50% cheaper per unit [src-20260523-b05ded] (unverified). "Over 30 production contracts" in 18 months, unnamed and unvalued; repair parts redesigned in 24-48 hours where casting suppliers quit [src-20251015-e9edbf]. Production car frames for Aston Martin and other brands [src-20250309-b9a3c2].</w:t>
      </w:r>
    </w:p>
    <w:p>
      <w:pPr>
        <w:pStyle w:val="Compact"/>
        <w:numPr>
          <w:ilvl w:val="0"/>
          <w:numId w:val="1084"/>
        </w:numPr>
      </w:pPr>
      <w:r>
        <w:rPr>
          <w:b/>
          <w:bCs/>
        </w:rPr>
        <w:t xml:space="preserve">Bear:</w:t>
      </w:r>
      <w:r>
        <w:t xml:space="preserve"> </w:t>
      </w:r>
      <w:r>
        <w:t xml:space="preserve">asked about a Navy 3D-printing center that "haven't been able to achieve" 20-40% savings, Czinger called it "an adoption issue" [src-20260113-c08796]. An Anduril engineer called Divergent "not really a scalable thing" (opinion, March 2025) [src-20250623-5bc67c] (low).</w:t>
      </w:r>
    </w:p>
    <w:p>
      <w:pPr>
        <w:pStyle w:val="Compact"/>
        <w:numPr>
          <w:ilvl w:val="0"/>
          <w:numId w:val="1084"/>
        </w:numPr>
      </w:pPr>
      <w:r>
        <w:rPr>
          <w:b/>
          <w:bCs/>
        </w:rPr>
        <w:t xml:space="preserve">What this means [inference]:</w:t>
      </w:r>
      <w:r>
        <w:t xml:space="preserve"> </w:t>
      </w:r>
      <w:r>
        <w:t xml:space="preserve">a car-to-defense pivot that worked; a benchmark at $2.3B.</w:t>
      </w:r>
    </w:p>
    <w:bookmarkEnd w:id="85"/>
    <w:bookmarkStart w:id="86" w:name="X6272acb2e69aae0af4f17297d435eac58d8e1dc"/>
    <w:p>
      <w:pPr>
        <w:pStyle w:val="Heading3"/>
      </w:pPr>
      <w:r>
        <w:t xml:space="preserve">5.8 Amca (precision parts; buys existing shops)</w:t>
      </w:r>
    </w:p>
    <w:p>
      <w:pPr>
        <w:pStyle w:val="Compact"/>
        <w:numPr>
          <w:ilvl w:val="0"/>
          <w:numId w:val="1085"/>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85"/>
        </w:numPr>
      </w:pPr>
      <w:r>
        <w:rPr>
          <w:b/>
          <w:bCs/>
        </w:rPr>
        <w:t xml:space="preserve">Money:</w:t>
      </w:r>
      <w:r>
        <w:t xml:space="preserve"> </w:t>
      </w:r>
      <w:r>
        <w:t xml:space="preserve">$300M Series B at over $1B (Caffeinated, Lightspeed) [src-20260520-af3e6c].</w:t>
      </w:r>
    </w:p>
    <w:p>
      <w:pPr>
        <w:pStyle w:val="Compact"/>
        <w:numPr>
          <w:ilvl w:val="0"/>
          <w:numId w:val="1085"/>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085"/>
        </w:numPr>
      </w:pPr>
      <w:r>
        <w:rPr>
          <w:b/>
          <w:bCs/>
        </w:rPr>
        <w:t xml:space="preserve">What this means [inference]:</w:t>
      </w:r>
      <w:r>
        <w:t xml:space="preserve"> </w:t>
      </w:r>
      <w:r>
        <w:t xml:space="preserve">the buy-old-shops path Hadrian rejected [src-20261004-9b47f5]. It buys qualification instead of earning it.</w:t>
      </w:r>
    </w:p>
    <w:bookmarkEnd w:id="86"/>
    <w:bookmarkStart w:id="87" w:name="X779d756bc5311f04fd8063aa612635edfeb0aa5"/>
    <w:p>
      <w:pPr>
        <w:pStyle w:val="Heading3"/>
      </w:pPr>
      <w:r>
        <w:t xml:space="preserve">5.9 Vulcan Elements (metals supply; owner-operator)</w:t>
      </w:r>
    </w:p>
    <w:p>
      <w:pPr>
        <w:pStyle w:val="Compact"/>
        <w:numPr>
          <w:ilvl w:val="0"/>
          <w:numId w:val="1086"/>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86"/>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86"/>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086"/>
        </w:numPr>
      </w:pPr>
      <w:r>
        <w:rPr>
          <w:b/>
          <w:bCs/>
        </w:rPr>
        <w:t xml:space="preserve">What this means [inference]:</w:t>
      </w:r>
      <w:r>
        <w:t xml:space="preserve"> </w:t>
      </w:r>
      <w:r>
        <w:t xml:space="preserve">government-backed, with government as the main buyer.</w:t>
      </w:r>
    </w:p>
    <w:bookmarkEnd w:id="87"/>
    <w:bookmarkStart w:id="88" w:name="Xbb943ea6813fb7d337078e665123ae285beaf41"/>
    <w:p>
      <w:pPr>
        <w:pStyle w:val="Heading3"/>
      </w:pPr>
      <w:r>
        <w:t xml:space="preserve">5.10 Mariana Minerals (metals supply; owner-operator)</w:t>
      </w:r>
    </w:p>
    <w:p>
      <w:pPr>
        <w:pStyle w:val="Compact"/>
        <w:numPr>
          <w:ilvl w:val="0"/>
          <w:numId w:val="1087"/>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87"/>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87"/>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87"/>
        </w:numPr>
      </w:pPr>
      <w:r>
        <w:rPr>
          <w:b/>
          <w:bCs/>
        </w:rPr>
        <w:t xml:space="preserve">What this means [inference]:</w:t>
      </w:r>
      <w:r>
        <w:t xml:space="preserve"> </w:t>
      </w:r>
      <w:r>
        <w:t xml:space="preserve">one of two names with a credible data loop; the check size is above SPC's.</w:t>
      </w:r>
    </w:p>
    <w:bookmarkEnd w:id="88"/>
    <w:bookmarkStart w:id="89" w:name="Xf53890f52e8510b747cada86a9af9a835f7b7c4"/>
    <w:p>
      <w:pPr>
        <w:pStyle w:val="Heading3"/>
      </w:pPr>
      <w:r>
        <w:t xml:space="preserve">5.11 1872 (fabrication; owner-operator)</w:t>
      </w:r>
    </w:p>
    <w:p>
      <w:pPr>
        <w:pStyle w:val="Compact"/>
        <w:numPr>
          <w:ilvl w:val="0"/>
          <w:numId w:val="1088"/>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88"/>
        </w:numPr>
      </w:pPr>
      <w:r>
        <w:rPr>
          <w:b/>
          <w:bCs/>
        </w:rPr>
        <w:t xml:space="preserve">Money:</w:t>
      </w:r>
      <w:r>
        <w:t xml:space="preserve"> </w:t>
      </w:r>
      <w:r>
        <w:t xml:space="preserve">$15M seed via Ohio's O.H.I.O. Fund [src-20260722-985690].</w:t>
      </w:r>
    </w:p>
    <w:p>
      <w:pPr>
        <w:pStyle w:val="Compact"/>
        <w:numPr>
          <w:ilvl w:val="0"/>
          <w:numId w:val="1088"/>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088"/>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088"/>
        </w:numPr>
      </w:pPr>
      <w:r>
        <w:rPr>
          <w:b/>
          <w:bCs/>
        </w:rPr>
        <w:t xml:space="preserve">What this means [inference]:</w:t>
      </w:r>
      <w:r>
        <w:t xml:space="preserve"> </w:t>
      </w:r>
      <w:r>
        <w:t xml:space="preserve">the cheapest way in, but too early to judge.</w:t>
      </w:r>
    </w:p>
    <w:bookmarkEnd w:id="89"/>
    <w:bookmarkStart w:id="90" w:name="X6806b52899c4cbfc593700b48c4a5fb1e2c4cc9"/>
    <w:p>
      <w:pPr>
        <w:pStyle w:val="Heading3"/>
      </w:pPr>
      <w:r>
        <w:t xml:space="preserve">5.11A Atomic Industries (tooling and molded parts; owner-operator; new in v7.1)</w:t>
      </w:r>
    </w:p>
    <w:p>
      <w:pPr>
        <w:pStyle w:val="Compact"/>
        <w:numPr>
          <w:ilvl w:val="0"/>
          <w:numId w:val="1089"/>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89"/>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89"/>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p>
    <w:p>
      <w:pPr>
        <w:pStyle w:val="FirstParagraph"/>
      </w:pPr>
      <w:r>
        <w:rPr>
          <w:b/>
          <w:bCs/>
        </w:rPr>
        <w:t xml:space="preserve">Business model and where it fits Lilly's two approaches.</w:t>
      </w:r>
    </w:p>
    <w:p>
      <w:pPr>
        <w:pStyle w:val="Compact"/>
        <w:numPr>
          <w:ilvl w:val="0"/>
          <w:numId w:val="1090"/>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090"/>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090"/>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p>
    <w:p>
      <w:pPr>
        <w:pStyle w:val="FirstParagraph"/>
      </w:pPr>
      <w:r>
        <w:rPr>
          <w:b/>
          <w:bCs/>
        </w:rPr>
        <w:t xml:space="preserve">Customers and repeat orders.</w:t>
      </w:r>
    </w:p>
    <w:p>
      <w:pPr>
        <w:pStyle w:val="Compact"/>
        <w:numPr>
          <w:ilvl w:val="0"/>
          <w:numId w:val="1091"/>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091"/>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091"/>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091"/>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p>
    <w:p>
      <w:pPr>
        <w:pStyle w:val="FirstParagraph"/>
      </w:pPr>
      <w:r>
        <w:rPr>
          <w:b/>
          <w:bCs/>
        </w:rPr>
        <w:t xml:space="preserve">Right to win against job shops, toolmakers and China.</w:t>
      </w:r>
    </w:p>
    <w:p>
      <w:pPr>
        <w:pStyle w:val="Compact"/>
        <w:numPr>
          <w:ilvl w:val="0"/>
          <w:numId w:val="1092"/>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092"/>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092"/>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p>
    <w:p>
      <w:pPr>
        <w:pStyle w:val="FirstParagraph"/>
      </w:pPr>
      <w:r>
        <w:rPr>
          <w:b/>
          <w:bCs/>
        </w:rPr>
        <w:t xml:space="preserve">Unit economics (what we know).</w:t>
      </w:r>
    </w:p>
    <w:p>
      <w:pPr>
        <w:pStyle w:val="Compact"/>
        <w:numPr>
          <w:ilvl w:val="0"/>
          <w:numId w:val="1093"/>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093"/>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p>
    <w:p>
      <w:pPr>
        <w:pStyle w:val="FirstParagraph"/>
      </w:pP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6 this is a medium-strong loop: owned production data, but limited to its own presses.</w:t>
      </w:r>
    </w:p>
    <w:p>
      <w:pPr>
        <w:pStyle w:val="BodyText"/>
      </w:pP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p>
    <w:p>
      <w:pPr>
        <w:pStyle w:val="BodyText"/>
      </w:pPr>
      <w:r>
        <w:rPr>
          <w:b/>
          <w:bCs/>
        </w:rPr>
        <w:t xml:space="preserve">Bear case (equal weight).</w:t>
      </w:r>
    </w:p>
    <w:p>
      <w:pPr>
        <w:pStyle w:val="Compact"/>
        <w:numPr>
          <w:ilvl w:val="0"/>
          <w:numId w:val="1094"/>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094"/>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094"/>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094"/>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094"/>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094"/>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094"/>
        </w:numPr>
      </w:pPr>
      <w:r>
        <w:rPr>
          <w:b/>
          <w:bCs/>
        </w:rPr>
        <w:t xml:space="preserve">The edge can leak.</w:t>
      </w:r>
      <w:r>
        <w:t xml:space="preserve"> </w:t>
      </w:r>
      <w:r>
        <w:t xml:space="preserve">Mold-simulation tools (Moldflow-type software) are sold to every shop; if they add AI, Atomic's design advantage narrows to its own data [inference].</w:t>
      </w:r>
    </w:p>
    <w:p>
      <w:pPr>
        <w:pStyle w:val="FirstParagraph"/>
      </w:pPr>
      <w:r>
        <w:rPr>
          <w:b/>
          <w:bCs/>
        </w:rPr>
        <w:t xml:space="preserve">Open questions / expert-call questions.</w:t>
      </w:r>
    </w:p>
    <w:p>
      <w:pPr>
        <w:pStyle w:val="Compact"/>
        <w:numPr>
          <w:ilvl w:val="0"/>
          <w:numId w:val="1095"/>
        </w:numPr>
      </w:pPr>
      <w:r>
        <w:t xml:space="preserve">To a buyer (Tier 1 or drone OEM): what did you order, how many repeat programs, and did Atomic really skip the separate mold charge? Price versus your normal molder and versus China?</w:t>
      </w:r>
    </w:p>
    <w:p>
      <w:pPr>
        <w:pStyle w:val="Compact"/>
        <w:numPr>
          <w:ilvl w:val="0"/>
          <w:numId w:val="1095"/>
        </w:numPr>
      </w:pPr>
      <w:r>
        <w:t xml:space="preserve">To a former Atomic engineer or toolmaker: what share of a mold's design is truly automated today; how many trial loops (T1, T2, T3) does a typical mold still need?</w:t>
      </w:r>
    </w:p>
    <w:p>
      <w:pPr>
        <w:pStyle w:val="Compact"/>
        <w:numPr>
          <w:ilvl w:val="0"/>
          <w:numId w:val="1095"/>
        </w:numPr>
      </w:pPr>
      <w:r>
        <w:t xml:space="preserve">Is "mid eight figures" annual revenue or contract value, and how much is parts versus molds?</w:t>
      </w:r>
    </w:p>
    <w:p>
      <w:pPr>
        <w:pStyle w:val="Compact"/>
        <w:numPr>
          <w:ilvl w:val="0"/>
          <w:numId w:val="1095"/>
        </w:numPr>
      </w:pPr>
      <w:r>
        <w:t xml:space="preserve">Press utilization at Shelby, and how many molds a month Warren builds.</w:t>
      </w:r>
    </w:p>
    <w:p>
      <w:pPr>
        <w:pStyle w:val="Compact"/>
        <w:numPr>
          <w:ilvl w:val="0"/>
          <w:numId w:val="1095"/>
        </w:numPr>
      </w:pPr>
      <w:r>
        <w:t xml:space="preserve">To a US mold-shop owner: does instant AI design change who wins bids, or is price versus China still decisive?</w:t>
      </w:r>
    </w:p>
    <w:p>
      <w:pPr>
        <w:pStyle w:val="Compact"/>
        <w:numPr>
          <w:ilvl w:val="0"/>
          <w:numId w:val="1096"/>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bookmarkEnd w:id="90"/>
    <w:bookmarkStart w:id="91" w:name="Xf05f415b2800dd5aa8777b67d4cfd9acdaa4e10"/>
    <w:p>
      <w:pPr>
        <w:pStyle w:val="Heading3"/>
      </w:pPr>
      <w:r>
        <w:t xml:space="preserve">5.12 Nox Metals (metals supply; we passed)</w:t>
      </w:r>
    </w:p>
    <w:p>
      <w:pPr>
        <w:pStyle w:val="Compact"/>
        <w:numPr>
          <w:ilvl w:val="0"/>
          <w:numId w:val="1097"/>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bookmarkEnd w:id="91"/>
    <w:bookmarkStart w:id="92" w:name="X37751d1d9fbb311b251ad3457af6e35f51ace1c"/>
    <w:p>
      <w:pPr>
        <w:pStyle w:val="Heading3"/>
      </w:pPr>
      <w:r>
        <w:t xml:space="preserve">5.13 Arda (factory software)</w:t>
      </w:r>
    </w:p>
    <w:p>
      <w:pPr>
        <w:pStyle w:val="Compact"/>
        <w:numPr>
          <w:ilvl w:val="0"/>
          <w:numId w:val="1098"/>
        </w:numPr>
      </w:pPr>
      <w:r>
        <w:t xml:space="preserve">An AI agent reads design files and writes assembly steps and work instructions [src-20261020-914a64]. $72M seed (Accel, Founders Fund), then $160M Series A at $1.5B; $232M total.</w:t>
      </w:r>
      <w:r>
        <w:t xml:space="preserve"> </w:t>
      </w:r>
      <w:r>
        <w:rPr>
          <w:b/>
          <w:bCs/>
        </w:rPr>
        <w:t xml:space="preserve">Claim (Arda/Anduril):</w:t>
      </w:r>
      <w:r>
        <w:t xml:space="preserve"> </w:t>
      </w:r>
      <w:r>
        <w:t xml:space="preserve">work instructions from 10 hours to 15 minutes; complex engineering from 30 hours to about 2.5 [src-20261020-914a64].</w:t>
      </w:r>
    </w:p>
    <w:bookmarkEnd w:id="92"/>
    <w:bookmarkStart w:id="93" w:name="Xa05b1ade89de331c3e71843805fb7d5c74df3a7"/>
    <w:p>
      <w:pPr>
        <w:pStyle w:val="Heading3"/>
      </w:pPr>
      <w:r>
        <w:t xml:space="preserve">5.14 Mind Robotics (factory software)</w:t>
      </w:r>
    </w:p>
    <w:p>
      <w:pPr>
        <w:pStyle w:val="Compact"/>
        <w:numPr>
          <w:ilvl w:val="0"/>
          <w:numId w:val="1099"/>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bookmarkEnd w:id="93"/>
    <w:bookmarkStart w:id="94" w:name="Xe1ee047f39eae15b21c30a5420a66c5b67170f9"/>
    <w:p>
      <w:pPr>
        <w:pStyle w:val="Heading3"/>
      </w:pPr>
      <w:r>
        <w:t xml:space="preserve">5.15-5.18 Research labs and adjacent names</w:t>
      </w:r>
    </w:p>
    <w:p>
      <w:pPr>
        <w:pStyle w:val="Compact"/>
        <w:numPr>
          <w:ilvl w:val="0"/>
          <w:numId w:val="1100"/>
        </w:numPr>
      </w:pPr>
      <w:r>
        <w:rPr>
          <w:b/>
          <w:bCs/>
        </w:rPr>
        <w:t xml:space="preserve">Periodic Labs:</w:t>
      </w:r>
      <w:r>
        <w:t xml:space="preserve"> </w:t>
      </w:r>
      <w:r>
        <w:t xml:space="preserve">$300M seed, September 2025 [src-20251022-8eb7c0]; reportedly raising much more (med) [src-20260514-5796ab]. Offers custom AI agents to clients' engineers; one unnamed chip client [src-20261022-682e62]. No revenue disclosed.</w:t>
      </w:r>
    </w:p>
    <w:p>
      <w:pPr>
        <w:pStyle w:val="Compact"/>
        <w:numPr>
          <w:ilvl w:val="0"/>
          <w:numId w:val="1100"/>
        </w:numPr>
      </w:pPr>
      <w:r>
        <w:rPr>
          <w:b/>
          <w:bCs/>
        </w:rPr>
        <w:t xml:space="preserve">CuspAI:</w:t>
      </w:r>
      <w:r>
        <w:t xml:space="preserve"> </w:t>
      </w:r>
      <w:r>
        <w:t xml:space="preserve">$450M Series B (Kleiner, NEA) [src-20260720-840ae3]. About 30 industry and 15 lab partners, including Samsung, AMD, Lam and Applied [src-20261022-37a0ea].</w:t>
      </w:r>
    </w:p>
    <w:p>
      <w:pPr>
        <w:pStyle w:val="Compact"/>
        <w:numPr>
          <w:ilvl w:val="0"/>
          <w:numId w:val="1100"/>
        </w:numPr>
      </w:pPr>
      <w:r>
        <w:rPr>
          <w:b/>
          <w:bCs/>
        </w:rPr>
        <w:t xml:space="preserve">Radical AI:</w:t>
      </w:r>
      <w:r>
        <w:t xml:space="preserve"> </w:t>
      </w:r>
      <w:r>
        <w:t xml:space="preserve">$55M led by RTX Ventures, a prime's venture arm [src-20250718-d46f24]; a $1.2M Air Force award [src-20250523-f41dd1].</w:t>
      </w:r>
    </w:p>
    <w:p>
      <w:pPr>
        <w:pStyle w:val="Compact"/>
        <w:numPr>
          <w:ilvl w:val="0"/>
          <w:numId w:val="1100"/>
        </w:numPr>
      </w:pPr>
      <w:r>
        <w:rPr>
          <w:b/>
          <w:bCs/>
        </w:rPr>
        <w:t xml:space="preserve">Terrafirma:</w:t>
      </w:r>
      <w:r>
        <w:t xml:space="preserve"> </w:t>
      </w:r>
      <w:r>
        <w:t xml:space="preserve">$100M Series A, self-driving earthmoving equipment, Austin [src-20260714-976329]; about $500M valuation per Harmonic (low). Adjacent to the thesis.</w:t>
      </w:r>
    </w:p>
    <w:bookmarkEnd w:id="94"/>
    <w:bookmarkStart w:id="95" w:name="X030c1170aa510e5655bd16c6e73fd3379f17b33"/>
    <w:p>
      <w:pPr>
        <w:pStyle w:val="Heading3"/>
      </w:pPr>
      <w:r>
        <w:t xml:space="preserve">5.19 Other candidates (one line each)</w:t>
      </w:r>
    </w:p>
    <w:p>
      <w:pPr>
        <w:pStyle w:val="FirstParagraph"/>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r>
        <w:pict>
          <v:rect style="width:0;height:1.5pt" o:hralign="center" o:hrstd="t" o:hr="t"/>
        </w:pict>
      </w:r>
    </w:p>
    <w:bookmarkEnd w:id="95"/>
    <w:bookmarkStart w:id="96" w:name="X5c1eaf1aca7874ad45bd0c80227b565fc339e24"/>
    <w:p>
      <w:pPr>
        <w:pStyle w:val="Heading3"/>
      </w:pPr>
      <w:r>
        <w:t xml:space="preserve">5.20 More company specifics from all sources</w:t>
      </w:r>
    </w:p>
    <w:p>
      <w:pPr>
        <w:pStyle w:val="Compact"/>
        <w:numPr>
          <w:ilvl w:val="0"/>
          <w:numId w:val="1101"/>
        </w:numPr>
      </w:pPr>
      <w:r>
        <w:rPr>
          <w:b/>
          <w:bCs/>
        </w:rPr>
        <w:t xml:space="preserve">Hadrian.</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p>
      <w:pPr>
        <w:pStyle w:val="Compact"/>
        <w:numPr>
          <w:ilvl w:val="0"/>
          <w:numId w:val="1101"/>
        </w:numPr>
      </w:pPr>
      <w:r>
        <w:rPr>
          <w:b/>
          <w:bCs/>
        </w:rPr>
        <w:t xml:space="preserve">SendCutSend.</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p>
      <w:pPr>
        <w:pStyle w:val="Compact"/>
        <w:numPr>
          <w:ilvl w:val="0"/>
          <w:numId w:val="1101"/>
        </w:numPr>
      </w:pPr>
      <w:r>
        <w:rPr>
          <w:b/>
          <w:bCs/>
        </w:rPr>
        <w:t xml:space="preserve">Senra.</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p>
      <w:pPr>
        <w:pStyle w:val="Compact"/>
        <w:numPr>
          <w:ilvl w:val="0"/>
          <w:numId w:val="1101"/>
        </w:numPr>
      </w:pPr>
      <w:r>
        <w:rPr>
          <w:b/>
          <w:bCs/>
        </w:rPr>
        <w:t xml:space="preserve">Divergent.</w:t>
      </w:r>
      <w:r>
        <w:t xml:space="preserve"> </w:t>
      </w:r>
      <w:r>
        <w:rPr>
          <w:b/>
          <w:bCs/>
        </w:rPr>
        <w:t xml:space="preserve">Claim (Czinger):</w:t>
      </w:r>
      <w:r>
        <w:t xml:space="preserve"> </w:t>
      </w:r>
      <w:r>
        <w:t xml:space="preserve">the first factory exits "about three airframes per day"; it "haven't cracked it yet" on exquisite munitions [src-20261014-47f64b]. Printer output rose from 50 grams to 1-2 kg an hour; structures priced "at or below casting"; 500+ products on the same machines [src-20260325-7ba845]. "We never compete as a prime" [src-20261002-b0cee5].</w:t>
      </w:r>
    </w:p>
    <w:p>
      <w:pPr>
        <w:pStyle w:val="Compact"/>
        <w:numPr>
          <w:ilvl w:val="0"/>
          <w:numId w:val="1101"/>
        </w:numPr>
      </w:pPr>
      <w:r>
        <w:rPr>
          <w:b/>
          <w:bCs/>
        </w:rPr>
        <w:t xml:space="preserve">Machina.</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p>
      <w:pPr>
        <w:pStyle w:val="Compact"/>
        <w:numPr>
          <w:ilvl w:val="0"/>
          <w:numId w:val="1101"/>
        </w:numPr>
      </w:pPr>
      <w:r>
        <w:rPr>
          <w:b/>
          <w:bCs/>
        </w:rPr>
        <w:t xml:space="preserve">Mariana.</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101"/>
        </w:numPr>
      </w:pPr>
      <w:r>
        <w:rPr>
          <w:b/>
          <w:bCs/>
        </w:rPr>
        <w:t xml:space="preserve">Vulcan.</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Compact"/>
        <w:numPr>
          <w:ilvl w:val="0"/>
          <w:numId w:val="1101"/>
        </w:numPr>
      </w:pPr>
      <w:r>
        <w:rPr>
          <w:b/>
          <w:bCs/>
        </w:rPr>
        <w:t xml:space="preserve">Isembard and Amca.</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Compact"/>
        <w:numPr>
          <w:ilvl w:val="0"/>
          <w:numId w:val="1101"/>
        </w:numPr>
      </w:pPr>
      <w:r>
        <w:rPr>
          <w:b/>
          <w:bCs/>
        </w:rPr>
        <w:t xml:space="preserve">Arda, Mind and Nox.</w:t>
      </w:r>
      <w:r>
        <w:t xml:space="preserve"> </w:t>
      </w:r>
      <w:r>
        <w:rPr>
          <w:b/>
          <w:bCs/>
        </w:rPr>
        <w:t xml:space="preserve">Claim (Arda):</w:t>
      </w:r>
      <w:r>
        <w:t xml:space="preserve"> </w:t>
      </w:r>
      <w:r>
        <w:t xml:space="preserve">a 2,000-part missile avionics box was planned in two days; Arda is "now used across all of [Anduril's] product divisions"; its investor says "the price is steep today" [src-20261020-878aa9]. Mind uses Rivian as "a live, high-volume manufacturing environment for model training"; Rivian owns 32.1% [src-20261013-58de15]. Nox: 46 people, 250-300 customers, 75,000 sq ft (</w:t>
      </w:r>
      <w:r>
        <w:rPr>
          <w:b/>
          <w:bCs/>
        </w:rPr>
        <w:t xml:space="preserve">Claim</w:t>
      </w:r>
      <w:r>
        <w:t xml:space="preserve">) [src-20261009-404b9b]; instant quoting is easy with a 50% buffer, the hard part is beating a human estimator [src-20261022-3135b5].</w:t>
      </w:r>
    </w:p>
    <w:p>
      <w:pPr>
        <w:pStyle w:val="Compact"/>
        <w:numPr>
          <w:ilvl w:val="0"/>
          <w:numId w:val="1101"/>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pStyle w:val="Compact"/>
        <w:numPr>
          <w:ilvl w:val="0"/>
          <w:numId w:val="1101"/>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96"/>
    <w:bookmarkEnd w:id="97"/>
    <w:bookmarkStart w:id="99" w:name="X57097e10ee42fcc47d7ec49ca6f19607c9704d1"/>
    <w:p>
      <w:pPr>
        <w:pStyle w:val="Heading2"/>
      </w:pPr>
      <w:r>
        <w:t xml:space="preserve">6. Data loop scorecard</w:t>
      </w:r>
    </w:p>
    <w:p>
      <w:pPr>
        <w:pStyle w:val="FirstParagraph"/>
      </w:pPr>
      <w:r>
        <w:rPr>
          <w:b/>
          <w:bCs/>
        </w:rPr>
        <w:t xml:space="preserve">The idea.</w:t>
      </w:r>
      <w:r>
        <w:t xml:space="preserve"> </w:t>
      </w:r>
      <w:r>
        <w:t xml:space="preserve">A "data loop" means every part a factory makes teaches its software to make the next part cheaper or better. If true, the leader pulls further ahead over time. This is the core of the "AI-native" pitch.</w:t>
      </w:r>
    </w:p>
    <w:p>
      <w:pPr>
        <w:pStyle w:val="BodyText"/>
      </w:pPr>
      <w:r>
        <w:rPr>
          <w:b/>
          <w:bCs/>
        </w:rPr>
        <w:t xml:space="preserve">Scale:</w:t>
      </w:r>
      <w:r>
        <w:t xml:space="preserve"> </w:t>
      </w:r>
      <w:r>
        <w:t xml:space="preserve">0 = asserted only; 1 = mechanism described; 2 = partial evidence; 3 = measured improvement over time.</w:t>
      </w:r>
      <w:r>
        <w:t xml:space="preserve"> </w:t>
      </w:r>
      <w:r>
        <w:rPr>
          <w:b/>
          <w:bCs/>
        </w:rPr>
        <w:t xml:space="preserve">Nobody scores 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p>
      <w:pPr>
        <w:pStyle w:val="BodyText"/>
      </w:pPr>
      <w:r>
        <w:rPr>
          <w:b/>
          <w:bCs/>
        </w:rPr>
        <w:t xml:space="preserve">What this means [inference].</w:t>
      </w:r>
      <w:r>
        <w:t xml:space="preserve"> </w:t>
      </w:r>
      <w:r>
        <w:t xml:space="preserve">The loop is real where the process is continuous and physical (molten metal, ore, alloys). It is weakest where a shop makes separate parts to a customer's drawing.</w:t>
      </w:r>
    </w:p>
    <w:p>
      <w:r>
        <w:pict>
          <v:rect style="width:0;height:1.5pt" o:hralign="center" o:hrstd="t" o:hr="t"/>
        </w:pict>
      </w:r>
    </w:p>
    <w:bookmarkStart w:id="98" w:name="X727ca47cd85469107908e7a40356e0c45701531"/>
    <w:p>
      <w:pPr>
        <w:pStyle w:val="Heading3"/>
      </w:pPr>
      <w:r>
        <w:t xml:space="preserve">6.1 More on data loops: what the sources say for and against</w:t>
      </w:r>
    </w:p>
    <w:p>
      <w:pPr>
        <w:pStyle w:val="Compact"/>
        <w:numPr>
          <w:ilvl w:val="0"/>
          <w:numId w:val="1102"/>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102"/>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102"/>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102"/>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102"/>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102"/>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98"/>
    <w:bookmarkEnd w:id="99"/>
    <w:bookmarkStart w:id="101" w:name="Xe3ebf88f7c27665578cae82d289f015a6ef4626"/>
    <w:p>
      <w:pPr>
        <w:pStyle w:val="Heading2"/>
      </w:pPr>
      <w:r>
        <w:t xml:space="preserve">7.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03"/>
        </w:numPr>
      </w:pPr>
      <w:r>
        <w:t xml:space="preserve">Proto Labs (fast-turn parts): $533.1M revenue in 2025, 44.5% margin [src-20260206-8bb619]; uses AI for pricing [src-20260731-ef3d40].</w:t>
      </w:r>
    </w:p>
    <w:p>
      <w:pPr>
        <w:pStyle w:val="Compact"/>
        <w:numPr>
          <w:ilvl w:val="0"/>
          <w:numId w:val="1103"/>
        </w:numPr>
      </w:pPr>
      <w:r>
        <w:t xml:space="preserve">Xometry (online marketplace): 34.7% on the marketplace, 39.1% overall, with a $61.7M net loss [src-20260224-a7b149]; partnered with Siemens [src-20260804-7625ed].</w:t>
      </w:r>
    </w:p>
    <w:p>
      <w:pPr>
        <w:pStyle w:val="Compact"/>
        <w:numPr>
          <w:ilvl w:val="0"/>
          <w:numId w:val="1103"/>
        </w:numPr>
      </w:pPr>
      <w:r>
        <w:t xml:space="preserve">Metal distributors: Reliance 27.9% or 31.6% (Q3 2026) [src-20261021-16bb64]; Ryerson 17.7% (Q2 2026) [src-20260729-407fd7].</w:t>
      </w:r>
    </w:p>
    <w:p>
      <w:pPr>
        <w:pStyle w:val="Compact"/>
        <w:numPr>
          <w:ilvl w:val="0"/>
          <w:numId w:val="1103"/>
        </w:numPr>
      </w:pPr>
      <w:r>
        <w:t xml:space="preserve">Nucor (steel): 20% versus 14% a year earlier, including a one-off $130M refund worth about 1.3 points [src-20260812-77d6f5].</w:t>
      </w:r>
    </w:p>
    <w:p>
      <w:pPr>
        <w:pStyle w:val="Compact"/>
        <w:numPr>
          <w:ilvl w:val="0"/>
          <w:numId w:val="1103"/>
        </w:numPr>
      </w:pPr>
      <w:r>
        <w:t xml:space="preserve">Howmet (engine and aerospace parts): $2.55B quarterly revenue; engine unit EBITDA margin 37.7% [src-20260806-9a83f7]; uses AI process control [src-20260301-357ec4].</w:t>
      </w:r>
    </w:p>
    <w:p>
      <w:pPr>
        <w:pStyle w:val="Compact"/>
        <w:numPr>
          <w:ilvl w:val="0"/>
          <w:numId w:val="1103"/>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04"/>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04"/>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04"/>
        </w:numPr>
      </w:pPr>
      <w:r>
        <w:t xml:space="preserve">Boeing uses more than 10 machining shops and wants 2-3; old suppliers have "extremely high inertia" [src-20260818-9b2d5c].</w:t>
      </w:r>
    </w:p>
    <w:p>
      <w:pPr>
        <w:pStyle w:val="Compact"/>
        <w:numPr>
          <w:ilvl w:val="0"/>
          <w:numId w:val="1104"/>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05"/>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05"/>
        </w:numPr>
      </w:pPr>
      <w:r>
        <w:t xml:space="preserve">Velo3D refocused on defense after a lender standstill and rescue [src-20261023-9f720f]; its Q1 2026 gross margin was 17.2% versus -73.6% [src-20261023-63156a].</w:t>
      </w:r>
    </w:p>
    <w:p>
      <w:pPr>
        <w:pStyle w:val="Compact"/>
        <w:numPr>
          <w:ilvl w:val="0"/>
          <w:numId w:val="1105"/>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05"/>
        </w:numPr>
      </w:pPr>
      <w:r>
        <w:t xml:space="preserve">Daedalus: AI-run CNC factory in Germany, $21M Series A in February 2024, insolvent August 2026 [src-20260801-4532f6]. The closest failed copy of the owner-operator thesis.</w:t>
      </w:r>
    </w:p>
    <w:p>
      <w:pPr>
        <w:pStyle w:val="Compact"/>
        <w:numPr>
          <w:ilvl w:val="0"/>
          <w:numId w:val="1105"/>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p>
      <w:r>
        <w:pict>
          <v:rect style="width:0;height:1.5pt" o:hralign="center" o:hrstd="t" o:hr="t"/>
        </w:pict>
      </w:r>
    </w:p>
    <w:bookmarkStart w:id="100" w:name="Xc01304446102c9cd7e58e20b19a1a728b86b6e2"/>
    <w:p>
      <w:pPr>
        <w:pStyle w:val="Heading3"/>
      </w:pPr>
      <w:r>
        <w:t xml:space="preserve">7.1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06"/>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06"/>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06"/>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06"/>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06"/>
        </w:numPr>
      </w:pPr>
      <w:r>
        <w:rPr>
          <w:b/>
          <w:bCs/>
        </w:rPr>
        <w:t xml:space="preserve">Overseas loses on protected and urgent work.</w:t>
      </w:r>
      <w:r>
        <w:t xml:space="preserve"> </w:t>
      </w:r>
      <w:r>
        <w:t xml:space="preserve">Defense rules and ITAR keep work onshore (section 2.4).</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07"/>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07"/>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07"/>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07"/>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07"/>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100"/>
    <w:bookmarkEnd w:id="101"/>
    <w:bookmarkStart w:id="103" w:name="X0c5470408dd27c7b432960c0cbc7660044a30e0"/>
    <w:p>
      <w:pPr>
        <w:pStyle w:val="Heading2"/>
      </w:pPr>
      <w:r>
        <w:t xml:space="preserve">8. Customers and demand</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08"/>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08"/>
        </w:numPr>
      </w:pPr>
      <w:r>
        <w:t xml:space="preserve">Boeing head of product: a 20-25% price gap would make Boeing switch; Hadrian is 2-3x faster and holds 2-3% of precision spend, on prototypes and non-critical parts [src-20260802-ef6506].</w:t>
      </w:r>
    </w:p>
    <w:p>
      <w:pPr>
        <w:pStyle w:val="Compact"/>
        <w:numPr>
          <w:ilvl w:val="0"/>
          <w:numId w:val="1108"/>
        </w:numPr>
      </w:pPr>
      <w:r>
        <w:t xml:space="preserve">Boeing executive director: at 1,000 parts a traditional shop is cheaper; with full inspection, time is equal; losing Hadrian would barely matter [src-20260908-ed94f0].</w:t>
      </w:r>
    </w:p>
    <w:p>
      <w:pPr>
        <w:pStyle w:val="Compact"/>
        <w:numPr>
          <w:ilvl w:val="0"/>
          <w:numId w:val="1108"/>
        </w:numPr>
      </w:pPr>
      <w:r>
        <w:t xml:space="preserve">Boeing CTO-org manager: Boeing has paid more so far; a 5-7% discount is exciting; 30-50% would move volume; no certified flying aircraft uses Hadrian parts [src-20260818-9b2d5c].</w:t>
      </w:r>
    </w:p>
    <w:p>
      <w:pPr>
        <w:pStyle w:val="Compact"/>
        <w:numPr>
          <w:ilvl w:val="0"/>
          <w:numId w:val="1108"/>
        </w:numPr>
      </w:pPr>
      <w:r>
        <w:t xml:space="preserve">Northrop director: incumbents keep a cost edge and will start a price war; lead time is the pain; rates Hadrian 8/10 [src-20250707-3b7a46].</w:t>
      </w:r>
    </w:p>
    <w:p>
      <w:pPr>
        <w:pStyle w:val="Compact"/>
        <w:numPr>
          <w:ilvl w:val="0"/>
          <w:numId w:val="1108"/>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09"/>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09"/>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09"/>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10"/>
        </w:numPr>
      </w:pPr>
      <w:r>
        <w:t xml:space="preserve">Raytheon senior mechanical engineer: buys weekly, but spend is "currently in the tens of thousands" during a trial period; "multiple millions" possible later [src-20260823-b3713f].</w:t>
      </w:r>
    </w:p>
    <w:p>
      <w:pPr>
        <w:pStyle w:val="Compact"/>
        <w:numPr>
          <w:ilvl w:val="0"/>
          <w:numId w:val="1110"/>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10"/>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p>
      <w:r>
        <w:pict>
          <v:rect style="width:0;height:1.5pt" o:hralign="center" o:hrstd="t" o:hr="t"/>
        </w:pict>
      </w:r>
    </w:p>
    <w:bookmarkStart w:id="102" w:name="X93cd7d07d6563e6b77f176aebed16aa791f4adc"/>
    <w:p>
      <w:pPr>
        <w:pStyle w:val="Heading3"/>
      </w:pPr>
      <w:r>
        <w:t xml:space="preserve">8.1 How buyers qualify suppliers and reorder, step by step</w:t>
      </w:r>
    </w:p>
    <w:p>
      <w:pPr>
        <w:pStyle w:val="Compact"/>
        <w:numPr>
          <w:ilvl w:val="0"/>
          <w:numId w:val="1111"/>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11"/>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11"/>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11"/>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11"/>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11"/>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11"/>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11"/>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11"/>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11"/>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102"/>
    <w:bookmarkEnd w:id="103"/>
    <w:bookmarkStart w:id="104" w:name="X5a5d62444d94ea976b45059a1dbf4562b63fc72"/>
    <w:p>
      <w:pPr>
        <w:pStyle w:val="Heading2"/>
      </w:pPr>
      <w:r>
        <w:t xml:space="preserve">9.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12"/>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12"/>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12"/>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12"/>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12"/>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12"/>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p>
      <w:r>
        <w:pict>
          <v:rect style="width:0;height:1.5pt" o:hralign="center" o:hrstd="t" o:hr="t"/>
        </w:pict>
      </w:r>
    </w:p>
    <w:bookmarkEnd w:id="104"/>
    <w:bookmarkStart w:id="106" w:name="Xf38678e397988f11855198b96f802e609172bc1"/>
    <w:p>
      <w:pPr>
        <w:pStyle w:val="Heading2"/>
      </w:pPr>
      <w:r>
        <w:t xml:space="preserve">9A. Unit economics by layer</w:t>
      </w:r>
    </w:p>
    <w:p>
      <w:pPr>
        <w:pStyle w:val="FirstParagraph"/>
      </w:pPr>
      <w:r>
        <w:rPr>
          <w:b/>
          <w:bCs/>
        </w:rPr>
        <w:t xml:space="preserve">The idea.</w:t>
      </w:r>
      <w:r>
        <w:t xml:space="preserve"> </w:t>
      </w:r>
      <w:r>
        <w:t xml:space="preserve">Unit economics means how much a company earns or loses on each part or ton, after direct costs. No startup discloses margins in the repo, so below are incumbent benchmarks and the cost drivers experts named. "(claim)" means one speaker.</w:t>
      </w:r>
    </w:p>
    <w:p>
      <w:pPr>
        <w:pStyle w:val="Compact"/>
        <w:numPr>
          <w:ilvl w:val="0"/>
          <w:numId w:val="1113"/>
        </w:numPr>
      </w:pPr>
      <w:r>
        <w:rPr>
          <w:b/>
          <w:bCs/>
        </w:rPr>
        <w:t xml:space="preserve">Metals supply.</w:t>
      </w:r>
      <w:r>
        <w:t xml:space="preserve"> </w:t>
      </w:r>
      <w:r>
        <w:t xml:space="preserve">Distributors earn 17.7% (Ryerson) to 31.6% (Reliance) [src-20260729-407fd7][src-20261021-16bb64]; Nucor earned 12% in 2025 [src-20260225-3ea941]. Vulcan's 10,000-ton plant rests on a $1.4B package [src-20251103-ee9b27]. Metal costs pass through to buyers, and tariffs raise the value of stock on hand [src-20260728-ae7dea]. Margin moves with quote speed, reuse of offcuts and, above all, the price cycle [inference].</w:t>
      </w:r>
    </w:p>
    <w:p>
      <w:pPr>
        <w:pStyle w:val="Compact"/>
        <w:numPr>
          <w:ilvl w:val="0"/>
          <w:numId w:val="1113"/>
        </w:numPr>
      </w:pPr>
      <w:r>
        <w:rPr>
          <w:b/>
          <w:bCs/>
        </w:rPr>
        <w:t xml:space="preserve">Fabrication.</w:t>
      </w:r>
      <w:r>
        <w:t xml:space="preserve"> </w:t>
      </w:r>
      <w:r>
        <w:t xml:space="preserve">SendCutSend is profitable, margin undisclosed [src-20260519-38c7ed]. About $50M per plant, debt-funded [src-20260519-2d6ceb][src-20260227-e92d45]. Material can be 85% of a part's price (claim) [src-20260611-7b80f0]. Margin moves with machine use, target 80-90% [src-20260626-541ac8].</w:t>
      </w:r>
    </w:p>
    <w:p>
      <w:pPr>
        <w:pStyle w:val="Compact"/>
        <w:numPr>
          <w:ilvl w:val="0"/>
          <w:numId w:val="1113"/>
        </w:numPr>
      </w:pPr>
      <w:r>
        <w:rPr>
          <w:b/>
          <w:bCs/>
        </w:rPr>
        <w:t xml:space="preserve">Precision parts.</w:t>
      </w:r>
      <w:r>
        <w:t xml:space="preserve"> </w:t>
      </w:r>
      <w:r>
        <w:t xml:space="preserve">Proto Labs 44.5%: 49% own factories versus 31% network [src-20260206-8bb619][src-20260206-2b13c7]; job shops 15-25% (thesis.md). A six-machine first plant cost over $10M; top German 5-axis machines cost about $1M each versus $200K for a Doosan (claim) [src-20260817-8867f2]; Mesa about $200M [src-20250820-cfbf02]. Automation cuts labor from 100 to 30-50 hours per part, but after machine costs the net saving is 20-30% at best (claim) [src-20250712-e5e110]. One-time engineering per part (NRE) is $1-5K; casting tooling tens to hundreds of thousands [src-20260611-7b80f0]. CAM programmers earn $130-150K [src-20260817-8867f2]. Machining is only a third of the job; inspection, paperwork and certificates are the rest [src-20250707-3b7a46][src-20260611-7b80f0].</w:t>
      </w:r>
    </w:p>
    <w:p>
      <w:pPr>
        <w:pStyle w:val="Compact"/>
        <w:numPr>
          <w:ilvl w:val="0"/>
          <w:numId w:val="1113"/>
        </w:numPr>
      </w:pPr>
      <w:r>
        <w:rPr>
          <w:b/>
          <w:bCs/>
        </w:rPr>
        <w:t xml:space="preserve">Materials R&amp;D.</w:t>
      </w:r>
      <w:r>
        <w:t xml:space="preserve"> </w:t>
      </w:r>
      <w:r>
        <w:t xml:space="preserve">Custom projects 5-15% margin, platforms 85-90% (claim) [src-20261016-29997e]. A robot lab costs about $20M to build. Buyers pay about $150K per software test, $500K per pilot, $2M per proven candidate and $10-15M a year per lab line (claim) [src-20260909-af3e60]. Contracts run "hundreds of thousands to millions" [src-20260913-3ad55e]. Hit rate and repeat work drive margin; royalties are rejected [inference].</w:t>
      </w:r>
    </w:p>
    <w:p>
      <w:pPr>
        <w:pStyle w:val="Compact"/>
        <w:numPr>
          <w:ilvl w:val="0"/>
          <w:numId w:val="1113"/>
        </w:numPr>
      </w:pPr>
      <w:r>
        <w:rPr>
          <w:b/>
          <w:bCs/>
        </w:rPr>
        <w:t xml:space="preserve">Factory software.</w:t>
      </w:r>
      <w:r>
        <w:t xml:space="preserve"> </w:t>
      </w:r>
      <w:r>
        <w:t xml:space="preserve">Rockwell earns 49.5% [src-20260804-0e8130]. Arda prices by usage [src-20261020-a1e174]. AI Robotics grew revenue about 18x and is profitable without outside money; its key metric is false alarms on live lines [src-20261011-a8b14d].</w:t>
      </w:r>
    </w:p>
    <w:p>
      <w:pPr>
        <w:pStyle w:val="FirstParagraph"/>
      </w:pPr>
      <w:r>
        <w:t xml:space="preserve">Power is a minor cost: one plant used 500-600 amps of a 1,200-amp service for 6-8 machines; about 30 CNCs run on 2,000 amps (claim) [src-20260817-8867f2].</w:t>
      </w:r>
    </w:p>
    <w:p>
      <w:pPr>
        <w:pStyle w:val="BodyText"/>
      </w:pPr>
      <w:r>
        <w:rPr>
          <w:b/>
          <w:bCs/>
        </w:rPr>
        <w:t xml:space="preserve">What this means [inference].</w:t>
      </w:r>
      <w:r>
        <w:t xml:space="preserve"> </w:t>
      </w:r>
      <w:r>
        <w:t xml:space="preserve">Owning the factory gives better margins than brokering (49% versus 31% at Proto Labs). But machines are costly, and machining is only a third of the work.</w:t>
      </w:r>
    </w:p>
    <w:p>
      <w:r>
        <w:pict>
          <v:rect style="width:0;height:1.5pt" o:hralign="center" o:hrstd="t" o:hr="t"/>
        </w:pict>
      </w:r>
    </w:p>
    <w:bookmarkStart w:id="105" w:name="X40318c899c0d18a3ef43bff42a5ed5cc77507b3"/>
    <w:p>
      <w:pPr>
        <w:pStyle w:val="Heading3"/>
      </w:pPr>
      <w:r>
        <w:t xml:space="preserve">9A.1 More unit-economics inputs, in plain words</w:t>
      </w:r>
    </w:p>
    <w:p>
      <w:pPr>
        <w:pStyle w:val="Compact"/>
        <w:numPr>
          <w:ilvl w:val="0"/>
          <w:numId w:val="1114"/>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14"/>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14"/>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14"/>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14"/>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14"/>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14"/>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14"/>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bookmarkEnd w:id="105"/>
    <w:bookmarkEnd w:id="106"/>
    <w:bookmarkStart w:id="107" w:name="X325ade7cc271b5ec078e07d38d4dfa4de5f51ed"/>
    <w:p>
      <w:pPr>
        <w:pStyle w:val="Heading2"/>
      </w:pPr>
      <w:r>
        <w:t xml:space="preserve">10. Policy tracker (newest first)</w:t>
      </w:r>
    </w:p>
    <w:p>
      <w:pPr>
        <w:pStyle w:val="FirstParagraph"/>
      </w:pPr>
      <w:r>
        <w:rPr>
          <w:b/>
          <w:bCs/>
        </w:rPr>
        <w:t xml:space="preserve">How to read this.</w:t>
      </w:r>
      <w:r>
        <w:t xml:space="preserve"> </w:t>
      </w:r>
      <w:r>
        <w:t xml:space="preserve">Section 1A.4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15"/>
        </w:numPr>
      </w:pPr>
      <w:r>
        <w:t xml:space="preserve">Sec. 804(b) lets the Pentagon sign multi-year orders from FY2026 for SM-6, Tomahawk, AMRAAM, JASSM, LRASM, PAC-3 and cheap mass-produced munitions.</w:t>
      </w:r>
    </w:p>
    <w:p>
      <w:pPr>
        <w:pStyle w:val="Compact"/>
        <w:numPr>
          <w:ilvl w:val="0"/>
          <w:numId w:val="1115"/>
        </w:numPr>
      </w:pPr>
      <w:r>
        <w:t xml:space="preserve">Sec. 867 expands the Industrial Base Fund for castings, forgings and machine tools. It adds grants, OTAs and purchase commitments of up to 10 years, including advance payments.</w:t>
      </w:r>
    </w:p>
    <w:p>
      <w:pPr>
        <w:pStyle w:val="Compact"/>
        <w:numPr>
          <w:ilvl w:val="0"/>
          <w:numId w:val="1115"/>
        </w:numPr>
      </w:pPr>
      <w:r>
        <w:t xml:space="preserve">Sec. 1842 makes each program check within 120 days which critical spare parts advanced manufacturing could make within 24 months, and who pays the setup cost.</w:t>
      </w:r>
    </w:p>
    <w:p>
      <w:pPr>
        <w:pStyle w:val="Compact"/>
        <w:numPr>
          <w:ilvl w:val="0"/>
          <w:numId w:val="1115"/>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p>
      <w:r>
        <w:pict>
          <v:rect style="width:0;height:1.5pt" o:hralign="center" o:hrstd="t" o:hr="t"/>
        </w:pict>
      </w:r>
    </w:p>
    <w:bookmarkEnd w:id="107"/>
    <w:bookmarkStart w:id="108" w:name="X3a5c609736691618518968a5937cbf8f8b42c88"/>
    <w:p>
      <w:pPr>
        <w:pStyle w:val="Heading2"/>
      </w:pPr>
      <w:r>
        <w:t xml:space="preserve">11.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16"/>
        </w:numPr>
      </w:pPr>
      <w:r>
        <w:rPr>
          <w:b/>
          <w:bCs/>
        </w:rPr>
        <w:t xml:space="preserve">Senra</w:t>
      </w:r>
      <w:r>
        <w:t xml:space="preserve"> </w:t>
      </w:r>
      <w:r>
        <w:t xml:space="preserve">(fabrication): Series B size, real customers, its own software. Next: founder call; ask for first-pass yield and repeat-order data.</w:t>
      </w:r>
    </w:p>
    <w:p>
      <w:pPr>
        <w:pStyle w:val="Compact"/>
        <w:numPr>
          <w:ilvl w:val="0"/>
          <w:numId w:val="1116"/>
        </w:numPr>
      </w:pPr>
      <w:r>
        <w:rPr>
          <w:b/>
          <w:bCs/>
        </w:rPr>
        <w:t xml:space="preserve">Freeform</w:t>
      </w:r>
      <w:r>
        <w:t xml:space="preserve"> </w:t>
      </w:r>
      <w:r>
        <w:t xml:space="preserve">(precision parts): the best-evidenced loop; $179M valuation. Next: customer reference calls (Boeing, DIU).</w:t>
      </w:r>
    </w:p>
    <w:p>
      <w:pPr>
        <w:pStyle w:val="Compact"/>
        <w:numPr>
          <w:ilvl w:val="0"/>
          <w:numId w:val="1116"/>
        </w:numPr>
      </w:pPr>
      <w:r>
        <w:rPr>
          <w:b/>
          <w:bCs/>
        </w:rPr>
        <w:t xml:space="preserve">Isembard</w:t>
      </w:r>
      <w:r>
        <w:t xml:space="preserve"> </w:t>
      </w:r>
      <w:r>
        <w:t xml:space="preserve">(precision parts,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Candidates.</w:t>
      </w:r>
    </w:p>
    <w:p>
      <w:pPr>
        <w:pStyle w:val="Compact"/>
        <w:numPr>
          <w:ilvl w:val="0"/>
          <w:numId w:val="1117"/>
        </w:numPr>
      </w:pPr>
      <w:r>
        <w:rPr>
          <w:b/>
          <w:bCs/>
        </w:rPr>
        <w:t xml:space="preserve">Fabri:</w:t>
      </w:r>
      <w:r>
        <w:t xml:space="preserve"> </w:t>
      </w:r>
      <w:r>
        <w:t xml:space="preserve">castings are about 40% of munitions (claim, Power) [src-20260921-876080]; backed by RTX and Lockheed. Next: a second source.</w:t>
      </w:r>
    </w:p>
    <w:p>
      <w:pPr>
        <w:pStyle w:val="Compact"/>
        <w:numPr>
          <w:ilvl w:val="0"/>
          <w:numId w:val="1117"/>
        </w:numPr>
      </w:pPr>
      <w:r>
        <w:rPr>
          <w:b/>
          <w:bCs/>
        </w:rPr>
        <w:t xml:space="preserve">1872:</w:t>
      </w:r>
      <w:r>
        <w:t xml:space="preserve"> </w:t>
      </w:r>
      <w:r>
        <w:t xml:space="preserve">cheap entry, energy skids. Next: track to its first repeat order.</w:t>
      </w:r>
    </w:p>
    <w:p>
      <w:pPr>
        <w:pStyle w:val="Compact"/>
        <w:numPr>
          <w:ilvl w:val="0"/>
          <w:numId w:val="1117"/>
        </w:numPr>
      </w:pPr>
      <w:r>
        <w:rPr>
          <w:b/>
          <w:bCs/>
        </w:rPr>
        <w:t xml:space="preserve">Atomic Industries:</w:t>
      </w:r>
      <w:r>
        <w:t xml:space="preserve"> </w:t>
      </w:r>
      <w:r>
        <w:t xml:space="preserve">AI-designed molds plus its own presses; claims multi-year part contracts (section 5.11A). Next: a buyer call to confirm repeat programs.</w:t>
      </w:r>
    </w:p>
    <w:p>
      <w:pPr>
        <w:pStyle w:val="Compact"/>
        <w:numPr>
          <w:ilvl w:val="0"/>
          <w:numId w:val="1117"/>
        </w:numPr>
      </w:pPr>
      <w:r>
        <w:rPr>
          <w:b/>
          <w:bCs/>
        </w:rPr>
        <w:t xml:space="preserve">Machina:</w:t>
      </w:r>
      <w:r>
        <w:t xml:space="preserve"> </w:t>
      </w:r>
      <w:r>
        <w:t xml:space="preserve">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18"/>
        </w:numPr>
      </w:pPr>
      <w:r>
        <w:t xml:space="preserve">Software for mid-size metal distributors: about 9,400 sites, with the top 50 holding half [src-20251201-4b732d]. We passed on Nox.</w:t>
      </w:r>
    </w:p>
    <w:p>
      <w:pPr>
        <w:pStyle w:val="Compact"/>
        <w:numPr>
          <w:ilvl w:val="0"/>
          <w:numId w:val="1118"/>
        </w:numPr>
      </w:pPr>
      <w:r>
        <w:t xml:space="preserve">Forgings: the Pentagon flags castings and forgings as hard to enter [src-20220215-45c353]; no AI-native forger is in the repo.</w:t>
      </w:r>
    </w:p>
    <w:p>
      <w:pPr>
        <w:pStyle w:val="Compact"/>
        <w:numPr>
          <w:ilvl w:val="0"/>
          <w:numId w:val="1118"/>
        </w:numPr>
      </w:pPr>
      <w:r>
        <w:t xml:space="preserve">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fabrication or a franchise-style variant, not the expensive leaders.</w:t>
      </w:r>
    </w:p>
    <w:p>
      <w:r>
        <w:pict>
          <v:rect style="width:0;height:1.5pt" o:hralign="center" o:hrstd="t" o:hr="t"/>
        </w:pict>
      </w:r>
    </w:p>
    <w:bookmarkEnd w:id="108"/>
    <w:bookmarkStart w:id="110" w:name="Xbfda2eff2e8f7ad7229a0fc28eb7362c4a687ce"/>
    <w:p>
      <w:pPr>
        <w:pStyle w:val="Heading2"/>
      </w:pPr>
      <w:r>
        <w:t xml:space="preserve">12. Bottom line</w:t>
      </w:r>
    </w:p>
    <w:p>
      <w:pPr>
        <w:pStyle w:val="FirstParagraph"/>
      </w:pPr>
      <w:r>
        <w:rPr>
          <w:b/>
          <w:bCs/>
        </w:rPr>
        <w:t xml:space="preserve">Five conclusions.</w:t>
      </w:r>
    </w:p>
    <w:p>
      <w:pPr>
        <w:pStyle w:val="Compact"/>
        <w:numPr>
          <w:ilvl w:val="0"/>
          <w:numId w:val="1119"/>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19"/>
        </w:numPr>
      </w:pPr>
      <w:r>
        <w:t xml:space="preserve">The data loop has partial evidence (score 2) only where the process is continuous: Freeform, Mariana, Radical, plus Hadrian's faster training. Nobody shows improvement over time (section 6).</w:t>
      </w:r>
    </w:p>
    <w:p>
      <w:pPr>
        <w:pStyle w:val="Compact"/>
        <w:numPr>
          <w:ilvl w:val="0"/>
          <w:numId w:val="1119"/>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19"/>
        </w:numPr>
      </w:pPr>
      <w:r>
        <w:t xml:space="preserve">Precision parts is priced out at the top: Hadrian $7.87B [src-20260807-b0dc5b], Amca over $1B [src-20260520-af3e6c]. SPC's entry is Series B in fabrication or a hybrid or franchise model [inference].</w:t>
      </w:r>
    </w:p>
    <w:p>
      <w:pPr>
        <w:pStyle w:val="Compact"/>
        <w:numPr>
          <w:ilvl w:val="0"/>
          <w:numId w:val="1119"/>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20"/>
        </w:numPr>
      </w:pPr>
      <w:r>
        <w:t xml:space="preserve">Metals supply: Vulcan and Mariana as benchmarks; distributor software as white space.</w:t>
      </w:r>
    </w:p>
    <w:p>
      <w:pPr>
        <w:pStyle w:val="Compact"/>
        <w:numPr>
          <w:ilvl w:val="0"/>
          <w:numId w:val="1120"/>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20"/>
        </w:numPr>
      </w:pPr>
      <w:r>
        <w:t xml:space="preserve">Precision parts:</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20"/>
        </w:numPr>
      </w:pPr>
      <w:r>
        <w:t xml:space="preserve">Materials R&amp;D: Radical and Periodic (own labs); CuspAI (software).</w:t>
      </w:r>
    </w:p>
    <w:p>
      <w:pPr>
        <w:pStyle w:val="Compact"/>
        <w:numPr>
          <w:ilvl w:val="0"/>
          <w:numId w:val="1120"/>
        </w:numPr>
      </w:pPr>
      <w:r>
        <w:t xml:space="preserve">Factory software: Arda and Mind (benchmarks); Siemens and Rockwell (incumbents).</w:t>
      </w:r>
    </w:p>
    <w:p>
      <w:pPr>
        <w:pStyle w:val="FirstParagraph"/>
      </w:pPr>
      <w:r>
        <w:rPr>
          <w:b/>
          <w:bCs/>
        </w:rPr>
        <w:t xml:space="preserve">Three risks.</w:t>
      </w:r>
    </w:p>
    <w:p>
      <w:pPr>
        <w:pStyle w:val="Compact"/>
        <w:numPr>
          <w:ilvl w:val="0"/>
          <w:numId w:val="1121"/>
        </w:numPr>
      </w:pPr>
      <w:r>
        <w:t xml:space="preserve">At volume, old shops win: at 1,000 parts a traditional shop is cheaper (Boeing) [src-20260908-ed94f0].</w:t>
      </w:r>
    </w:p>
    <w:p>
      <w:pPr>
        <w:pStyle w:val="Compact"/>
        <w:numPr>
          <w:ilvl w:val="0"/>
          <w:numId w:val="1121"/>
        </w:numPr>
      </w:pPr>
      <w:r>
        <w:t xml:space="preserve">Factories before contracts: about $1B needed, per Power [src-20260921-876080]. A munitions slowdown would leave plants idle [inference].</w:t>
      </w:r>
    </w:p>
    <w:p>
      <w:pPr>
        <w:pStyle w:val="Compact"/>
        <w:numPr>
          <w:ilvl w:val="0"/>
          <w:numId w:val="1121"/>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22"/>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22"/>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22"/>
        </w:numPr>
      </w:pPr>
      <w:r>
        <w:t xml:space="preserve">Quality on complex parts is unproven: the ex-Anduril lead says Hadrian struggled [src-20250709-43486e]; Thales will not approve a franchise network [src-20251110-84b67e].</w:t>
      </w:r>
    </w:p>
    <w:p>
      <w:pPr>
        <w:pStyle w:val="Compact"/>
        <w:numPr>
          <w:ilvl w:val="0"/>
          <w:numId w:val="1122"/>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22"/>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22"/>
        </w:numPr>
      </w:pPr>
      <w:r>
        <w:t xml:space="preserve">Most buyers do not value speed, per Hadrian's own CEO [src-20260921-876080]. Labor is under 10% of a new plant's cost, so wage savings do not beat China [src-20260513-bdc044].</w:t>
      </w:r>
    </w:p>
    <w:p>
      <w:pPr>
        <w:pStyle w:val="Compact"/>
        <w:numPr>
          <w:ilvl w:val="0"/>
          <w:numId w:val="1122"/>
        </w:numPr>
      </w:pPr>
      <w:r>
        <w:t xml:space="preserve">Spare capacity exists: existing shops' spindles cut metal only 34% of the time [src-20250120-419768], so demand can be met without new plants.</w:t>
      </w:r>
    </w:p>
    <w:p>
      <w:pPr>
        <w:pStyle w:val="Compact"/>
        <w:numPr>
          <w:ilvl w:val="0"/>
          <w:numId w:val="1122"/>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22"/>
        </w:numPr>
      </w:pPr>
      <w:r>
        <w:t xml:space="preserve">Regulators tighten after Boeing's quality failures: "Innovation ... is the first thing that gets sacrificed, and Hadrian falls in that innovation category" [src-20260818-9b2d5c].</w:t>
      </w:r>
    </w:p>
    <w:p>
      <w:pPr>
        <w:pStyle w:val="Compact"/>
        <w:numPr>
          <w:ilvl w:val="0"/>
          <w:numId w:val="1122"/>
        </w:numPr>
      </w:pPr>
      <w:r>
        <w:t xml:space="preserve">Teams churn: 90% of Hadrian's first 10 employees left by year 5 [src-20260817-8867f2].</w:t>
      </w:r>
    </w:p>
    <w:p>
      <w:pPr>
        <w:pStyle w:val="Compact"/>
        <w:numPr>
          <w:ilvl w:val="0"/>
          <w:numId w:val="1122"/>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22"/>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23"/>
        </w:numPr>
      </w:pPr>
      <w:r>
        <w:t xml:space="preserve">A prime shows Hadrian or a peer at over 20% of rate-production spend at a lower unit price (bull).</w:t>
      </w:r>
    </w:p>
    <w:p>
      <w:pPr>
        <w:pStyle w:val="Compact"/>
        <w:numPr>
          <w:ilvl w:val="0"/>
          <w:numId w:val="1123"/>
        </w:numPr>
      </w:pPr>
      <w:r>
        <w:t xml:space="preserve">A company publishes scrap, cycle time or quote accuracy improving with volume (the loop reaches 3).</w:t>
      </w:r>
    </w:p>
    <w:p>
      <w:pPr>
        <w:pStyle w:val="Compact"/>
        <w:numPr>
          <w:ilvl w:val="0"/>
          <w:numId w:val="1123"/>
        </w:numPr>
      </w:pPr>
      <w:r>
        <w:t xml:space="preserve">Section 232 tariffs are struck down or rolled back (bear for metals and fabrication).</w:t>
      </w:r>
    </w:p>
    <w:p>
      <w:pPr>
        <w:pStyle w:val="Compact"/>
        <w:numPr>
          <w:ilvl w:val="0"/>
          <w:numId w:val="1123"/>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p>
      <w:r>
        <w:pict>
          <v:rect style="width:0;height:1.5pt" o:hralign="center" o:hrstd="t" o:hr="t"/>
        </w:pict>
      </w:r>
    </w:p>
    <w:bookmarkStart w:id="109" w:name="X5cdce7b63a4a0699f92bbef4d6fc9bac3c4f48c"/>
    <w:p>
      <w:pPr>
        <w:pStyle w:val="Heading3"/>
      </w:pPr>
      <w:r>
        <w:t xml:space="preserve">12.1 The bear case in one list (new evidence from all sources)</w:t>
      </w:r>
    </w:p>
    <w:p>
      <w:pPr>
        <w:pStyle w:val="Compact"/>
        <w:numPr>
          <w:ilvl w:val="0"/>
          <w:numId w:val="1124"/>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24"/>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24"/>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24"/>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24"/>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24"/>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24"/>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24"/>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24"/>
        </w:numPr>
      </w:pPr>
      <w:r>
        <w:rPr>
          <w:b/>
          <w:bCs/>
        </w:rPr>
        <w:t xml:space="preserve">Commodity risk.</w:t>
      </w:r>
      <w:r>
        <w:t xml:space="preserve"> </w:t>
      </w:r>
      <w:r>
        <w:t xml:space="preserve">Ganfeng's market value fell more than 75% with lithium prices [src-20250529-3a588b], a warning for Mariana and Vulcan.</w:t>
      </w:r>
    </w:p>
    <w:bookmarkEnd w:id="109"/>
    <w:bookmarkEnd w:id="110"/>
    <w:bookmarkStart w:id="111"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11"/>
    <w:bookmarkStart w:id="112" w:name="appendix-b-gaps-and-next-actions"/>
    <w:p>
      <w:pPr>
        <w:pStyle w:val="Heading2"/>
      </w:pPr>
      <w:r>
        <w:t xml:space="preserve">Appendix B. Gaps and next actions</w:t>
      </w:r>
    </w:p>
    <w:p>
      <w:pPr>
        <w:pStyle w:val="Compact"/>
        <w:numPr>
          <w:ilvl w:val="0"/>
          <w:numId w:val="1125"/>
        </w:numPr>
      </w:pPr>
      <w:r>
        <w:t xml:space="preserve">Hadrian revenue: two low-confidence figures conflict; get a primary number.</w:t>
      </w:r>
    </w:p>
    <w:p>
      <w:pPr>
        <w:pStyle w:val="Compact"/>
        <w:numPr>
          <w:ilvl w:val="0"/>
          <w:numId w:val="1125"/>
        </w:numPr>
      </w:pPr>
      <w:r>
        <w:t xml:space="preserve">Startup gross margins: none disclosed; ask Senra, SendCutSend.</w:t>
      </w:r>
    </w:p>
    <w:p>
      <w:pPr>
        <w:pStyle w:val="Compact"/>
        <w:numPr>
          <w:ilvl w:val="0"/>
          <w:numId w:val="1125"/>
        </w:numPr>
      </w:pPr>
      <w:r>
        <w:t xml:space="preserve">Refining TAM and economics: no free source found.</w:t>
      </w:r>
    </w:p>
    <w:p>
      <w:pPr>
        <w:pStyle w:val="Compact"/>
        <w:numPr>
          <w:ilvl w:val="0"/>
          <w:numId w:val="1125"/>
        </w:numPr>
      </w:pPr>
      <w:r>
        <w:t xml:space="preserve">Fabrication TAM: none; Census CBP gives counts and payroll only [src-20250626-23f6d9]. Next: 2022 Economic Census receipts by NAICS 3323/3327.</w:t>
      </w:r>
    </w:p>
    <w:p>
      <w:pPr>
        <w:pStyle w:val="Compact"/>
        <w:numPr>
          <w:ilvl w:val="0"/>
          <w:numId w:val="1125"/>
        </w:numPr>
      </w:pPr>
      <w:r>
        <w:t xml:space="preserve">AI/robotics cost decline over 24 months: no source.</w:t>
      </w:r>
    </w:p>
    <w:p>
      <w:pPr>
        <w:pStyle w:val="Compact"/>
        <w:numPr>
          <w:ilvl w:val="0"/>
          <w:numId w:val="1125"/>
        </w:numPr>
      </w:pPr>
      <w:r>
        <w:t xml:space="preserve">Golden Dome amounts: the NDAA funding tables reference Golden Dome funds; size and recipients unconfirmed [src-20251218-f0d6ef]. Freeform Skyfall go-live: unconfirmed.</w:t>
      </w:r>
    </w:p>
    <w:p>
      <w:pPr>
        <w:pStyle w:val="Compact"/>
        <w:numPr>
          <w:ilvl w:val="0"/>
          <w:numId w:val="1125"/>
        </w:numPr>
      </w:pPr>
      <w:r>
        <w:t xml:space="preserve">ABL use by startups: none evidenced.</w:t>
      </w:r>
    </w:p>
    <w:p>
      <w:pPr>
        <w:pStyle w:val="Compact"/>
        <w:numPr>
          <w:ilvl w:val="0"/>
          <w:numId w:val="1125"/>
        </w:numPr>
      </w:pPr>
      <w:r>
        <w:t xml:space="preserve">Exits (Q14): no comparable acquisition above $100M in repo.</w:t>
      </w:r>
    </w:p>
    <w:bookmarkEnd w:id="112"/>
    <w:bookmarkStart w:id="113"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2.8, 5.20, 6.1, 7.1, 8.1, 9A.1 and 12.1.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https://cefic.org/app/uploads/2026/01/European-Chemical-Closures-and-Investments-Radar-2022-2025.pdf" TargetMode="External" /><Relationship Type="http://schemas.openxmlformats.org/officeDocument/2006/relationships/hyperlink" Id="rId68" Target="https://jimrutt.substack.com/p/ep-312-lee-cronin-on-automating-chemistry-f9f" TargetMode="External" /><Relationship Type="http://schemas.openxmlformats.org/officeDocument/2006/relationships/hyperlink" Id="rId72" Target="https://lsvp.com/stories/why-were-backing-warp/" TargetMode="External" /><Relationship Type="http://schemas.openxmlformats.org/officeDocument/2006/relationships/hyperlink" Id="rId75" Target="https://manufacturingchemist.com/where-zymergen-went-wrong-a-biomanufacturing-perspective-for-synthetic-biology-204177" TargetMode="External" /><Relationship Type="http://schemas.openxmlformats.org/officeDocument/2006/relationships/hyperlink" Id="rId76" Target="https://podwise.ai/episodes/2974143" TargetMode="External" /><Relationship Type="http://schemas.openxmlformats.org/officeDocument/2006/relationships/hyperlink" Id="rId71" Target="https://sarahconstantin.substack.com/p/whats-behind-the-synbio-bust" TargetMode="External" /><Relationship Type="http://schemas.openxmlformats.org/officeDocument/2006/relationships/hyperlink" Id="rId69" Target="https://www.cfr.org/reports/the-pharma-choke-point" TargetMode="External" /><Relationship Type="http://schemas.openxmlformats.org/officeDocument/2006/relationships/hyperlink" Id="rId74" Target="https://www.uscc.gov/sites/default/files/2025-06/Stephen_Schondelmeyer_Testimony.pdf" TargetMode="External" /><Relationship Type="http://schemas.openxmlformats.org/officeDocument/2006/relationships/hyperlink" Id="rId73" Target="https://www.whitehouse.gov/presidential-actions/2026/04/adjusting-imports-of-pharmaceuticals-and-pharmaceutical-ingredients-into-the-united-states/" TargetMode="External" /><Relationship Type="http://schemas.openxmlformats.org/officeDocument/2006/relationships/hyperlink" Id="rId67" Target="https://www.ycombinator.com/library/NO-inside-the-startup-reinventing-america-s-trillion-dollar-chemical-industry" TargetMode="External" /></Relationships>
</file>

<file path=word/_rels/footnotes.xml.rels><?xml version="1.0" encoding="UTF-8"?><Relationships xmlns="http://schemas.openxmlformats.org/package/2006/relationships"><Relationship Type="http://schemas.openxmlformats.org/officeDocument/2006/relationships/hyperlink" Id="rId70" Target="https://cefic.org/app/uploads/2026/01/European-Chemical-Closures-and-Investments-Radar-2022-2025.pdf" TargetMode="External" /><Relationship Type="http://schemas.openxmlformats.org/officeDocument/2006/relationships/hyperlink" Id="rId68" Target="https://jimrutt.substack.com/p/ep-312-lee-cronin-on-automating-chemistry-f9f" TargetMode="External" /><Relationship Type="http://schemas.openxmlformats.org/officeDocument/2006/relationships/hyperlink" Id="rId72" Target="https://lsvp.com/stories/why-were-backing-warp/" TargetMode="External" /><Relationship Type="http://schemas.openxmlformats.org/officeDocument/2006/relationships/hyperlink" Id="rId75" Target="https://manufacturingchemist.com/where-zymergen-went-wrong-a-biomanufacturing-perspective-for-synthetic-biology-204177" TargetMode="External" /><Relationship Type="http://schemas.openxmlformats.org/officeDocument/2006/relationships/hyperlink" Id="rId76" Target="https://podwise.ai/episodes/2974143" TargetMode="External" /><Relationship Type="http://schemas.openxmlformats.org/officeDocument/2006/relationships/hyperlink" Id="rId71" Target="https://sarahconstantin.substack.com/p/whats-behind-the-synbio-bust" TargetMode="External" /><Relationship Type="http://schemas.openxmlformats.org/officeDocument/2006/relationships/hyperlink" Id="rId69" Target="https://www.cfr.org/reports/the-pharma-choke-point" TargetMode="External" /><Relationship Type="http://schemas.openxmlformats.org/officeDocument/2006/relationships/hyperlink" Id="rId74" Target="https://www.uscc.gov/sites/default/files/2025-06/Stephen_Schondelmeyer_Testimony.pdf" TargetMode="External" /><Relationship Type="http://schemas.openxmlformats.org/officeDocument/2006/relationships/hyperlink" Id="rId73" Target="https://www.whitehouse.gov/presidential-actions/2026/04/adjusting-imports-of-pharmaceuticals-and-pharmaceutical-ingredients-into-the-united-states/" TargetMode="External" /><Relationship Type="http://schemas.openxmlformats.org/officeDocument/2006/relationships/hyperlink" Id="rId67" Target="https://www.ycombinator.com/library/NO-inside-the-startup-reinventing-america-s-trillion-dollar-chemical-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2026-10-27T16:27:27Z</dcterms:created>
  <dcterms:modified xsi:type="dcterms:W3CDTF">2026-10-27T16:27:27Z</dcterms:modified>
</cp:coreProperties>
</file>

<file path=docProps/custom.xml><?xml version="1.0" encoding="utf-8"?>
<Properties xmlns="http://schemas.openxmlformats.org/officeDocument/2006/custom-properties" xmlns:vt="http://schemas.openxmlformats.org/officeDocument/2006/docPropsVTypes"/>
</file>