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604dae13b3c4a4ca8cf66c03ea335fc078a7eec"/>
    <w:p>
      <w:pPr>
        <w:pStyle w:val="Heading1"/>
      </w:pPr>
      <w:r>
        <w:t xml:space="preserve">Vertically Integrated Industries: VC primer</w:t>
      </w:r>
    </w:p>
    <w:p>
      <w:pPr>
        <w:pStyle w:val="FirstParagraph"/>
      </w:pPr>
      <w:r>
        <w:rPr>
          <w:i/>
          <w:iCs/>
        </w:rPr>
        <w:t xml:space="preserve">Version 9.1, dated 2026-10-27 (America/New_York). v9 renames the theme to "Vertically Integrated Industries" (v8: "AI-Enabled Vertically Integrated Industries"; before v7.2: "AI-native industrial production") and reorganizes the whole primer by industry, each opening with its own macro case. v9.1 splits Chemicals and Materials into separate chapters (six industries), adds more macro to each, and adds Lumaril. Earlier evidence, sources and verdicts carry over.</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six industries (chapters 3–8).</w:t>
      </w:r>
    </w:p>
    <w:p>
      <w:pPr>
        <w:pStyle w:val="Compact"/>
        <w:numPr>
          <w:ilvl w:val="0"/>
          <w:numId w:val="1001"/>
        </w:numPr>
      </w:pPr>
      <w:r>
        <w:rPr>
          <w:b/>
          <w:bCs/>
        </w:rPr>
        <w:t xml:space="preserve">Minerals</w:t>
      </w:r>
      <w:r>
        <w:t xml:space="preserve"> </w:t>
      </w:r>
      <w:r>
        <w:t xml:space="preserve">— mining, concentrating and refining raw and critical minerals (lithium, copper, rare earths, gallium, germanium).</w:t>
      </w:r>
    </w:p>
    <w:p>
      <w:pPr>
        <w:pStyle w:val="Compact"/>
        <w:numPr>
          <w:ilvl w:val="0"/>
          <w:numId w:val="1001"/>
        </w:numPr>
      </w:pPr>
      <w:r>
        <w:rPr>
          <w:b/>
          <w:bCs/>
        </w:rPr>
        <w:t xml:space="preserve">Metals</w:t>
      </w:r>
      <w:r>
        <w:t xml:space="preserve"> </w:t>
      </w:r>
      <w:r>
        <w:t xml:space="preserve">— smelting, alloys, magnets, powders and metal distribution.</w:t>
      </w:r>
    </w:p>
    <w:p>
      <w:pPr>
        <w:pStyle w:val="Compact"/>
        <w:numPr>
          <w:ilvl w:val="0"/>
          <w:numId w:val="1001"/>
        </w:numPr>
      </w:pPr>
      <w:r>
        <w:rPr>
          <w:b/>
          <w:bCs/>
        </w:rPr>
        <w:t xml:space="preserve">Parts Manufacturing</w:t>
      </w:r>
      <w:r>
        <w:t xml:space="preserve"> </w:t>
      </w:r>
      <w:r>
        <w:t xml:space="preserve">— turning metal into parts; every company tagged</w:t>
      </w:r>
      <w:r>
        <w:t xml:space="preserve"> </w:t>
      </w:r>
      <w:r>
        <w:rPr>
          <w:b/>
          <w:bCs/>
        </w:rPr>
        <w:t xml:space="preserve">fabrication (sheet/structures)</w:t>
      </w:r>
      <w:r>
        <w:t xml:space="preserve"> </w:t>
      </w:r>
      <w:r>
        <w:t xml:space="preserve">or</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w:t>
      </w:r>
      <w:r>
        <w:t xml:space="preserve"> </w:t>
      </w:r>
      <w:r>
        <w:t xml:space="preserve">— producers of chemicals, fuels, fertilizers and pharma ingredients.</w:t>
      </w:r>
    </w:p>
    <w:p>
      <w:pPr>
        <w:pStyle w:val="Compact"/>
        <w:numPr>
          <w:ilvl w:val="0"/>
          <w:numId w:val="1001"/>
        </w:numPr>
      </w:pPr>
      <w:r>
        <w:rPr>
          <w:b/>
          <w:bCs/>
        </w:rPr>
        <w:t xml:space="preserve">Materials</w:t>
      </w:r>
      <w:r>
        <w:t xml:space="preserve"> </w:t>
      </w:r>
      <w:r>
        <w:t xml:space="preserve">— producers of engineered materials (battery cathodes, cooling fluids), with a separate</w:t>
      </w:r>
      <w:r>
        <w:t xml:space="preserve"> </w:t>
      </w:r>
      <w:r>
        <w:rPr>
          <w:b/>
          <w:bCs/>
        </w:rPr>
        <w:t xml:space="preserve">discovery-lab sub-group</w:t>
      </w:r>
      <w:r>
        <w:t xml:space="preserve">.</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Page</w:t>
            </w:r>
          </w:p>
        </w:tc>
      </w:tr>
      <w:tr>
        <w:tc>
          <w:tcPr/>
          <w:p>
            <w:pPr>
              <w:pStyle w:val="Compact"/>
            </w:pPr>
            <w:r>
              <w:t xml:space="preserve">0. Decision summary</w:t>
            </w:r>
          </w:p>
        </w:tc>
        <w:tc>
          <w:tcPr/>
          <w:p>
            <w:pPr>
              <w:pStyle w:val="Compact"/>
            </w:pPr>
            <w:r>
              <w:t xml:space="preserve">4</w:t>
            </w:r>
          </w:p>
        </w:tc>
      </w:tr>
      <w:tr>
        <w:tc>
          <w:tcPr/>
          <w:p>
            <w:pPr>
              <w:pStyle w:val="Compact"/>
            </w:pPr>
            <w:r>
              <w:t xml:space="preserve">1. The theme in plain English</w:t>
            </w:r>
          </w:p>
        </w:tc>
        <w:tc>
          <w:tcPr/>
          <w:p>
            <w:pPr>
              <w:pStyle w:val="Compact"/>
            </w:pPr>
            <w:r>
              <w:t xml:space="preserve">7</w:t>
            </w:r>
          </w:p>
        </w:tc>
      </w:tr>
      <w:tr>
        <w:tc>
          <w:tcPr/>
          <w:p>
            <w:pPr>
              <w:pStyle w:val="Compact"/>
            </w:pPr>
            <w:r>
              <w:t xml:space="preserve">2. Cross-cutting macro (applies to all six industries)</w:t>
            </w:r>
          </w:p>
        </w:tc>
        <w:tc>
          <w:tcPr/>
          <w:p>
            <w:pPr>
              <w:pStyle w:val="Compact"/>
            </w:pPr>
            <w:r>
              <w:t xml:space="preserve">8</w:t>
            </w:r>
          </w:p>
        </w:tc>
      </w:tr>
      <w:tr>
        <w:tc>
          <w:tcPr/>
          <w:p>
            <w:pPr>
              <w:pStyle w:val="Compact"/>
            </w:pPr>
            <w:r>
              <w:t xml:space="preserve"> 2.1 Manufacturing in one page</w:t>
            </w:r>
          </w:p>
        </w:tc>
        <w:tc>
          <w:tcPr/>
          <w:p>
            <w:pPr>
              <w:pStyle w:val="Compact"/>
            </w:pPr>
            <w:r>
              <w:t xml:space="preserve">8</w:t>
            </w:r>
          </w:p>
        </w:tc>
      </w:tr>
      <w:tr>
        <w:tc>
          <w:tcPr/>
          <w:p>
            <w:pPr>
              <w:pStyle w:val="Compact"/>
            </w:pPr>
            <w:r>
              <w:t xml:space="preserve"> 2.2 Six forces behind "why now" (overview)</w:t>
            </w:r>
          </w:p>
        </w:tc>
        <w:tc>
          <w:tcPr/>
          <w:p>
            <w:pPr>
              <w:pStyle w:val="Compact"/>
            </w:pPr>
            <w:r>
              <w:t xml:space="preserve">9</w:t>
            </w:r>
          </w:p>
        </w:tc>
      </w:tr>
      <w:tr>
        <w:tc>
          <w:tcPr/>
          <w:p>
            <w:pPr>
              <w:pStyle w:val="Compact"/>
            </w:pPr>
            <w:r>
              <w:t xml:space="preserve"> 2.3 Industrial policy and the policy toolkit</w:t>
            </w:r>
          </w:p>
        </w:tc>
        <w:tc>
          <w:tcPr/>
          <w:p>
            <w:pPr>
              <w:pStyle w:val="Compact"/>
            </w:pPr>
            <w:r>
              <w:t xml:space="preserve">10</w:t>
            </w:r>
          </w:p>
        </w:tc>
      </w:tr>
      <w:tr>
        <w:tc>
          <w:tcPr/>
          <w:p>
            <w:pPr>
              <w:pStyle w:val="Compact"/>
            </w:pPr>
            <w:r>
              <w:t xml:space="preserve"> 2.4 The government as lender and investor: OSC, EDF and DPA Title III</w:t>
            </w:r>
          </w:p>
        </w:tc>
        <w:tc>
          <w:tcPr/>
          <w:p>
            <w:pPr>
              <w:pStyle w:val="Compact"/>
            </w:pPr>
            <w:r>
              <w:t xml:space="preserve">11</w:t>
            </w:r>
          </w:p>
        </w:tc>
      </w:tr>
      <w:tr>
        <w:tc>
          <w:tcPr/>
          <w:p>
            <w:pPr>
              <w:pStyle w:val="Compact"/>
            </w:pPr>
            <w:r>
              <w:t xml:space="preserve"> 2.5 Capex, construction, rates and how plants get financed</w:t>
            </w:r>
          </w:p>
        </w:tc>
        <w:tc>
          <w:tcPr/>
          <w:p>
            <w:pPr>
              <w:pStyle w:val="Compact"/>
            </w:pPr>
            <w:r>
              <w:t xml:space="preserve">12</w:t>
            </w:r>
          </w:p>
        </w:tc>
      </w:tr>
      <w:tr>
        <w:tc>
          <w:tcPr/>
          <w:p>
            <w:pPr>
              <w:pStyle w:val="Compact"/>
            </w:pPr>
            <w:r>
              <w:t xml:space="preserve"> 2.6 Defense and munitions budgets</w:t>
            </w:r>
          </w:p>
        </w:tc>
        <w:tc>
          <w:tcPr/>
          <w:p>
            <w:pPr>
              <w:pStyle w:val="Compact"/>
            </w:pPr>
            <w:r>
              <w:t xml:space="preserve">13</w:t>
            </w:r>
          </w:p>
        </w:tc>
      </w:tr>
      <w:tr>
        <w:tc>
          <w:tcPr/>
          <w:p>
            <w:pPr>
              <w:pStyle w:val="Compact"/>
            </w:pPr>
            <w:r>
              <w:t xml:space="preserve"> 2.7 Labor: the binding constraint, and why cheap labor is not the point</w:t>
            </w:r>
          </w:p>
        </w:tc>
        <w:tc>
          <w:tcPr/>
          <w:p>
            <w:pPr>
              <w:pStyle w:val="Compact"/>
            </w:pPr>
            <w:r>
              <w:t xml:space="preserve">14</w:t>
            </w:r>
          </w:p>
        </w:tc>
      </w:tr>
      <w:tr>
        <w:tc>
          <w:tcPr/>
          <w:p>
            <w:pPr>
              <w:pStyle w:val="Compact"/>
            </w:pPr>
            <w:r>
              <w:t xml:space="preserve"> 2.8 Power, permits and build time</w:t>
            </w:r>
          </w:p>
        </w:tc>
        <w:tc>
          <w:tcPr/>
          <w:p>
            <w:pPr>
              <w:pStyle w:val="Compact"/>
            </w:pPr>
            <w:r>
              <w:t xml:space="preserve">15</w:t>
            </w:r>
          </w:p>
        </w:tc>
      </w:tr>
      <w:tr>
        <w:tc>
          <w:tcPr/>
          <w:p>
            <w:pPr>
              <w:pStyle w:val="Compact"/>
            </w:pPr>
            <w:r>
              <w:t xml:space="preserve"> 2.9 Venture climate and how investors see it</w:t>
            </w:r>
          </w:p>
        </w:tc>
        <w:tc>
          <w:tcPr/>
          <w:p>
            <w:pPr>
              <w:pStyle w:val="Compact"/>
            </w:pPr>
            <w:r>
              <w:t xml:space="preserve">15</w:t>
            </w:r>
          </w:p>
        </w:tc>
      </w:tr>
      <w:tr>
        <w:tc>
          <w:tcPr/>
          <w:p>
            <w:pPr>
              <w:pStyle w:val="Compact"/>
            </w:pPr>
            <w:r>
              <w:t xml:space="preserve"> 2.10 Science policy: the Genesis Mission, DOE, NSF and the national labs</w:t>
            </w:r>
          </w:p>
        </w:tc>
        <w:tc>
          <w:tcPr/>
          <w:p>
            <w:pPr>
              <w:pStyle w:val="Compact"/>
            </w:pPr>
            <w:r>
              <w:t xml:space="preserve">16</w:t>
            </w:r>
          </w:p>
        </w:tc>
      </w:tr>
      <w:tr>
        <w:tc>
          <w:tcPr/>
          <w:p>
            <w:pPr>
              <w:pStyle w:val="Compact"/>
            </w:pPr>
            <w:r>
              <w:t xml:space="preserve"> 2.11 More macro facts a newcomer should know</w:t>
            </w:r>
          </w:p>
        </w:tc>
        <w:tc>
          <w:tcPr/>
          <w:p>
            <w:pPr>
              <w:pStyle w:val="Compact"/>
            </w:pPr>
            <w:r>
              <w:t xml:space="preserve">17</w:t>
            </w:r>
          </w:p>
        </w:tc>
      </w:tr>
      <w:tr>
        <w:tc>
          <w:tcPr/>
          <w:p>
            <w:pPr>
              <w:pStyle w:val="Compact"/>
            </w:pPr>
            <w:r>
              <w:t xml:space="preserve"> 2.12 Market size: overview</w:t>
            </w:r>
          </w:p>
        </w:tc>
        <w:tc>
          <w:tcPr/>
          <w:p>
            <w:pPr>
              <w:pStyle w:val="Compact"/>
            </w:pPr>
            <w:r>
              <w:t xml:space="preserve">17</w:t>
            </w:r>
          </w:p>
        </w:tc>
      </w:tr>
      <w:tr>
        <w:tc>
          <w:tcPr/>
          <w:p>
            <w:pPr>
              <w:pStyle w:val="Compact"/>
            </w:pPr>
            <w:r>
              <w:t xml:space="preserve"> 2.13 Data loops: what the sources say for and against</w:t>
            </w:r>
          </w:p>
        </w:tc>
        <w:tc>
          <w:tcPr/>
          <w:p>
            <w:pPr>
              <w:pStyle w:val="Compact"/>
            </w:pPr>
            <w:r>
              <w:t xml:space="preserve">18</w:t>
            </w:r>
          </w:p>
        </w:tc>
      </w:tr>
      <w:tr>
        <w:tc>
          <w:tcPr/>
          <w:p>
            <w:pPr>
              <w:pStyle w:val="Compact"/>
            </w:pPr>
            <w:r>
              <w:t xml:space="preserve"> 2.14 Macro scorecard by industry [inference]</w:t>
            </w:r>
          </w:p>
        </w:tc>
        <w:tc>
          <w:tcPr/>
          <w:p>
            <w:pPr>
              <w:pStyle w:val="Compact"/>
            </w:pPr>
            <w:r>
              <w:t xml:space="preserve">19</w:t>
            </w:r>
          </w:p>
        </w:tc>
      </w:tr>
      <w:tr>
        <w:tc>
          <w:tcPr/>
          <w:p>
            <w:pPr>
              <w:pStyle w:val="Compact"/>
            </w:pPr>
            <w:r>
              <w:t xml:space="preserve"> 2.15 What would break "why now"</w:t>
            </w:r>
          </w:p>
        </w:tc>
        <w:tc>
          <w:tcPr/>
          <w:p>
            <w:pPr>
              <w:pStyle w:val="Compact"/>
            </w:pPr>
            <w:r>
              <w:t xml:space="preserve">19</w:t>
            </w:r>
          </w:p>
        </w:tc>
      </w:tr>
      <w:tr>
        <w:tc>
          <w:tcPr/>
          <w:p>
            <w:pPr>
              <w:pStyle w:val="Compact"/>
            </w:pPr>
            <w:r>
              <w:t xml:space="preserve">3. Minerals</w:t>
            </w:r>
          </w:p>
        </w:tc>
        <w:tc>
          <w:tcPr/>
          <w:p>
            <w:pPr>
              <w:pStyle w:val="Compact"/>
            </w:pPr>
            <w:r>
              <w:t xml:space="preserve">20</w:t>
            </w:r>
          </w:p>
        </w:tc>
      </w:tr>
      <w:tr>
        <w:tc>
          <w:tcPr/>
          <w:p>
            <w:pPr>
              <w:pStyle w:val="Compact"/>
            </w:pPr>
            <w:r>
              <w:t xml:space="preserve"> 3.1 The problem today</w:t>
            </w:r>
          </w:p>
        </w:tc>
        <w:tc>
          <w:tcPr/>
          <w:p>
            <w:pPr>
              <w:pStyle w:val="Compact"/>
            </w:pPr>
            <w:r>
              <w:t xml:space="preserve">20</w:t>
            </w:r>
          </w:p>
        </w:tc>
      </w:tr>
      <w:tr>
        <w:tc>
          <w:tcPr/>
          <w:p>
            <w:pPr>
              <w:pStyle w:val="Compact"/>
            </w:pPr>
            <w:r>
              <w:t xml:space="preserve"> 3.2 Macro and tailwinds, ranked by strength and durability [ranking is inference]</w:t>
            </w:r>
          </w:p>
        </w:tc>
        <w:tc>
          <w:tcPr/>
          <w:p>
            <w:pPr>
              <w:pStyle w:val="Compact"/>
            </w:pPr>
            <w:r>
              <w:t xml:space="preserve">20</w:t>
            </w:r>
          </w:p>
        </w:tc>
      </w:tr>
      <w:tr>
        <w:tc>
          <w:tcPr/>
          <w:p>
            <w:pPr>
              <w:pStyle w:val="Compact"/>
            </w:pPr>
            <w:r>
              <w:t xml:space="preserve"> 3.3 Headwinds, at equal weight</w:t>
            </w:r>
          </w:p>
        </w:tc>
        <w:tc>
          <w:tcPr/>
          <w:p>
            <w:pPr>
              <w:pStyle w:val="Compact"/>
            </w:pPr>
            <w:r>
              <w:t xml:space="preserve">21</w:t>
            </w:r>
          </w:p>
        </w:tc>
      </w:tr>
      <w:tr>
        <w:tc>
          <w:tcPr/>
          <w:p>
            <w:pPr>
              <w:pStyle w:val="Compact"/>
            </w:pPr>
            <w:r>
              <w:t xml:space="preserve"> 3.4 Why an AI-enabled, vertically integrated company is the answer here</w:t>
            </w:r>
          </w:p>
        </w:tc>
        <w:tc>
          <w:tcPr/>
          <w:p>
            <w:pPr>
              <w:pStyle w:val="Compact"/>
            </w:pPr>
            <w:r>
              <w:t xml:space="preserve">21</w:t>
            </w:r>
          </w:p>
        </w:tc>
      </w:tr>
      <w:tr>
        <w:tc>
          <w:tcPr/>
          <w:p>
            <w:pPr>
              <w:pStyle w:val="Compact"/>
            </w:pPr>
            <w:r>
              <w:t xml:space="preserve"> 3.5 What would have to be true, and signals to watch</w:t>
            </w:r>
          </w:p>
        </w:tc>
        <w:tc>
          <w:tcPr/>
          <w:p>
            <w:pPr>
              <w:pStyle w:val="Compact"/>
            </w:pPr>
            <w:r>
              <w:t xml:space="preserve">21</w:t>
            </w:r>
          </w:p>
        </w:tc>
      </w:tr>
      <w:tr>
        <w:tc>
          <w:tcPr/>
          <w:p>
            <w:pPr>
              <w:pStyle w:val="Compact"/>
            </w:pPr>
            <w:r>
              <w:t xml:space="preserve"> 3.6 Macro in more depth</w:t>
            </w:r>
          </w:p>
        </w:tc>
        <w:tc>
          <w:tcPr/>
          <w:p>
            <w:pPr>
              <w:pStyle w:val="Compact"/>
            </w:pPr>
            <w:r>
              <w:t xml:space="preserve">22</w:t>
            </w:r>
          </w:p>
        </w:tc>
      </w:tr>
      <w:tr>
        <w:tc>
          <w:tcPr/>
          <w:p>
            <w:pPr>
              <w:pStyle w:val="Compact"/>
            </w:pPr>
            <w:r>
              <w:t xml:space="preserve"> 3.7 How the industry and its supply chain work</w:t>
            </w:r>
          </w:p>
        </w:tc>
        <w:tc>
          <w:tcPr/>
          <w:p>
            <w:pPr>
              <w:pStyle w:val="Compact"/>
            </w:pPr>
            <w:r>
              <w:t xml:space="preserve">23</w:t>
            </w:r>
          </w:p>
        </w:tc>
      </w:tr>
      <w:tr>
        <w:tc>
          <w:tcPr/>
          <w:p>
            <w:pPr>
              <w:pStyle w:val="Compact"/>
            </w:pPr>
            <w:r>
              <w:t xml:space="preserve"> 3.8 Where AI and automation help</w:t>
            </w:r>
          </w:p>
        </w:tc>
        <w:tc>
          <w:tcPr/>
          <w:p>
            <w:pPr>
              <w:pStyle w:val="Compact"/>
            </w:pPr>
            <w:r>
              <w:t xml:space="preserve">24</w:t>
            </w:r>
          </w:p>
        </w:tc>
      </w:tr>
      <w:tr>
        <w:tc>
          <w:tcPr/>
          <w:p>
            <w:pPr>
              <w:pStyle w:val="Compact"/>
            </w:pPr>
            <w:r>
              <w:t xml:space="preserve"> 3.9 Right to win, unit economics and data loop</w:t>
            </w:r>
          </w:p>
        </w:tc>
        <w:tc>
          <w:tcPr/>
          <w:p>
            <w:pPr>
              <w:pStyle w:val="Compact"/>
            </w:pPr>
            <w:r>
              <w:t xml:space="preserve">24</w:t>
            </w:r>
          </w:p>
        </w:tc>
      </w:tr>
      <w:tr>
        <w:tc>
          <w:tcPr/>
          <w:p>
            <w:pPr>
              <w:pStyle w:val="Compact"/>
            </w:pPr>
            <w:r>
              <w:t xml:space="preserve"> 3.10 Companies, grouped by label</w:t>
            </w:r>
          </w:p>
        </w:tc>
        <w:tc>
          <w:tcPr/>
          <w:p>
            <w:pPr>
              <w:pStyle w:val="Compact"/>
            </w:pPr>
            <w:r>
              <w:t xml:space="preserve">24</w:t>
            </w:r>
          </w:p>
        </w:tc>
      </w:tr>
      <w:tr>
        <w:tc>
          <w:tcPr/>
          <w:p>
            <w:pPr>
              <w:pStyle w:val="Compact"/>
            </w:pPr>
            <w:r>
              <w:t xml:space="preserve"> 3.11 Bear case, at equal weight</w:t>
            </w:r>
          </w:p>
        </w:tc>
        <w:tc>
          <w:tcPr/>
          <w:p>
            <w:pPr>
              <w:pStyle w:val="Compact"/>
            </w:pPr>
            <w:r>
              <w:t xml:space="preserve">25</w:t>
            </w:r>
          </w:p>
        </w:tc>
      </w:tr>
      <w:tr>
        <w:tc>
          <w:tcPr/>
          <w:p>
            <w:pPr>
              <w:pStyle w:val="Compact"/>
            </w:pPr>
            <w:r>
              <w:t xml:space="preserve"> 3.12 Key sources</w:t>
            </w:r>
          </w:p>
        </w:tc>
        <w:tc>
          <w:tcPr/>
          <w:p>
            <w:pPr>
              <w:pStyle w:val="Compact"/>
            </w:pPr>
            <w:r>
              <w:t xml:space="preserve">25</w:t>
            </w:r>
          </w:p>
        </w:tc>
      </w:tr>
      <w:tr>
        <w:tc>
          <w:tcPr/>
          <w:p>
            <w:pPr>
              <w:pStyle w:val="Compact"/>
            </w:pPr>
            <w:r>
              <w:t xml:space="preserve">4. Metals</w:t>
            </w:r>
          </w:p>
        </w:tc>
        <w:tc>
          <w:tcPr/>
          <w:p>
            <w:pPr>
              <w:pStyle w:val="Compact"/>
            </w:pPr>
            <w:r>
              <w:t xml:space="preserve">25</w:t>
            </w:r>
          </w:p>
        </w:tc>
      </w:tr>
      <w:tr>
        <w:tc>
          <w:tcPr/>
          <w:p>
            <w:pPr>
              <w:pStyle w:val="Compact"/>
            </w:pPr>
            <w:r>
              <w:t xml:space="preserve"> 4.1 The problem today</w:t>
            </w:r>
          </w:p>
        </w:tc>
        <w:tc>
          <w:tcPr/>
          <w:p>
            <w:pPr>
              <w:pStyle w:val="Compact"/>
            </w:pPr>
            <w:r>
              <w:t xml:space="preserve">25</w:t>
            </w:r>
          </w:p>
        </w:tc>
      </w:tr>
      <w:tr>
        <w:tc>
          <w:tcPr/>
          <w:p>
            <w:pPr>
              <w:pStyle w:val="Compact"/>
            </w:pPr>
            <w:r>
              <w:t xml:space="preserve"> 4.2 Macro and tailwinds, ranked [ranking is inference]</w:t>
            </w:r>
          </w:p>
        </w:tc>
        <w:tc>
          <w:tcPr/>
          <w:p>
            <w:pPr>
              <w:pStyle w:val="Compact"/>
            </w:pPr>
            <w:r>
              <w:t xml:space="preserve">26</w:t>
            </w:r>
          </w:p>
        </w:tc>
      </w:tr>
      <w:tr>
        <w:tc>
          <w:tcPr/>
          <w:p>
            <w:pPr>
              <w:pStyle w:val="Compact"/>
            </w:pPr>
            <w:r>
              <w:t xml:space="preserve"> 4.3 Headwinds, at equal weight</w:t>
            </w:r>
          </w:p>
        </w:tc>
        <w:tc>
          <w:tcPr/>
          <w:p>
            <w:pPr>
              <w:pStyle w:val="Compact"/>
            </w:pPr>
            <w:r>
              <w:t xml:space="preserve">26</w:t>
            </w:r>
          </w:p>
        </w:tc>
      </w:tr>
      <w:tr>
        <w:tc>
          <w:tcPr/>
          <w:p>
            <w:pPr>
              <w:pStyle w:val="Compact"/>
            </w:pPr>
            <w:r>
              <w:t xml:space="preserve"> 4.4 Why an AI-enabled, vertically integrated company is the answer here</w:t>
            </w:r>
          </w:p>
        </w:tc>
        <w:tc>
          <w:tcPr/>
          <w:p>
            <w:pPr>
              <w:pStyle w:val="Compact"/>
            </w:pPr>
            <w:r>
              <w:t xml:space="preserve">27</w:t>
            </w:r>
          </w:p>
        </w:tc>
      </w:tr>
      <w:tr>
        <w:tc>
          <w:tcPr/>
          <w:p>
            <w:pPr>
              <w:pStyle w:val="Compact"/>
            </w:pPr>
            <w:r>
              <w:t xml:space="preserve"> 4.5 What would have to be true, and signals to watch</w:t>
            </w:r>
          </w:p>
        </w:tc>
        <w:tc>
          <w:tcPr/>
          <w:p>
            <w:pPr>
              <w:pStyle w:val="Compact"/>
            </w:pPr>
            <w:r>
              <w:t xml:space="preserve">27</w:t>
            </w:r>
          </w:p>
        </w:tc>
      </w:tr>
      <w:tr>
        <w:tc>
          <w:tcPr/>
          <w:p>
            <w:pPr>
              <w:pStyle w:val="Compact"/>
            </w:pPr>
            <w:r>
              <w:t xml:space="preserve"> 4.6 Macro in more depth</w:t>
            </w:r>
          </w:p>
        </w:tc>
        <w:tc>
          <w:tcPr/>
          <w:p>
            <w:pPr>
              <w:pStyle w:val="Compact"/>
            </w:pPr>
            <w:r>
              <w:t xml:space="preserve">27</w:t>
            </w:r>
          </w:p>
        </w:tc>
      </w:tr>
      <w:tr>
        <w:tc>
          <w:tcPr/>
          <w:p>
            <w:pPr>
              <w:pStyle w:val="Compact"/>
            </w:pPr>
            <w:r>
              <w:t xml:space="preserve"> 4.7 How the industry and its supply chain work</w:t>
            </w:r>
          </w:p>
        </w:tc>
        <w:tc>
          <w:tcPr/>
          <w:p>
            <w:pPr>
              <w:pStyle w:val="Compact"/>
            </w:pPr>
            <w:r>
              <w:t xml:space="preserve">28</w:t>
            </w:r>
          </w:p>
        </w:tc>
      </w:tr>
      <w:tr>
        <w:tc>
          <w:tcPr/>
          <w:p>
            <w:pPr>
              <w:pStyle w:val="Compact"/>
            </w:pPr>
            <w:r>
              <w:t xml:space="preserve"> 4.8 Where AI and automation help</w:t>
            </w:r>
          </w:p>
        </w:tc>
        <w:tc>
          <w:tcPr/>
          <w:p>
            <w:pPr>
              <w:pStyle w:val="Compact"/>
            </w:pPr>
            <w:r>
              <w:t xml:space="preserve">28</w:t>
            </w:r>
          </w:p>
        </w:tc>
      </w:tr>
      <w:tr>
        <w:tc>
          <w:tcPr/>
          <w:p>
            <w:pPr>
              <w:pStyle w:val="Compact"/>
            </w:pPr>
            <w:r>
              <w:t xml:space="preserve"> 4.9 Right to win, unit economics and data loop</w:t>
            </w:r>
          </w:p>
        </w:tc>
        <w:tc>
          <w:tcPr/>
          <w:p>
            <w:pPr>
              <w:pStyle w:val="Compact"/>
            </w:pPr>
            <w:r>
              <w:t xml:space="preserve">29</w:t>
            </w:r>
          </w:p>
        </w:tc>
      </w:tr>
      <w:tr>
        <w:tc>
          <w:tcPr/>
          <w:p>
            <w:pPr>
              <w:pStyle w:val="Compact"/>
            </w:pPr>
            <w:r>
              <w:t xml:space="preserve"> 4.10 Companies, grouped by label</w:t>
            </w:r>
          </w:p>
        </w:tc>
        <w:tc>
          <w:tcPr/>
          <w:p>
            <w:pPr>
              <w:pStyle w:val="Compact"/>
            </w:pPr>
            <w:r>
              <w:t xml:space="preserve">29</w:t>
            </w:r>
          </w:p>
        </w:tc>
      </w:tr>
      <w:tr>
        <w:tc>
          <w:tcPr/>
          <w:p>
            <w:pPr>
              <w:pStyle w:val="Compact"/>
            </w:pPr>
            <w:r>
              <w:t xml:space="preserve"> 4.11 Bear case, at equal weight</w:t>
            </w:r>
          </w:p>
        </w:tc>
        <w:tc>
          <w:tcPr/>
          <w:p>
            <w:pPr>
              <w:pStyle w:val="Compact"/>
            </w:pPr>
            <w:r>
              <w:t xml:space="preserve">29</w:t>
            </w:r>
          </w:p>
        </w:tc>
      </w:tr>
      <w:tr>
        <w:tc>
          <w:tcPr/>
          <w:p>
            <w:pPr>
              <w:pStyle w:val="Compact"/>
            </w:pPr>
            <w:r>
              <w:t xml:space="preserve"> 4.12 Key sources</w:t>
            </w:r>
          </w:p>
        </w:tc>
        <w:tc>
          <w:tcPr/>
          <w:p>
            <w:pPr>
              <w:pStyle w:val="Compact"/>
            </w:pPr>
            <w:r>
              <w:t xml:space="preserve">29</w:t>
            </w:r>
          </w:p>
        </w:tc>
      </w:tr>
      <w:tr>
        <w:tc>
          <w:tcPr/>
          <w:p>
            <w:pPr>
              <w:pStyle w:val="Compact"/>
            </w:pPr>
            <w:r>
              <w:t xml:space="preserve">5. Parts Manufacturing</w:t>
            </w:r>
          </w:p>
        </w:tc>
        <w:tc>
          <w:tcPr/>
          <w:p>
            <w:pPr>
              <w:pStyle w:val="Compact"/>
            </w:pPr>
            <w:r>
              <w:t xml:space="preserve">30</w:t>
            </w:r>
          </w:p>
        </w:tc>
      </w:tr>
      <w:tr>
        <w:tc>
          <w:tcPr/>
          <w:p>
            <w:pPr>
              <w:pStyle w:val="Compact"/>
            </w:pPr>
            <w:r>
              <w:t xml:space="preserve"> 5.1 The problem today</w:t>
            </w:r>
          </w:p>
        </w:tc>
        <w:tc>
          <w:tcPr/>
          <w:p>
            <w:pPr>
              <w:pStyle w:val="Compact"/>
            </w:pPr>
            <w:r>
              <w:t xml:space="preserve">30</w:t>
            </w:r>
          </w:p>
        </w:tc>
      </w:tr>
      <w:tr>
        <w:tc>
          <w:tcPr/>
          <w:p>
            <w:pPr>
              <w:pStyle w:val="Compact"/>
            </w:pPr>
            <w:r>
              <w:t xml:space="preserve"> 5.2 Macro and tailwinds, ranked [ranking is inference]</w:t>
            </w:r>
          </w:p>
        </w:tc>
        <w:tc>
          <w:tcPr/>
          <w:p>
            <w:pPr>
              <w:pStyle w:val="Compact"/>
            </w:pPr>
            <w:r>
              <w:t xml:space="preserve">30</w:t>
            </w:r>
          </w:p>
        </w:tc>
      </w:tr>
      <w:tr>
        <w:tc>
          <w:tcPr/>
          <w:p>
            <w:pPr>
              <w:pStyle w:val="Compact"/>
            </w:pPr>
            <w:r>
              <w:t xml:space="preserve"> 5.3 Headwinds, at equal weight</w:t>
            </w:r>
          </w:p>
        </w:tc>
        <w:tc>
          <w:tcPr/>
          <w:p>
            <w:pPr>
              <w:pStyle w:val="Compact"/>
            </w:pPr>
            <w:r>
              <w:t xml:space="preserve">31</w:t>
            </w:r>
          </w:p>
        </w:tc>
      </w:tr>
      <w:tr>
        <w:tc>
          <w:tcPr/>
          <w:p>
            <w:pPr>
              <w:pStyle w:val="Compact"/>
            </w:pPr>
            <w:r>
              <w:t xml:space="preserve"> 5.4 Why an AI-enabled, vertically integrated company is the answer here</w:t>
            </w:r>
          </w:p>
        </w:tc>
        <w:tc>
          <w:tcPr/>
          <w:p>
            <w:pPr>
              <w:pStyle w:val="Compact"/>
            </w:pPr>
            <w:r>
              <w:t xml:space="preserve">32</w:t>
            </w:r>
          </w:p>
        </w:tc>
      </w:tr>
      <w:tr>
        <w:tc>
          <w:tcPr/>
          <w:p>
            <w:pPr>
              <w:pStyle w:val="Compact"/>
            </w:pPr>
            <w:r>
              <w:t xml:space="preserve"> 5.5 What would have to be true, and signals to watch</w:t>
            </w:r>
          </w:p>
        </w:tc>
        <w:tc>
          <w:tcPr/>
          <w:p>
            <w:pPr>
              <w:pStyle w:val="Compact"/>
            </w:pPr>
            <w:r>
              <w:t xml:space="preserve">32</w:t>
            </w:r>
          </w:p>
        </w:tc>
      </w:tr>
      <w:tr>
        <w:tc>
          <w:tcPr/>
          <w:p>
            <w:pPr>
              <w:pStyle w:val="Compact"/>
            </w:pPr>
            <w:r>
              <w:t xml:space="preserve"> 5.6 Macro in more depth</w:t>
            </w:r>
          </w:p>
        </w:tc>
        <w:tc>
          <w:tcPr/>
          <w:p>
            <w:pPr>
              <w:pStyle w:val="Compact"/>
            </w:pPr>
            <w:r>
              <w:t xml:space="preserve">32</w:t>
            </w:r>
          </w:p>
        </w:tc>
      </w:tr>
      <w:tr>
        <w:tc>
          <w:tcPr/>
          <w:p>
            <w:pPr>
              <w:pStyle w:val="Compact"/>
            </w:pPr>
            <w:r>
              <w:t xml:space="preserve"> 5.7 How the industry and its supply chain work</w:t>
            </w:r>
          </w:p>
        </w:tc>
        <w:tc>
          <w:tcPr/>
          <w:p>
            <w:pPr>
              <w:pStyle w:val="Compact"/>
            </w:pPr>
            <w:r>
              <w:t xml:space="preserve">33</w:t>
            </w:r>
          </w:p>
        </w:tc>
      </w:tr>
      <w:tr>
        <w:tc>
          <w:tcPr/>
          <w:p>
            <w:pPr>
              <w:pStyle w:val="Compact"/>
            </w:pPr>
            <w:r>
              <w:t xml:space="preserve"> 5.8 Where AI and automation help</w:t>
            </w:r>
          </w:p>
        </w:tc>
        <w:tc>
          <w:tcPr/>
          <w:p>
            <w:pPr>
              <w:pStyle w:val="Compact"/>
            </w:pPr>
            <w:r>
              <w:t xml:space="preserve">34</w:t>
            </w:r>
          </w:p>
        </w:tc>
      </w:tr>
      <w:tr>
        <w:tc>
          <w:tcPr/>
          <w:p>
            <w:pPr>
              <w:pStyle w:val="Compact"/>
            </w:pPr>
            <w:r>
              <w:t xml:space="preserve"> 5.9 Right to win, unit economics and data loop</w:t>
            </w:r>
          </w:p>
        </w:tc>
        <w:tc>
          <w:tcPr/>
          <w:p>
            <w:pPr>
              <w:pStyle w:val="Compact"/>
            </w:pPr>
            <w:r>
              <w:t xml:space="preserve">34</w:t>
            </w:r>
          </w:p>
        </w:tc>
      </w:tr>
      <w:tr>
        <w:tc>
          <w:tcPr/>
          <w:p>
            <w:pPr>
              <w:pStyle w:val="Compact"/>
            </w:pPr>
            <w:r>
              <w:t xml:space="preserve"> 5.10 Companies, grouped by label</w:t>
            </w:r>
          </w:p>
        </w:tc>
        <w:tc>
          <w:tcPr/>
          <w:p>
            <w:pPr>
              <w:pStyle w:val="Compact"/>
            </w:pPr>
            <w:r>
              <w:t xml:space="preserve">35</w:t>
            </w:r>
          </w:p>
        </w:tc>
      </w:tr>
      <w:tr>
        <w:tc>
          <w:tcPr/>
          <w:p>
            <w:pPr>
              <w:pStyle w:val="Compact"/>
            </w:pPr>
            <w:r>
              <w:t xml:space="preserve"> 5.11 Bear case, at equal weight</w:t>
            </w:r>
          </w:p>
        </w:tc>
        <w:tc>
          <w:tcPr/>
          <w:p>
            <w:pPr>
              <w:pStyle w:val="Compact"/>
            </w:pPr>
            <w:r>
              <w:t xml:space="preserve">38</w:t>
            </w:r>
          </w:p>
        </w:tc>
      </w:tr>
      <w:tr>
        <w:tc>
          <w:tcPr/>
          <w:p>
            <w:pPr>
              <w:pStyle w:val="Compact"/>
            </w:pPr>
            <w:r>
              <w:t xml:space="preserve"> 5.12 Key sources</w:t>
            </w:r>
          </w:p>
        </w:tc>
        <w:tc>
          <w:tcPr/>
          <w:p>
            <w:pPr>
              <w:pStyle w:val="Compact"/>
            </w:pPr>
            <w:r>
              <w:t xml:space="preserve">38</w:t>
            </w:r>
          </w:p>
        </w:tc>
      </w:tr>
      <w:tr>
        <w:tc>
          <w:tcPr/>
          <w:p>
            <w:pPr>
              <w:pStyle w:val="Compact"/>
            </w:pPr>
            <w:r>
              <w:t xml:space="preserve">6. Chemicals</w:t>
            </w:r>
          </w:p>
        </w:tc>
        <w:tc>
          <w:tcPr/>
          <w:p>
            <w:pPr>
              <w:pStyle w:val="Compact"/>
            </w:pPr>
            <w:r>
              <w:t xml:space="preserve">38</w:t>
            </w:r>
          </w:p>
        </w:tc>
      </w:tr>
      <w:tr>
        <w:tc>
          <w:tcPr/>
          <w:p>
            <w:pPr>
              <w:pStyle w:val="Compact"/>
            </w:pPr>
            <w:r>
              <w:t xml:space="preserve"> 6.1 The problem today</w:t>
            </w:r>
          </w:p>
        </w:tc>
        <w:tc>
          <w:tcPr/>
          <w:p>
            <w:pPr>
              <w:pStyle w:val="Compact"/>
            </w:pPr>
            <w:r>
              <w:t xml:space="preserve">38</w:t>
            </w:r>
          </w:p>
        </w:tc>
      </w:tr>
      <w:tr>
        <w:tc>
          <w:tcPr/>
          <w:p>
            <w:pPr>
              <w:pStyle w:val="Compact"/>
            </w:pPr>
            <w:r>
              <w:t xml:space="preserve"> 6.2 Macro and tailwinds, ranked [ranking is inference]</w:t>
            </w:r>
          </w:p>
        </w:tc>
        <w:tc>
          <w:tcPr/>
          <w:p>
            <w:pPr>
              <w:pStyle w:val="Compact"/>
            </w:pPr>
            <w:r>
              <w:t xml:space="preserve">39</w:t>
            </w:r>
          </w:p>
        </w:tc>
      </w:tr>
      <w:tr>
        <w:tc>
          <w:tcPr/>
          <w:p>
            <w:pPr>
              <w:pStyle w:val="Compact"/>
            </w:pPr>
            <w:r>
              <w:t xml:space="preserve"> 6.3 Headwinds, at equal weight</w:t>
            </w:r>
          </w:p>
        </w:tc>
        <w:tc>
          <w:tcPr/>
          <w:p>
            <w:pPr>
              <w:pStyle w:val="Compact"/>
            </w:pPr>
            <w:r>
              <w:t xml:space="preserve">41</w:t>
            </w:r>
          </w:p>
        </w:tc>
      </w:tr>
      <w:tr>
        <w:tc>
          <w:tcPr/>
          <w:p>
            <w:pPr>
              <w:pStyle w:val="Compact"/>
            </w:pPr>
            <w:r>
              <w:t xml:space="preserve"> 6.4 Why an AI-enabled, vertically integrated company is the answer here</w:t>
            </w:r>
          </w:p>
        </w:tc>
        <w:tc>
          <w:tcPr/>
          <w:p>
            <w:pPr>
              <w:pStyle w:val="Compact"/>
            </w:pPr>
            <w:r>
              <w:t xml:space="preserve">41</w:t>
            </w:r>
          </w:p>
        </w:tc>
      </w:tr>
      <w:tr>
        <w:tc>
          <w:tcPr/>
          <w:p>
            <w:pPr>
              <w:pStyle w:val="Compact"/>
            </w:pPr>
            <w:r>
              <w:t xml:space="preserve"> 6.5 What would have to be true, and signals to watch</w:t>
            </w:r>
          </w:p>
        </w:tc>
        <w:tc>
          <w:tcPr/>
          <w:p>
            <w:pPr>
              <w:pStyle w:val="Compact"/>
            </w:pPr>
            <w:r>
              <w:t xml:space="preserve">41</w:t>
            </w:r>
          </w:p>
        </w:tc>
      </w:tr>
      <w:tr>
        <w:tc>
          <w:tcPr/>
          <w:p>
            <w:pPr>
              <w:pStyle w:val="Compact"/>
            </w:pPr>
            <w:r>
              <w:t xml:space="preserve"> 6.6 Macro in more depth</w:t>
            </w:r>
          </w:p>
        </w:tc>
        <w:tc>
          <w:tcPr/>
          <w:p>
            <w:pPr>
              <w:pStyle w:val="Compact"/>
            </w:pPr>
            <w:r>
              <w:t xml:space="preserve">41</w:t>
            </w:r>
          </w:p>
        </w:tc>
      </w:tr>
      <w:tr>
        <w:tc>
          <w:tcPr/>
          <w:p>
            <w:pPr>
              <w:pStyle w:val="Compact"/>
            </w:pPr>
            <w:r>
              <w:t xml:space="preserve"> 6.7 How the industry and its supply chain work</w:t>
            </w:r>
          </w:p>
        </w:tc>
        <w:tc>
          <w:tcPr/>
          <w:p>
            <w:pPr>
              <w:pStyle w:val="Compact"/>
            </w:pPr>
            <w:r>
              <w:t xml:space="preserve">42</w:t>
            </w:r>
          </w:p>
        </w:tc>
      </w:tr>
      <w:tr>
        <w:tc>
          <w:tcPr/>
          <w:p>
            <w:pPr>
              <w:pStyle w:val="Compact"/>
            </w:pPr>
            <w:r>
              <w:t xml:space="preserve"> 6.8 Where AI and automation help</w:t>
            </w:r>
          </w:p>
        </w:tc>
        <w:tc>
          <w:tcPr/>
          <w:p>
            <w:pPr>
              <w:pStyle w:val="Compact"/>
            </w:pPr>
            <w:r>
              <w:t xml:space="preserve">43</w:t>
            </w:r>
          </w:p>
        </w:tc>
      </w:tr>
      <w:tr>
        <w:tc>
          <w:tcPr/>
          <w:p>
            <w:pPr>
              <w:pStyle w:val="Compact"/>
            </w:pPr>
            <w:r>
              <w:t xml:space="preserve"> 6.9 Right to win, unit economics and data loop</w:t>
            </w:r>
          </w:p>
        </w:tc>
        <w:tc>
          <w:tcPr/>
          <w:p>
            <w:pPr>
              <w:pStyle w:val="Compact"/>
            </w:pPr>
            <w:r>
              <w:t xml:space="preserve">43</w:t>
            </w:r>
          </w:p>
        </w:tc>
      </w:tr>
      <w:tr>
        <w:tc>
          <w:tcPr/>
          <w:p>
            <w:pPr>
              <w:pStyle w:val="Compact"/>
            </w:pPr>
            <w:r>
              <w:t xml:space="preserve"> 6.10 Companies, grouped by label</w:t>
            </w:r>
          </w:p>
        </w:tc>
        <w:tc>
          <w:tcPr/>
          <w:p>
            <w:pPr>
              <w:pStyle w:val="Compact"/>
            </w:pPr>
            <w:r>
              <w:t xml:space="preserve">44</w:t>
            </w:r>
          </w:p>
        </w:tc>
      </w:tr>
      <w:tr>
        <w:tc>
          <w:tcPr/>
          <w:p>
            <w:pPr>
              <w:pStyle w:val="Compact"/>
            </w:pPr>
            <w:r>
              <w:t xml:space="preserve"> 6.11 Bear case, at equal weight</w:t>
            </w:r>
          </w:p>
        </w:tc>
        <w:tc>
          <w:tcPr/>
          <w:p>
            <w:pPr>
              <w:pStyle w:val="Compact"/>
            </w:pPr>
            <w:r>
              <w:t xml:space="preserve">46</w:t>
            </w:r>
          </w:p>
        </w:tc>
      </w:tr>
      <w:tr>
        <w:tc>
          <w:tcPr/>
          <w:p>
            <w:pPr>
              <w:pStyle w:val="Compact"/>
            </w:pPr>
            <w:r>
              <w:t xml:space="preserve"> 6.12 Key sources</w:t>
            </w:r>
          </w:p>
        </w:tc>
        <w:tc>
          <w:tcPr/>
          <w:p>
            <w:pPr>
              <w:pStyle w:val="Compact"/>
            </w:pPr>
            <w:r>
              <w:t xml:space="preserve">47</w:t>
            </w:r>
          </w:p>
        </w:tc>
      </w:tr>
      <w:tr>
        <w:tc>
          <w:tcPr/>
          <w:p>
            <w:pPr>
              <w:pStyle w:val="Compact"/>
            </w:pPr>
            <w:r>
              <w:t xml:space="preserve">7. Materials</w:t>
            </w:r>
          </w:p>
        </w:tc>
        <w:tc>
          <w:tcPr/>
          <w:p>
            <w:pPr>
              <w:pStyle w:val="Compact"/>
            </w:pPr>
            <w:r>
              <w:t xml:space="preserve">47</w:t>
            </w:r>
          </w:p>
        </w:tc>
      </w:tr>
      <w:tr>
        <w:tc>
          <w:tcPr/>
          <w:p>
            <w:pPr>
              <w:pStyle w:val="Compact"/>
            </w:pPr>
            <w:r>
              <w:t xml:space="preserve"> 7.1 The problem today</w:t>
            </w:r>
          </w:p>
        </w:tc>
        <w:tc>
          <w:tcPr/>
          <w:p>
            <w:pPr>
              <w:pStyle w:val="Compact"/>
            </w:pPr>
            <w:r>
              <w:t xml:space="preserve">48</w:t>
            </w:r>
          </w:p>
        </w:tc>
      </w:tr>
      <w:tr>
        <w:tc>
          <w:tcPr/>
          <w:p>
            <w:pPr>
              <w:pStyle w:val="Compact"/>
            </w:pPr>
            <w:r>
              <w:t xml:space="preserve"> 7.2 Macro and tailwinds, ranked [ranking is inference]</w:t>
            </w:r>
          </w:p>
        </w:tc>
        <w:tc>
          <w:tcPr/>
          <w:p>
            <w:pPr>
              <w:pStyle w:val="Compact"/>
            </w:pPr>
            <w:r>
              <w:t xml:space="preserve">48</w:t>
            </w:r>
          </w:p>
        </w:tc>
      </w:tr>
      <w:tr>
        <w:tc>
          <w:tcPr/>
          <w:p>
            <w:pPr>
              <w:pStyle w:val="Compact"/>
            </w:pPr>
            <w:r>
              <w:t xml:space="preserve"> 7.3 Headwinds, at equal weight</w:t>
            </w:r>
          </w:p>
        </w:tc>
        <w:tc>
          <w:tcPr/>
          <w:p>
            <w:pPr>
              <w:pStyle w:val="Compact"/>
            </w:pPr>
            <w:r>
              <w:t xml:space="preserve">49</w:t>
            </w:r>
          </w:p>
        </w:tc>
      </w:tr>
      <w:tr>
        <w:tc>
          <w:tcPr/>
          <w:p>
            <w:pPr>
              <w:pStyle w:val="Compact"/>
            </w:pPr>
            <w:r>
              <w:t xml:space="preserve"> 7.4 Why an AI-enabled, vertically integrated company is the answer here</w:t>
            </w:r>
          </w:p>
        </w:tc>
        <w:tc>
          <w:tcPr/>
          <w:p>
            <w:pPr>
              <w:pStyle w:val="Compact"/>
            </w:pPr>
            <w:r>
              <w:t xml:space="preserve">49</w:t>
            </w:r>
          </w:p>
        </w:tc>
      </w:tr>
      <w:tr>
        <w:tc>
          <w:tcPr/>
          <w:p>
            <w:pPr>
              <w:pStyle w:val="Compact"/>
            </w:pPr>
            <w:r>
              <w:t xml:space="preserve"> 7.5 What would have to be true, and signals to watch</w:t>
            </w:r>
          </w:p>
        </w:tc>
        <w:tc>
          <w:tcPr/>
          <w:p>
            <w:pPr>
              <w:pStyle w:val="Compact"/>
            </w:pPr>
            <w:r>
              <w:t xml:space="preserve">49</w:t>
            </w:r>
          </w:p>
        </w:tc>
      </w:tr>
      <w:tr>
        <w:tc>
          <w:tcPr/>
          <w:p>
            <w:pPr>
              <w:pStyle w:val="Compact"/>
            </w:pPr>
            <w:r>
              <w:t xml:space="preserve"> 7.6 Macro in more depth</w:t>
            </w:r>
          </w:p>
        </w:tc>
        <w:tc>
          <w:tcPr/>
          <w:p>
            <w:pPr>
              <w:pStyle w:val="Compact"/>
            </w:pPr>
            <w:r>
              <w:t xml:space="preserve">49</w:t>
            </w:r>
          </w:p>
        </w:tc>
      </w:tr>
      <w:tr>
        <w:tc>
          <w:tcPr/>
          <w:p>
            <w:pPr>
              <w:pStyle w:val="Compact"/>
            </w:pPr>
            <w:r>
              <w:t xml:space="preserve"> 7.7 How the industry and its supply chain work</w:t>
            </w:r>
          </w:p>
        </w:tc>
        <w:tc>
          <w:tcPr/>
          <w:p>
            <w:pPr>
              <w:pStyle w:val="Compact"/>
            </w:pPr>
            <w:r>
              <w:t xml:space="preserve">50</w:t>
            </w:r>
          </w:p>
        </w:tc>
      </w:tr>
      <w:tr>
        <w:tc>
          <w:tcPr/>
          <w:p>
            <w:pPr>
              <w:pStyle w:val="Compact"/>
            </w:pPr>
            <w:r>
              <w:t xml:space="preserve"> 7.8 Where AI and automation help</w:t>
            </w:r>
          </w:p>
        </w:tc>
        <w:tc>
          <w:tcPr/>
          <w:p>
            <w:pPr>
              <w:pStyle w:val="Compact"/>
            </w:pPr>
            <w:r>
              <w:t xml:space="preserve">51</w:t>
            </w:r>
          </w:p>
        </w:tc>
      </w:tr>
      <w:tr>
        <w:tc>
          <w:tcPr/>
          <w:p>
            <w:pPr>
              <w:pStyle w:val="Compact"/>
            </w:pPr>
            <w:r>
              <w:t xml:space="preserve"> 7.9 Right to win, unit economics and data loop</w:t>
            </w:r>
          </w:p>
        </w:tc>
        <w:tc>
          <w:tcPr/>
          <w:p>
            <w:pPr>
              <w:pStyle w:val="Compact"/>
            </w:pPr>
            <w:r>
              <w:t xml:space="preserve">51</w:t>
            </w:r>
          </w:p>
        </w:tc>
      </w:tr>
      <w:tr>
        <w:tc>
          <w:tcPr/>
          <w:p>
            <w:pPr>
              <w:pStyle w:val="Compact"/>
            </w:pPr>
            <w:r>
              <w:t xml:space="preserve"> 7.10 Companies, grouped by label</w:t>
            </w:r>
          </w:p>
        </w:tc>
        <w:tc>
          <w:tcPr/>
          <w:p>
            <w:pPr>
              <w:pStyle w:val="Compact"/>
            </w:pPr>
            <w:r>
              <w:t xml:space="preserve">51</w:t>
            </w:r>
          </w:p>
        </w:tc>
      </w:tr>
      <w:tr>
        <w:tc>
          <w:tcPr/>
          <w:p>
            <w:pPr>
              <w:pStyle w:val="Compact"/>
            </w:pPr>
            <w:r>
              <w:t xml:space="preserve"> 7.11 Bear case, at equal weight</w:t>
            </w:r>
          </w:p>
        </w:tc>
        <w:tc>
          <w:tcPr/>
          <w:p>
            <w:pPr>
              <w:pStyle w:val="Compact"/>
            </w:pPr>
            <w:r>
              <w:t xml:space="preserve">53</w:t>
            </w:r>
          </w:p>
        </w:tc>
      </w:tr>
      <w:tr>
        <w:tc>
          <w:tcPr/>
          <w:p>
            <w:pPr>
              <w:pStyle w:val="Compact"/>
            </w:pPr>
            <w:r>
              <w:t xml:space="preserve"> 7.12 Key sources</w:t>
            </w:r>
          </w:p>
        </w:tc>
        <w:tc>
          <w:tcPr/>
          <w:p>
            <w:pPr>
              <w:pStyle w:val="Compact"/>
            </w:pPr>
            <w:r>
              <w:t xml:space="preserve">53</w:t>
            </w:r>
          </w:p>
        </w:tc>
      </w:tr>
      <w:tr>
        <w:tc>
          <w:tcPr/>
          <w:p>
            <w:pPr>
              <w:pStyle w:val="Compact"/>
            </w:pPr>
            <w:r>
              <w:t xml:space="preserve">8. Enabling Software &amp; Robotics (tracked, outside the core)</w:t>
            </w:r>
          </w:p>
        </w:tc>
        <w:tc>
          <w:tcPr/>
          <w:p>
            <w:pPr>
              <w:pStyle w:val="Compact"/>
            </w:pPr>
            <w:r>
              <w:t xml:space="preserve">53</w:t>
            </w:r>
          </w:p>
        </w:tc>
      </w:tr>
      <w:tr>
        <w:tc>
          <w:tcPr/>
          <w:p>
            <w:pPr>
              <w:pStyle w:val="Compact"/>
            </w:pPr>
            <w:r>
              <w:t xml:space="preserve"> 8.1 The problem today</w:t>
            </w:r>
          </w:p>
        </w:tc>
        <w:tc>
          <w:tcPr/>
          <w:p>
            <w:pPr>
              <w:pStyle w:val="Compact"/>
            </w:pPr>
            <w:r>
              <w:t xml:space="preserve">54</w:t>
            </w:r>
          </w:p>
        </w:tc>
      </w:tr>
      <w:tr>
        <w:tc>
          <w:tcPr/>
          <w:p>
            <w:pPr>
              <w:pStyle w:val="Compact"/>
            </w:pPr>
            <w:r>
              <w:t xml:space="preserve"> 8.2 Macro and tailwinds, ranked [ranking is inference]</w:t>
            </w:r>
          </w:p>
        </w:tc>
        <w:tc>
          <w:tcPr/>
          <w:p>
            <w:pPr>
              <w:pStyle w:val="Compact"/>
            </w:pPr>
            <w:r>
              <w:t xml:space="preserve">54</w:t>
            </w:r>
          </w:p>
        </w:tc>
      </w:tr>
      <w:tr>
        <w:tc>
          <w:tcPr/>
          <w:p>
            <w:pPr>
              <w:pStyle w:val="Compact"/>
            </w:pPr>
            <w:r>
              <w:t xml:space="preserve"> 8.3 Headwinds, at equal weight</w:t>
            </w:r>
          </w:p>
        </w:tc>
        <w:tc>
          <w:tcPr/>
          <w:p>
            <w:pPr>
              <w:pStyle w:val="Compact"/>
            </w:pPr>
            <w:r>
              <w:t xml:space="preserve">55</w:t>
            </w:r>
          </w:p>
        </w:tc>
      </w:tr>
      <w:tr>
        <w:tc>
          <w:tcPr/>
          <w:p>
            <w:pPr>
              <w:pStyle w:val="Compact"/>
            </w:pPr>
            <w:r>
              <w:t xml:space="preserve"> 8.4 Why vertical integration matters here, and where the logic breaks</w:t>
            </w:r>
          </w:p>
        </w:tc>
        <w:tc>
          <w:tcPr/>
          <w:p>
            <w:pPr>
              <w:pStyle w:val="Compact"/>
            </w:pPr>
            <w:r>
              <w:t xml:space="preserve">55</w:t>
            </w:r>
          </w:p>
        </w:tc>
      </w:tr>
      <w:tr>
        <w:tc>
          <w:tcPr/>
          <w:p>
            <w:pPr>
              <w:pStyle w:val="Compact"/>
            </w:pPr>
            <w:r>
              <w:t xml:space="preserve"> 8.5 What would have to be true, and signals to watch</w:t>
            </w:r>
          </w:p>
        </w:tc>
        <w:tc>
          <w:tcPr/>
          <w:p>
            <w:pPr>
              <w:pStyle w:val="Compact"/>
            </w:pPr>
            <w:r>
              <w:t xml:space="preserve">56</w:t>
            </w:r>
          </w:p>
        </w:tc>
      </w:tr>
      <w:tr>
        <w:tc>
          <w:tcPr/>
          <w:p>
            <w:pPr>
              <w:pStyle w:val="Compact"/>
            </w:pPr>
            <w:r>
              <w:t xml:space="preserve"> 8.6 Macro in more depth</w:t>
            </w:r>
          </w:p>
        </w:tc>
        <w:tc>
          <w:tcPr/>
          <w:p>
            <w:pPr>
              <w:pStyle w:val="Compact"/>
            </w:pPr>
            <w:r>
              <w:t xml:space="preserve">56</w:t>
            </w:r>
          </w:p>
        </w:tc>
      </w:tr>
      <w:tr>
        <w:tc>
          <w:tcPr/>
          <w:p>
            <w:pPr>
              <w:pStyle w:val="Compact"/>
            </w:pPr>
            <w:r>
              <w:t xml:space="preserve"> 8.7 How the industry and its supply chain work</w:t>
            </w:r>
          </w:p>
        </w:tc>
        <w:tc>
          <w:tcPr/>
          <w:p>
            <w:pPr>
              <w:pStyle w:val="Compact"/>
            </w:pPr>
            <w:r>
              <w:t xml:space="preserve">56</w:t>
            </w:r>
          </w:p>
        </w:tc>
      </w:tr>
      <w:tr>
        <w:tc>
          <w:tcPr/>
          <w:p>
            <w:pPr>
              <w:pStyle w:val="Compact"/>
            </w:pPr>
            <w:r>
              <w:t xml:space="preserve"> 8.8 Where AI and automation help</w:t>
            </w:r>
          </w:p>
        </w:tc>
        <w:tc>
          <w:tcPr/>
          <w:p>
            <w:pPr>
              <w:pStyle w:val="Compact"/>
            </w:pPr>
            <w:r>
              <w:t xml:space="preserve">57</w:t>
            </w:r>
          </w:p>
        </w:tc>
      </w:tr>
      <w:tr>
        <w:tc>
          <w:tcPr/>
          <w:p>
            <w:pPr>
              <w:pStyle w:val="Compact"/>
            </w:pPr>
            <w:r>
              <w:t xml:space="preserve"> 8.9 Right to win, unit economics and data loop</w:t>
            </w:r>
          </w:p>
        </w:tc>
        <w:tc>
          <w:tcPr/>
          <w:p>
            <w:pPr>
              <w:pStyle w:val="Compact"/>
            </w:pPr>
            <w:r>
              <w:t xml:space="preserve">57</w:t>
            </w:r>
          </w:p>
        </w:tc>
      </w:tr>
      <w:tr>
        <w:tc>
          <w:tcPr/>
          <w:p>
            <w:pPr>
              <w:pStyle w:val="Compact"/>
            </w:pPr>
            <w:r>
              <w:t xml:space="preserve"> 8.10 Companies, grouped by label</w:t>
            </w:r>
          </w:p>
        </w:tc>
        <w:tc>
          <w:tcPr/>
          <w:p>
            <w:pPr>
              <w:pStyle w:val="Compact"/>
            </w:pPr>
            <w:r>
              <w:t xml:space="preserve">57</w:t>
            </w:r>
          </w:p>
        </w:tc>
      </w:tr>
      <w:tr>
        <w:tc>
          <w:tcPr/>
          <w:p>
            <w:pPr>
              <w:pStyle w:val="Compact"/>
            </w:pPr>
            <w:r>
              <w:t xml:space="preserve"> 8.11 Bear case, at equal weight</w:t>
            </w:r>
          </w:p>
        </w:tc>
        <w:tc>
          <w:tcPr/>
          <w:p>
            <w:pPr>
              <w:pStyle w:val="Compact"/>
            </w:pPr>
            <w:r>
              <w:t xml:space="preserve">59</w:t>
            </w:r>
          </w:p>
        </w:tc>
      </w:tr>
      <w:tr>
        <w:tc>
          <w:tcPr/>
          <w:p>
            <w:pPr>
              <w:pStyle w:val="Compact"/>
            </w:pPr>
            <w:r>
              <w:t xml:space="preserve"> 8.12 Key sources</w:t>
            </w:r>
          </w:p>
        </w:tc>
        <w:tc>
          <w:tcPr/>
          <w:p>
            <w:pPr>
              <w:pStyle w:val="Compact"/>
            </w:pPr>
            <w:r>
              <w:t xml:space="preserve">59</w:t>
            </w:r>
          </w:p>
        </w:tc>
      </w:tr>
      <w:tr>
        <w:tc>
          <w:tcPr/>
          <w:p>
            <w:pPr>
              <w:pStyle w:val="Compact"/>
            </w:pPr>
            <w:r>
              <w:t xml:space="preserve">9. Competition and incumbents</w:t>
            </w:r>
          </w:p>
        </w:tc>
        <w:tc>
          <w:tcPr/>
          <w:p>
            <w:pPr>
              <w:pStyle w:val="Compact"/>
            </w:pPr>
            <w:r>
              <w:t xml:space="preserve">60</w:t>
            </w:r>
          </w:p>
        </w:tc>
      </w:tr>
      <w:tr>
        <w:tc>
          <w:tcPr/>
          <w:p>
            <w:pPr>
              <w:pStyle w:val="Compact"/>
            </w:pPr>
            <w:r>
              <w:t xml:space="preserve"> 9.1 The right to win: versus job shops, contract manufacturers and overseas</w:t>
            </w:r>
          </w:p>
        </w:tc>
        <w:tc>
          <w:tcPr/>
          <w:p>
            <w:pPr>
              <w:pStyle w:val="Compact"/>
            </w:pPr>
            <w:r>
              <w:t xml:space="preserve">61</w:t>
            </w:r>
          </w:p>
        </w:tc>
      </w:tr>
      <w:tr>
        <w:tc>
          <w:tcPr/>
          <w:p>
            <w:pPr>
              <w:pStyle w:val="Compact"/>
            </w:pPr>
            <w:r>
              <w:t xml:space="preserve">10. Customers and repeat orders</w:t>
            </w:r>
          </w:p>
        </w:tc>
        <w:tc>
          <w:tcPr/>
          <w:p>
            <w:pPr>
              <w:pStyle w:val="Compact"/>
            </w:pPr>
            <w:r>
              <w:t xml:space="preserve">62</w:t>
            </w:r>
          </w:p>
        </w:tc>
      </w:tr>
      <w:tr>
        <w:tc>
          <w:tcPr/>
          <w:p>
            <w:pPr>
              <w:pStyle w:val="Compact"/>
            </w:pPr>
            <w:r>
              <w:t xml:space="preserve"> 10.1 How buyers qualify suppliers and reorder, step by step</w:t>
            </w:r>
          </w:p>
        </w:tc>
        <w:tc>
          <w:tcPr/>
          <w:p>
            <w:pPr>
              <w:pStyle w:val="Compact"/>
            </w:pPr>
            <w:r>
              <w:t xml:space="preserve">63</w:t>
            </w:r>
          </w:p>
        </w:tc>
      </w:tr>
      <w:tr>
        <w:tc>
          <w:tcPr/>
          <w:p>
            <w:pPr>
              <w:pStyle w:val="Compact"/>
            </w:pPr>
            <w:r>
              <w:t xml:space="preserve">11. Capital and financing</w:t>
            </w:r>
          </w:p>
        </w:tc>
        <w:tc>
          <w:tcPr/>
          <w:p>
            <w:pPr>
              <w:pStyle w:val="Compact"/>
            </w:pPr>
            <w:r>
              <w:t xml:space="preserve">64</w:t>
            </w:r>
          </w:p>
        </w:tc>
      </w:tr>
      <w:tr>
        <w:tc>
          <w:tcPr/>
          <w:p>
            <w:pPr>
              <w:pStyle w:val="Compact"/>
            </w:pPr>
            <w:r>
              <w:t xml:space="preserve">12. Policy tracker (newest first)</w:t>
            </w:r>
          </w:p>
        </w:tc>
        <w:tc>
          <w:tcPr/>
          <w:p>
            <w:pPr>
              <w:pStyle w:val="Compact"/>
            </w:pPr>
            <w:r>
              <w:t xml:space="preserve">65</w:t>
            </w:r>
          </w:p>
        </w:tc>
      </w:tr>
      <w:tr>
        <w:tc>
          <w:tcPr/>
          <w:p>
            <w:pPr>
              <w:pStyle w:val="Compact"/>
            </w:pPr>
            <w:r>
              <w:t xml:space="preserve">13. Companies worth attention</w:t>
            </w:r>
          </w:p>
        </w:tc>
        <w:tc>
          <w:tcPr/>
          <w:p>
            <w:pPr>
              <w:pStyle w:val="Compact"/>
            </w:pPr>
            <w:r>
              <w:t xml:space="preserve">66</w:t>
            </w:r>
          </w:p>
        </w:tc>
      </w:tr>
      <w:tr>
        <w:tc>
          <w:tcPr/>
          <w:p>
            <w:pPr>
              <w:pStyle w:val="Compact"/>
            </w:pPr>
            <w:r>
              <w:t xml:space="preserve">14. Bottom line</w:t>
            </w:r>
          </w:p>
        </w:tc>
        <w:tc>
          <w:tcPr/>
          <w:p>
            <w:pPr>
              <w:pStyle w:val="Compact"/>
            </w:pPr>
            <w:r>
              <w:t xml:space="preserve">67</w:t>
            </w:r>
          </w:p>
        </w:tc>
      </w:tr>
      <w:tr>
        <w:tc>
          <w:tcPr/>
          <w:p>
            <w:pPr>
              <w:pStyle w:val="Compact"/>
            </w:pPr>
            <w:r>
              <w:t xml:space="preserve"> 14.1 The bear case in one list</w:t>
            </w:r>
          </w:p>
        </w:tc>
        <w:tc>
          <w:tcPr/>
          <w:p>
            <w:pPr>
              <w:pStyle w:val="Compact"/>
            </w:pPr>
            <w:r>
              <w:t xml:space="preserve">69</w:t>
            </w:r>
          </w:p>
        </w:tc>
      </w:tr>
      <w:tr>
        <w:tc>
          <w:tcPr/>
          <w:p>
            <w:pPr>
              <w:pStyle w:val="Compact"/>
            </w:pPr>
            <w:r>
              <w:t xml:space="preserve">Appendix A. Glossary</w:t>
            </w:r>
          </w:p>
        </w:tc>
        <w:tc>
          <w:tcPr/>
          <w:p>
            <w:pPr>
              <w:pStyle w:val="Compact"/>
            </w:pPr>
            <w:r>
              <w:t xml:space="preserve">69</w:t>
            </w:r>
          </w:p>
        </w:tc>
      </w:tr>
      <w:tr>
        <w:tc>
          <w:tcPr/>
          <w:p>
            <w:pPr>
              <w:pStyle w:val="Compact"/>
            </w:pPr>
            <w:r>
              <w:t xml:space="preserve">Appendix B. Gaps and next actions</w:t>
            </w:r>
          </w:p>
        </w:tc>
        <w:tc>
          <w:tcPr/>
          <w:p>
            <w:pPr>
              <w:pStyle w:val="Compact"/>
            </w:pPr>
            <w:r>
              <w:t xml:space="preserve">71</w:t>
            </w:r>
          </w:p>
        </w:tc>
      </w:tr>
      <w:tr>
        <w:tc>
          <w:tcPr/>
          <w:p>
            <w:pPr>
              <w:pStyle w:val="Compact"/>
            </w:pPr>
            <w:r>
              <w:t xml:space="preserve">Appendix C. Source coverage (ledger, 2026-10-25)</w:t>
            </w:r>
          </w:p>
        </w:tc>
        <w:tc>
          <w:tcPr/>
          <w:p>
            <w:pPr>
              <w:pStyle w:val="Compact"/>
            </w:pPr>
            <w:r>
              <w:t xml:space="preserve">71</w:t>
            </w:r>
          </w:p>
        </w:tc>
      </w:tr>
      <w:tr>
        <w:tc>
          <w:tcPr/>
          <w:p>
            <w:pPr>
              <w:pStyle w:val="Compact"/>
            </w:pPr>
            <w:r>
              <w:t xml:space="preserve">Appendix D. Profile and deep-dive detail (moved from the chapters)</w:t>
            </w:r>
          </w:p>
        </w:tc>
        <w:tc>
          <w:tcPr/>
          <w:p>
            <w:pPr>
              <w:pStyle w:val="Compact"/>
            </w:pPr>
            <w:r>
              <w:t xml:space="preserve">72</w:t>
            </w:r>
          </w:p>
        </w:tc>
      </w:tr>
    </w:tbl>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6) and materials producers such as Orbital and Mitra (section 5.10), and it makes the integration label in section the industry chapters the first screen: a company that owns production and sells the output fits; a company that sells software to someone else's plant is an enabler.</w:t>
      </w:r>
    </w:p>
    <w:bookmarkEnd w:id="10"/>
    <w:bookmarkStart w:id="26" w:name="Xd5d3d31e3d3e65571a46fccecde0c2b44a4dc91"/>
    <w:p>
      <w:pPr>
        <w:pStyle w:val="Heading2"/>
      </w:pPr>
      <w:r>
        <w:t xml:space="preserve">2. Cross-cutting macro (applies to all six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12)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7).</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12).</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Force</w:t>
            </w:r>
          </w:p>
        </w:tc>
        <w:tc>
          <w:tcPr/>
          <w:p>
            <w:pPr>
              <w:pStyle w:val="Compact"/>
            </w:pPr>
            <w:r>
              <w:t xml:space="preserve">Minerals</w:t>
            </w:r>
          </w:p>
        </w:tc>
        <w:tc>
          <w:tcPr/>
          <w:p>
            <w:pPr>
              <w:pStyle w:val="Compact"/>
            </w:pPr>
            <w:r>
              <w:t xml:space="preserve">Metals</w:t>
            </w:r>
          </w:p>
        </w:tc>
        <w:tc>
          <w:tcPr/>
          <w:p>
            <w:pPr>
              <w:pStyle w:val="Compact"/>
            </w:pPr>
            <w:r>
              <w:t xml:space="preserve">Parts Manufacturing</w:t>
            </w:r>
          </w:p>
        </w:tc>
        <w:tc>
          <w:tcPr/>
          <w:p>
            <w:pPr>
              <w:pStyle w:val="Compact"/>
            </w:pPr>
            <w:r>
              <w:t xml:space="preserve">Chemicals</w:t>
            </w:r>
          </w:p>
        </w:tc>
        <w:tc>
          <w:tcPr/>
          <w:p>
            <w:pPr>
              <w:pStyle w:val="Compact"/>
            </w:pPr>
            <w:r>
              <w:t xml:space="preserve">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w:t>
            </w:r>
          </w:p>
        </w:tc>
        <w:tc>
          <w:tcPr/>
          <w:p>
            <w:pPr>
              <w:pStyle w:val="Compact"/>
            </w:pPr>
            <w:r>
              <w:t xml:space="preserve">+ (magnets)</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w:t>
            </w:r>
          </w:p>
        </w:tc>
        <w:tc>
          <w:tcPr/>
          <w:p>
            <w:pPr>
              <w:pStyle w:val="Compact"/>
            </w:pPr>
            <w:r>
              <w:t xml:space="preserve">+ (magnets)</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Mild +</w:t>
            </w:r>
          </w:p>
        </w:tc>
        <w:tc>
          <w:tcPr/>
          <w:p>
            <w:pPr>
              <w:pStyle w:val="Compact"/>
            </w:pPr>
            <w:r>
              <w:t xml:space="preserve">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w:t>
            </w:r>
          </w:p>
        </w:tc>
        <w:tc>
          <w:tcPr/>
          <w:p>
            <w:pPr>
              <w:pStyle w:val="Compact"/>
            </w:pPr>
            <w:r>
              <w:t xml:space="preserve">Strong +</w:t>
            </w:r>
          </w:p>
        </w:tc>
        <w:tc>
          <w:tcPr/>
          <w:p>
            <w:pPr>
              <w:pStyle w:val="Compact"/>
            </w:pPr>
            <w:r>
              <w:t xml:space="preserve">Strong +</w:t>
            </w:r>
          </w:p>
        </w:tc>
        <w:tc>
          <w:tcPr/>
          <w:p>
            <w:pPr>
              <w:pStyle w:val="Compact"/>
            </w:pPr>
            <w:r>
              <w:t xml:space="preserve">Mild + (energetics, fuels)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End w:id="26"/>
    <w:bookmarkStart w:id="40" w:name="X517eefe8cb9599b89e8d35393c61e789cf63a81"/>
    <w:p>
      <w:pPr>
        <w:pStyle w:val="Heading2"/>
      </w:pPr>
      <w:r>
        <w:t xml:space="preserve">3. Minerals</w:t>
      </w:r>
    </w:p>
    <w:p>
      <w:pPr>
        <w:pStyle w:val="FirstParagraph"/>
      </w:pPr>
      <w:r>
        <w:rPr>
          <w:i/>
          <w:iCs/>
        </w:rPr>
        <w:t xml:space="preserve">What this industry is.</w:t>
      </w:r>
      <w:r>
        <w:t xml:space="preserve"> </w:t>
      </w:r>
      <w:r>
        <w:t xml:space="preserve">Minerals means digging up ore and turning it into a pure, sellable chemical or metal feedstock: mining, concentrating (crushing and separating the useful mineral) and refining (chemically purifying it). Examples: lithium carbonate, copper cathode, rare-earth oxides, gallium and germanium. It sits at the very bottom of every supply chain in this primer.</w:t>
      </w:r>
    </w:p>
    <w:bookmarkStart w:id="27" w:name="X45e32603cec416d86ce30d302eae510e75f125d"/>
    <w:p>
      <w:pPr>
        <w:pStyle w:val="Heading3"/>
      </w:pPr>
      <w:r>
        <w:t xml:space="preserve">3.1 The problem today</w:t>
      </w:r>
    </w:p>
    <w:p>
      <w:pPr>
        <w:pStyle w:val="Compact"/>
        <w:numPr>
          <w:ilvl w:val="0"/>
          <w:numId w:val="1036"/>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6"/>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6"/>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6"/>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6"/>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Compact"/>
        <w:numPr>
          <w:ilvl w:val="0"/>
          <w:numId w:val="1036"/>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bookmarkEnd w:id="27"/>
    <w:bookmarkStart w:id="28" w:name="X2bf0addb5b7736151212be436a3364a7839750e"/>
    <w:p>
      <w:pPr>
        <w:pStyle w:val="Heading3"/>
      </w:pPr>
      <w:r>
        <w:t xml:space="preserve">3.2 Macro and tailwinds, ranked by strength and durability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3</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6</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bookmarkEnd w:id="28"/>
    <w:bookmarkStart w:id="29" w:name="X7971ff88462d6990d3c9201c94174f233033d31"/>
    <w:p>
      <w:pPr>
        <w:pStyle w:val="Heading3"/>
      </w:pPr>
      <w:r>
        <w:t xml:space="preserve">3.3 Headwinds, at equal weight</w:t>
      </w:r>
    </w:p>
    <w:p>
      <w:pPr>
        <w:pStyle w:val="Compact"/>
        <w:numPr>
          <w:ilvl w:val="0"/>
          <w:numId w:val="1037"/>
        </w:numPr>
      </w:pPr>
      <w:r>
        <w:rPr>
          <w:b/>
          <w:bCs/>
        </w:rPr>
        <w:t xml:space="preserve">China can crash prices on purpose.</w:t>
      </w:r>
      <w:r>
        <w:t xml:space="preserve"> </w:t>
      </w:r>
      <w:r>
        <w:t xml:space="preserve">If China floods the market after a deal, prices collapse, as they have before. Producers need floor-price offtake contracts (the MP Materials–DoD template) [inference, based on src-20260726-39275b].</w:t>
      </w:r>
    </w:p>
    <w:p>
      <w:pPr>
        <w:pStyle w:val="Compact"/>
        <w:numPr>
          <w:ilvl w:val="0"/>
          <w:numId w:val="1037"/>
        </w:numPr>
      </w:pPr>
      <w:r>
        <w:rPr>
          <w:b/>
          <w:bCs/>
        </w:rPr>
        <w:t xml:space="preserve">A deal is likely, which takes the urgency out.</w:t>
      </w:r>
      <w:r>
        <w:t xml:space="preserve"> </w:t>
      </w:r>
      <w:r>
        <w:t xml:space="preserve">Strature puts a 63% probability on a short roll-over of the suspensions [src-20261016-83adeb] (med; one forecaster).</w:t>
      </w:r>
    </w:p>
    <w:p>
      <w:pPr>
        <w:pStyle w:val="Compact"/>
        <w:numPr>
          <w:ilvl w:val="0"/>
          <w:numId w:val="1037"/>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7"/>
        </w:numPr>
      </w:pPr>
      <w:r>
        <w:rPr>
          <w:b/>
          <w:bCs/>
        </w:rPr>
        <w:t xml:space="preserve">Permits and power.</w:t>
      </w:r>
      <w:r>
        <w:t xml:space="preserve"> </w:t>
      </w:r>
      <w:r>
        <w:rPr>
          <w:b/>
          <w:bCs/>
        </w:rPr>
        <w:t xml:space="preserve">Claim (Vulcan CEO):</w:t>
      </w:r>
      <w:r>
        <w:t xml:space="preserve"> </w:t>
      </w:r>
      <w:r>
        <w:t xml:space="preserve">"if you can't get a permit for several years ... running out of cash" [src-20250429-6f9155].</w:t>
      </w:r>
    </w:p>
    <w:p>
      <w:pPr>
        <w:pStyle w:val="Compact"/>
        <w:numPr>
          <w:ilvl w:val="0"/>
          <w:numId w:val="1037"/>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7"/>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37"/>
        </w:numPr>
      </w:pPr>
      <w:r>
        <w:rPr>
          <w:b/>
          <w:bCs/>
        </w:rPr>
        <w:t xml:space="preserve">The state picks winners.</w:t>
      </w:r>
      <w:r>
        <w:t xml:space="preserve"> </w:t>
      </w:r>
      <w:r>
        <w:t xml:space="preserve">Government equity can crowd out a startup that is not the chosen champion [inference].</w:t>
      </w:r>
    </w:p>
    <w:bookmarkEnd w:id="29"/>
    <w:bookmarkStart w:id="30" w:name="X540ec6bfaf9eb539f9a9c333e4588f981ea5edb"/>
    <w:p>
      <w:pPr>
        <w:pStyle w:val="Heading3"/>
      </w:pPr>
      <w:r>
        <w:t xml:space="preserve">3.4 Why an AI-enabled, vertically integrated company is the answer here</w:t>
      </w:r>
    </w:p>
    <w:p>
      <w:pPr>
        <w:pStyle w:val="Compact"/>
        <w:numPr>
          <w:ilvl w:val="0"/>
          <w:numId w:val="1038"/>
        </w:numPr>
      </w:pPr>
      <w:r>
        <w:rPr>
          <w:b/>
          <w:bCs/>
        </w:rPr>
        <w:t xml:space="preserve">Why own the mine or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38"/>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38"/>
        </w:numPr>
      </w:pPr>
      <w:r>
        <w:rPr>
          <w:b/>
          <w:bCs/>
        </w:rPr>
        <w:t xml:space="preserve">Why not just buy from incumbents or imports?</w:t>
      </w:r>
      <w:r>
        <w:t xml:space="preserve"> </w:t>
      </w:r>
      <w:r>
        <w:t xml:space="preserve">For rare earths, gallium and germanium there are almost no non-Chinese incumbents to buy from [src-20250521-c62d29].</w:t>
      </w:r>
    </w:p>
    <w:p>
      <w:pPr>
        <w:pStyle w:val="Compact"/>
        <w:numPr>
          <w:ilvl w:val="0"/>
          <w:numId w:val="1038"/>
        </w:numPr>
      </w:pPr>
      <w:r>
        <w:rPr>
          <w:b/>
          <w:bCs/>
        </w:rPr>
        <w:t xml:space="preserve">Where the logic breaks [inference].</w:t>
      </w:r>
      <w:r>
        <w:t xml:space="preserve"> </w:t>
      </w:r>
      <w:r>
        <w:t xml:space="preserve">Ore grade and geology decide most of the economics, not software. And a refinery is a single giant bet, so venture equity is the wrong money for most of it.</w:t>
      </w:r>
    </w:p>
    <w:bookmarkEnd w:id="30"/>
    <w:bookmarkStart w:id="31" w:name="Xd00a98d1c76c00f897afced87d0d7a3e46c5c31"/>
    <w:p>
      <w:pPr>
        <w:pStyle w:val="Heading3"/>
      </w:pPr>
      <w:r>
        <w:t xml:space="preserve">3.5 What would have to be true, and signals to watch</w:t>
      </w:r>
    </w:p>
    <w:p>
      <w:pPr>
        <w:pStyle w:val="Compact"/>
        <w:numPr>
          <w:ilvl w:val="0"/>
          <w:numId w:val="1039"/>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39"/>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39"/>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39"/>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bookmarkEnd w:id="31"/>
    <w:bookmarkStart w:id="32" w:name="Xdf3e1263fdcd2ae90c94d0dad2423620ba2366e"/>
    <w:p>
      <w:pPr>
        <w:pStyle w:val="Heading3"/>
      </w:pPr>
      <w:r>
        <w:t xml:space="preserve">3.6 Macro in more depth</w:t>
      </w:r>
    </w:p>
    <w:p>
      <w:pPr>
        <w:pStyle w:val="FirstParagraph"/>
      </w:pPr>
      <w:r>
        <w:rPr>
          <w:b/>
          <w:bCs/>
        </w:rPr>
        <w:t xml:space="preserve">Where things stand (late October 2026):</w:t>
      </w:r>
    </w:p>
    <w:p>
      <w:pPr>
        <w:pStyle w:val="Compact"/>
        <w:numPr>
          <w:ilvl w:val="0"/>
          <w:numId w:val="1040"/>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0"/>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0"/>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0"/>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0"/>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0"/>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1"/>
        </w:numPr>
      </w:pPr>
      <w:r>
        <w:t xml:space="preserve">Any startup producing rare-earth metals, magnets, gallium or germanium in the US has a buyer of last resort in the US government and a very strong story.</w:t>
      </w:r>
    </w:p>
    <w:p>
      <w:pPr>
        <w:pStyle w:val="Compact"/>
        <w:numPr>
          <w:ilvl w:val="0"/>
          <w:numId w:val="1041"/>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1"/>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7).</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2"/>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2"/>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2"/>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2"/>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2"/>
    <w:bookmarkStart w:id="33" w:name="X740a7f3dec42980ab9ce519b5eaf421cd73784a"/>
    <w:p>
      <w:pPr>
        <w:pStyle w:val="Heading3"/>
      </w:pPr>
      <w:r>
        <w:t xml:space="preserve">3.7 How the industry and its supply chain work</w:t>
      </w:r>
    </w:p>
    <w:p>
      <w:pPr>
        <w:numPr>
          <w:ilvl w:val="0"/>
          <w:numId w:val="1043"/>
        </w:numPr>
      </w:pPr>
      <w:r>
        <w:rPr>
          <w:b/>
          <w:bCs/>
        </w:rPr>
        <w:t xml:space="preserve">The chain:</w:t>
      </w:r>
      <w:r>
        <w:t xml:space="preserve"> </w:t>
      </w:r>
      <w:r>
        <w:t xml:space="preserve">ore is mined, concentrated (crushed and separated), refined to a pure oxide, carbonate or cathode, then sold to metal makers (chapter 4) or battery, chemical and materials plants (chapters 6 and 7).</w:t>
      </w:r>
    </w:p>
    <w:p>
      <w:pPr>
        <w:numPr>
          <w:ilvl w:val="0"/>
          <w:numId w:val="1043"/>
        </w:numPr>
      </w:pPr>
      <w:r>
        <w:rPr>
          <w:b/>
          <w:bCs/>
        </w:rPr>
        <w:t xml:space="preserve">Buyers:</w:t>
      </w:r>
      <w:r>
        <w:t xml:space="preserve"> </w:t>
      </w:r>
      <w:r>
        <w:t xml:space="preserve">metal makers, magnet makers, battery makers, the DoD stockpile, and traders. Prices are set on global exchanges or in China, so a US producer is a price-taker unless it has a floor-price offtake [inference].</w:t>
      </w:r>
    </w:p>
    <w:p>
      <w:pPr>
        <w:numPr>
          <w:ilvl w:val="0"/>
          <w:numId w:val="1043"/>
        </w:numPr>
      </w:pPr>
      <w:r>
        <w:rPr>
          <w:b/>
          <w:bCs/>
        </w:rPr>
        <w:t xml:space="preserve">Policy detail:</w:t>
      </w:r>
      <w:r>
        <w:t xml:space="preserve"> </w:t>
      </w:r>
      <w:r>
        <w:t xml:space="preserve">see 3.2 and the tracker in section 12.</w:t>
      </w:r>
    </w:p>
    <w:p>
      <w:pPr>
        <w:numPr>
          <w:ilvl w:val="0"/>
          <w:numId w:val="1043"/>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43"/>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43"/>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43"/>
        </w:numPr>
      </w:pPr>
      <w:r>
        <w:rPr>
          <w:b/>
          <w:bCs/>
        </w:rPr>
        <w:t xml:space="preserve">Risks:</w:t>
      </w:r>
      <w:r>
        <w:t xml:space="preserve"> </w:t>
      </w:r>
      <w:r>
        <w:t xml:space="preserve">metal prices swing; permits are slow; buyers are concentrated (Vulcan sells mostly to government) [src-20251103-ee9b27].</w:t>
      </w:r>
    </w:p>
    <w:p>
      <w:pPr>
        <w:numPr>
          <w:ilvl w:val="0"/>
          <w:numId w:val="1043"/>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Public money committed to minerals: $65B in 2025 [src-20260716-6a06e4] (high). US refining TAM is a gap.</w:t>
      </w:r>
    </w:p>
    <w:bookmarkEnd w:id="33"/>
    <w:bookmarkStart w:id="34" w:name="Xd6619b051eb8bfeaa2253d537fa5b28faaadf84"/>
    <w:p>
      <w:pPr>
        <w:pStyle w:val="Heading3"/>
      </w:pPr>
      <w:r>
        <w:t xml:space="preserve">3.8 Where AI and automation help</w:t>
      </w:r>
    </w:p>
    <w:p>
      <w:pPr>
        <w:pStyle w:val="FirstParagraph"/>
      </w:pPr>
      <w:r>
        <w:t xml:space="preserve">Process control of mines and refineries (AI agents tuning a plant), faster engineering and permitting documents, and ore-body modeling.</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4"/>
    <w:bookmarkStart w:id="35"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a permitted, financed plant outside China plus software that shortens build and ramp.</w:t>
      </w:r>
      <w:r>
        <w:t xml:space="preserve"> </w:t>
      </w:r>
      <w:r>
        <w:rPr>
          <w:b/>
          <w:bCs/>
        </w:rPr>
        <w:t xml:space="preserve">Unit economics:</w:t>
      </w:r>
      <w:r>
        <w:t xml:space="preserve"> </w:t>
      </w:r>
      <w:r>
        <w:t xml:space="preserve">no market size found for refining; public money committed to minerals was $65B in 2025 [src-20260716-6a06e4]. Cost per ton and recovery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bl>
    <w:bookmarkEnd w:id="35"/>
    <w:bookmarkStart w:id="37" w:name="X54677a89a765bbc67149380cceb91d334c7da99"/>
    <w:p>
      <w:pPr>
        <w:pStyle w:val="Heading3"/>
      </w:pPr>
      <w:r>
        <w:t xml:space="preserve">3.10 Companies, grouped by label</w:t>
      </w:r>
    </w:p>
    <w:p>
      <w:pPr>
        <w:pStyle w:val="FirstParagraph"/>
      </w:pPr>
      <w:r>
        <w:rPr>
          <w:b/>
          <w:bCs/>
        </w:rPr>
        <w:t xml:space="preserve">Fully integrated</w:t>
      </w:r>
    </w:p>
    <w:bookmarkStart w:id="36" w:name="X13d99bba6b84be74e017e4185db846d13ff530f"/>
    <w:p>
      <w:pPr>
        <w:pStyle w:val="Heading4"/>
      </w:pPr>
      <w:r>
        <w:t xml:space="preserve">Mariana Minerals (mining and refining; fully integrated; fits)</w:t>
      </w:r>
    </w:p>
    <w:p>
      <w:pPr>
        <w:pStyle w:val="Compact"/>
        <w:numPr>
          <w:ilvl w:val="0"/>
          <w:numId w:val="1044"/>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44"/>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44"/>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44"/>
        </w:numPr>
      </w:pPr>
      <w:r>
        <w:rPr>
          <w:b/>
          <w:bCs/>
        </w:rPr>
        <w:t xml:space="preserve">What this means [inference]:</w:t>
      </w:r>
      <w:r>
        <w:t xml:space="preserve"> </w:t>
      </w:r>
      <w:r>
        <w:t xml:space="preserve">one of two names with a credible data loop; the check size is above SPC's.</w:t>
      </w:r>
    </w:p>
    <w:p>
      <w:pPr>
        <w:pStyle w:val="Compact"/>
        <w:numPr>
          <w:ilvl w:val="0"/>
          <w:numId w:val="1044"/>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44"/>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p>
      <w:pPr>
        <w:pStyle w:val="FirstParagraph"/>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Cyclic (candidate, not sourced this run).</w:t>
      </w:r>
    </w:p>
    <w:p>
      <w:pPr>
        <w:pStyle w:val="BodyText"/>
      </w:pPr>
      <w:r>
        <w:rPr>
          <w:i/>
          <w:iCs/>
        </w:rPr>
        <w:t xml:space="preserve">Placement check:</w:t>
      </w:r>
      <w:r>
        <w:t xml:space="preserve"> </w:t>
      </w:r>
      <w:r>
        <w:t xml:space="preserve">Mariana mines and refines copper and lithium itself, so it belongs in Minerals [src-20260803-30e6d5].</w:t>
      </w:r>
    </w:p>
    <w:bookmarkEnd w:id="36"/>
    <w:bookmarkEnd w:id="37"/>
    <w:bookmarkStart w:id="38" w:name="X66dc7a8d1c48fd43057710fa9a3c1c0c84b7d0e"/>
    <w:p>
      <w:pPr>
        <w:pStyle w:val="Heading3"/>
      </w:pPr>
      <w:r>
        <w:t xml:space="preserve">3.11 Bear case, at equal weight</w:t>
      </w:r>
    </w:p>
    <w:p>
      <w:pPr>
        <w:pStyle w:val="Compact"/>
        <w:numPr>
          <w:ilvl w:val="0"/>
          <w:numId w:val="1045"/>
        </w:numPr>
      </w:pPr>
      <w:r>
        <w:t xml:space="preserve">A US–China deal and Chinese price-dumping can make every Western project uneconomic overnight (3.3).</w:t>
      </w:r>
    </w:p>
    <w:p>
      <w:pPr>
        <w:pStyle w:val="Compact"/>
        <w:numPr>
          <w:ilvl w:val="0"/>
          <w:numId w:val="1045"/>
        </w:numPr>
      </w:pPr>
      <w:r>
        <w:t xml:space="preserve">Commodity cycles: lithium −24%, nickel −11% in 2025 [src-20260130-ebdd5a].</w:t>
      </w:r>
    </w:p>
    <w:p>
      <w:pPr>
        <w:pStyle w:val="Compact"/>
        <w:numPr>
          <w:ilvl w:val="0"/>
          <w:numId w:val="1045"/>
        </w:numPr>
      </w:pPr>
      <w:r>
        <w:t xml:space="preserve">Ore grade, not software, sets most of the cost [inference].</w:t>
      </w:r>
    </w:p>
    <w:p>
      <w:pPr>
        <w:pStyle w:val="Compact"/>
        <w:numPr>
          <w:ilvl w:val="0"/>
          <w:numId w:val="1045"/>
        </w:numPr>
      </w:pPr>
      <w:r>
        <w:t xml:space="preserve">Mariana has disclosed no recovery or cost-per-ton number [src-20260623-d1790b].</w:t>
      </w:r>
    </w:p>
    <w:p>
      <w:pPr>
        <w:pStyle w:val="Compact"/>
        <w:numPr>
          <w:ilvl w:val="0"/>
          <w:numId w:val="1045"/>
        </w:numPr>
      </w:pPr>
      <w:r>
        <w:t xml:space="preserve">The state picks champions with equity (MP Materials) [src-20260726-39275b].</w:t>
      </w:r>
    </w:p>
    <w:bookmarkEnd w:id="38"/>
    <w:bookmarkStart w:id="39" w:name="Xdd75fd4fcf8ece88b9483426a3d65a37765b76b"/>
    <w:p>
      <w:pPr>
        <w:pStyle w:val="Heading3"/>
      </w:pPr>
      <w:r>
        <w:t xml:space="preserve">3.12 Key sources</w:t>
      </w:r>
    </w:p>
    <w:p>
      <w:pPr>
        <w:pStyle w:val="Compact"/>
        <w:numPr>
          <w:ilvl w:val="0"/>
          <w:numId w:val="1046"/>
        </w:numPr>
      </w:pPr>
      <w:r>
        <w:t xml:space="preserve">USGS Mineral Commodity Summaries 2026 [src-20260206-04fe3e]; USGS 2026 release [src-20260130-ebdd5a]</w:t>
      </w:r>
    </w:p>
    <w:p>
      <w:pPr>
        <w:pStyle w:val="Compact"/>
        <w:numPr>
          <w:ilvl w:val="0"/>
          <w:numId w:val="1046"/>
        </w:numPr>
      </w:pPr>
      <w:r>
        <w:t xml:space="preserve">IEA on refining concentration and outlook [src-20250521-c62d29][src-20261014-b9d647]</w:t>
      </w:r>
    </w:p>
    <w:p>
      <w:pPr>
        <w:pStyle w:val="Compact"/>
        <w:numPr>
          <w:ilvl w:val="0"/>
          <w:numId w:val="1046"/>
        </w:numPr>
      </w:pPr>
      <w:r>
        <w:t xml:space="preserve">MOFCOM controls and truce dates [src-20261019-854e22]; Ga/Ge/Sb ban and prices [src-20261027-f82d55]</w:t>
      </w:r>
    </w:p>
    <w:p>
      <w:pPr>
        <w:pStyle w:val="Compact"/>
        <w:numPr>
          <w:ilvl w:val="0"/>
          <w:numId w:val="1046"/>
        </w:numPr>
      </w:pPr>
      <w:r>
        <w:t xml:space="preserve">CSIS on heavy rare earths [src-20250414-50f023]</w:t>
      </w:r>
    </w:p>
    <w:p>
      <w:pPr>
        <w:pStyle w:val="Compact"/>
        <w:numPr>
          <w:ilvl w:val="0"/>
          <w:numId w:val="1046"/>
        </w:numPr>
      </w:pPr>
      <w:r>
        <w:t xml:space="preserve">OSC loans [src-20260618-184e0c]; OSC fund finance [src-20260831-4dd3b7]; EDF [src-20260116-27c00a][src-20260804-05a6a5]</w:t>
      </w:r>
    </w:p>
    <w:p>
      <w:pPr>
        <w:pStyle w:val="Compact"/>
        <w:numPr>
          <w:ilvl w:val="0"/>
          <w:numId w:val="1046"/>
        </w:numPr>
      </w:pPr>
      <w:r>
        <w:t xml:space="preserve">Executive orders [src-20250320-91988a][src-20250424-a310b3]; 45X [src-20251001-45a0c1]</w:t>
      </w:r>
    </w:p>
    <w:p>
      <w:pPr>
        <w:pStyle w:val="Compact"/>
        <w:numPr>
          <w:ilvl w:val="0"/>
          <w:numId w:val="1046"/>
        </w:numPr>
      </w:pPr>
      <w:r>
        <w:t xml:space="preserve">Government equity stakes [src-20260726-39275b]; Strature roll-over odds [src-20261016-83adeb]</w:t>
      </w:r>
    </w:p>
    <w:p>
      <w:pPr>
        <w:pStyle w:val="Compact"/>
        <w:numPr>
          <w:ilvl w:val="0"/>
          <w:numId w:val="1046"/>
        </w:numPr>
      </w:pPr>
      <w:r>
        <w:t xml:space="preserve">Refinery build times [src-20250723-3f3ef8]</w:t>
      </w:r>
    </w:p>
    <w:bookmarkEnd w:id="39"/>
    <w:bookmarkEnd w:id="40"/>
    <w:bookmarkStart w:id="55" w:name="Xf2bd0a78f7939f59f3a0a84202ddd95551c1039"/>
    <w:p>
      <w:pPr>
        <w:pStyle w:val="Heading2"/>
      </w:pPr>
      <w:r>
        <w:t xml:space="preserve">4. Metals</w:t>
      </w:r>
    </w:p>
    <w:p>
      <w:pPr>
        <w:pStyle w:val="FirstParagraph"/>
      </w:pPr>
      <w:r>
        <w:rPr>
          <w:i/>
          <w:iCs/>
        </w:rPr>
        <w:t xml:space="preserve">What this industry is.</w:t>
      </w:r>
      <w:r>
        <w:t xml:space="preserve"> </w:t>
      </w:r>
      <w:r>
        <w:t xml:space="preserve">Metals means turning refined feedstock into metal products and getting them to factories: smelting and melting, making alloys (specialty steels, titanium, nickel superalloys), making magnets and metal powders, and distributing metal through "service centers" that stock, cut and ship it. It sits between Minerals (chapter 3) and Parts Manufacturing (chapter 5).</w:t>
      </w:r>
    </w:p>
    <w:bookmarkStart w:id="41" w:name="Xa185d076f47f193542131682d3588839f7f321b"/>
    <w:p>
      <w:pPr>
        <w:pStyle w:val="Heading3"/>
      </w:pPr>
      <w:r>
        <w:t xml:space="preserve">4.1 The problem today</w:t>
      </w:r>
    </w:p>
    <w:p>
      <w:pPr>
        <w:pStyle w:val="Compact"/>
        <w:numPr>
          <w:ilvl w:val="0"/>
          <w:numId w:val="1047"/>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Compact"/>
        <w:numPr>
          <w:ilvl w:val="0"/>
          <w:numId w:val="1047"/>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 A Raytheon manager reports suppliers at 80–90% utilization with 9–10 months for castings [src-20250708-2aa3ad].</w:t>
      </w:r>
    </w:p>
    <w:p>
      <w:pPr>
        <w:pStyle w:val="Compact"/>
        <w:numPr>
          <w:ilvl w:val="0"/>
          <w:numId w:val="1047"/>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7"/>
        </w:numPr>
      </w:pPr>
      <w:r>
        <w:rPr>
          <w:b/>
          <w:bCs/>
        </w:rPr>
        <w:t xml:space="preserve">Distribution is big, old and concentrated at the top.</w:t>
      </w:r>
      <w:r>
        <w:t xml:space="preserve"> </w:t>
      </w:r>
      <w:r>
        <w:t xml:space="preserve">Metal service centers have about $200B of revenue across about 9,400 sites; the top 50 firms hold about half (med) [src-20251201-4b732d]. Quoting still takes days:</w:t>
      </w:r>
      <w:r>
        <w:t xml:space="preserve"> </w:t>
      </w:r>
      <w:r>
        <w:rPr>
          <w:b/>
          <w:bCs/>
        </w:rPr>
        <w:t xml:space="preserve">Claim (Nox):</w:t>
      </w:r>
      <w:r>
        <w:t xml:space="preserve"> </w:t>
      </w:r>
      <w:r>
        <w:t xml:space="preserve">a quote in minutes versus 3–5 days at brokers [src-20250813-5ee11b].</w:t>
      </w:r>
    </w:p>
    <w:p>
      <w:pPr>
        <w:pStyle w:val="Compact"/>
        <w:numPr>
          <w:ilvl w:val="0"/>
          <w:numId w:val="1047"/>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bookmarkEnd w:id="41"/>
    <w:bookmarkStart w:id="42"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2</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3</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4</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5</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r>
        <w:tc>
          <w:tcPr/>
          <w:p>
            <w:pPr>
              <w:pStyle w:val="Compact"/>
            </w:pPr>
            <w:r>
              <w:t xml:space="preserve">6</w:t>
            </w:r>
          </w:p>
        </w:tc>
        <w:tc>
          <w:tcPr/>
          <w:p>
            <w:pPr>
              <w:pStyle w:val="Compact"/>
            </w:pPr>
            <w:r>
              <w:rPr>
                <w:b/>
                <w:bCs/>
              </w:rPr>
              <w:t xml:space="preserve">China magnet controls</w:t>
            </w:r>
          </w:p>
        </w:tc>
        <w:tc>
          <w:tcPr/>
          <w:p>
            <w:pPr>
              <w:pStyle w:val="Compact"/>
            </w:pPr>
            <w:r>
              <w:t xml:space="preserve">Licensing on 7 heavy rare earths and magnets since April 2025 [src-20261019-854e22]</w:t>
            </w:r>
          </w:p>
        </w:tc>
        <w:tc>
          <w:tcPr/>
          <w:p>
            <w:pPr>
              <w:pStyle w:val="Compact"/>
            </w:pPr>
            <w:r>
              <w:t xml:space="preserve">Direction structural; timing negotiable</w:t>
            </w:r>
          </w:p>
        </w:tc>
      </w:tr>
    </w:tbl>
    <w:p>
      <w:pPr>
        <w:pStyle w:val="BodyText"/>
      </w:pPr>
      <w:r>
        <w:rPr>
          <w:b/>
          <w:bCs/>
        </w:rPr>
        <w:t xml:space="preserve">Who gains today.</w:t>
      </w:r>
      <w:r>
        <w:t xml:space="preserve"> </w:t>
      </w:r>
      <w:r>
        <w:t xml:space="preserve">Nucor's gross margin rose to 20% from 14% (about 1.3 points a one-off refund) [src-20260812-77d6f5]. Reliance grew tons 15.6% versus industry +10.1% while pricing up on long lead times [src-20261022-1e6872]. The incumbents are winning this cycle [inference].</w:t>
      </w:r>
    </w:p>
    <w:bookmarkEnd w:id="42"/>
    <w:bookmarkStart w:id="43" w:name="Xb70833c3f3b0d404e22eb21aed418dfd38e1185"/>
    <w:p>
      <w:pPr>
        <w:pStyle w:val="Heading3"/>
      </w:pPr>
      <w:r>
        <w:t xml:space="preserve">4.3 Headwinds, at equal weight</w:t>
      </w:r>
    </w:p>
    <w:p>
      <w:pPr>
        <w:pStyle w:val="Compact"/>
        <w:numPr>
          <w:ilvl w:val="0"/>
          <w:numId w:val="1048"/>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8"/>
        </w:numPr>
      </w:pPr>
      <w:r>
        <w:rPr>
          <w:b/>
          <w:bCs/>
        </w:rPr>
        <w:t xml:space="preserve">Incumbents are strong and getting stronger.</w:t>
      </w:r>
      <w:r>
        <w:t xml:space="preserve"> </w:t>
      </w:r>
      <w:r>
        <w:t xml:space="preserve">Reliance is taking share and did not mention AI on its call [src-20261022-1e6872]; distributor gross margins are 17.7% (Ryerson) to 31.6% (Reliance) [src-20260729-407fd7][src-20261021-16bb64]. A startup must beat these on price or speed.</w:t>
      </w:r>
    </w:p>
    <w:p>
      <w:pPr>
        <w:pStyle w:val="Compact"/>
        <w:numPr>
          <w:ilvl w:val="0"/>
          <w:numId w:val="1048"/>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8"/>
        </w:numPr>
      </w:pPr>
      <w:r>
        <w:rPr>
          <w:b/>
          <w:bCs/>
        </w:rPr>
        <w:t xml:space="preserve">Metal prices cycle.</w:t>
      </w:r>
      <w:r>
        <w:t xml:space="preserve"> </w:t>
      </w:r>
      <w:r>
        <w:t xml:space="preserve">Margin moves with the price cycle more than with software [inference].</w:t>
      </w:r>
    </w:p>
    <w:p>
      <w:pPr>
        <w:pStyle w:val="Compact"/>
        <w:numPr>
          <w:ilvl w:val="0"/>
          <w:numId w:val="1048"/>
        </w:numPr>
      </w:pPr>
      <w:r>
        <w:rPr>
          <w:b/>
          <w:bCs/>
        </w:rPr>
        <w:t xml:space="preserve">Plants are capital-heavy.</w:t>
      </w:r>
      <w:r>
        <w:t xml:space="preserve"> </w:t>
      </w:r>
      <w:r>
        <w:t xml:space="preserve">Vulcan's 10,000-ton plant rests on a $1.4B package [src-20251103-ee9b27]; banks lend only on resaleable machines, so custom lines are "unfinanceable" (</w:t>
      </w:r>
      <w:r>
        <w:rPr>
          <w:b/>
          <w:bCs/>
        </w:rPr>
        <w:t xml:space="preserve">Claim, Belosic</w:t>
      </w:r>
      <w:r>
        <w:t xml:space="preserve">) [src-20260624-3dc6f7].</w:t>
      </w:r>
    </w:p>
    <w:p>
      <w:pPr>
        <w:pStyle w:val="Compact"/>
        <w:numPr>
          <w:ilvl w:val="0"/>
          <w:numId w:val="1048"/>
        </w:numPr>
      </w:pPr>
      <w:r>
        <w:rPr>
          <w:b/>
          <w:bCs/>
        </w:rPr>
        <w:t xml:space="preserve">Construction is cooling and rates rose.</w:t>
      </w:r>
      <w:r>
        <w:t xml:space="preserve"> </w:t>
      </w:r>
      <w:r>
        <w:t xml:space="preserve">Manufacturing construction down 21.9% y/y by May 2026 [src-20260708-da5010]; Fed at 3.75–4.00% [src-20260916-f0c016].</w:t>
      </w:r>
    </w:p>
    <w:bookmarkEnd w:id="43"/>
    <w:bookmarkStart w:id="44" w:name="Xf0915c0e14b21316d006fb7d6d27168e77af12a"/>
    <w:p>
      <w:pPr>
        <w:pStyle w:val="Heading3"/>
      </w:pPr>
      <w:r>
        <w:t xml:space="preserve">4.4 Why an AI-enabled, vertically integrated company is the answer here</w:t>
      </w:r>
    </w:p>
    <w:p>
      <w:pPr>
        <w:pStyle w:val="Compact"/>
        <w:numPr>
          <w:ilvl w:val="0"/>
          <w:numId w:val="1049"/>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9"/>
        </w:numPr>
      </w:pPr>
      <w:r>
        <w:rPr>
          <w:b/>
          <w:bCs/>
        </w:rPr>
        <w:t xml:space="preserve">Distribution:</w:t>
      </w:r>
      <w:r>
        <w:t xml:space="preserve"> </w:t>
      </w:r>
      <w:r>
        <w:t xml:space="preserve">an automated, software-run service center can quote in minutes and nest cuts to cut scrap (</w:t>
      </w:r>
      <w:r>
        <w:rPr>
          <w:b/>
          <w:bCs/>
        </w:rPr>
        <w:t xml:space="preserve">Claim, Nox</w:t>
      </w:r>
      <w:r>
        <w:t xml:space="preserve">) [src-20250813-5ee11b]. The owner keeps the margin that a marketplace or software vendor would leave to the incumbent.</w:t>
      </w:r>
    </w:p>
    <w:p>
      <w:pPr>
        <w:pStyle w:val="Compact"/>
        <w:numPr>
          <w:ilvl w:val="0"/>
          <w:numId w:val="1049"/>
        </w:numPr>
      </w:pPr>
      <w:r>
        <w:rPr>
          <w:b/>
          <w:bCs/>
        </w:rPr>
        <w:t xml:space="preserve">Where the logic breaks [inference].</w:t>
      </w:r>
      <w:r>
        <w:t xml:space="preserve"> </w:t>
      </w:r>
      <w:r>
        <w:t xml:space="preserve">Price cycles and tariffs swing margins more than any software. And a distributor's moat is inventory, credit and relationships, which incumbents already have.</w:t>
      </w:r>
    </w:p>
    <w:bookmarkEnd w:id="44"/>
    <w:bookmarkStart w:id="45" w:name="X05c5e41c9da9a8f60e75b67a378295c1ac28dd4"/>
    <w:p>
      <w:pPr>
        <w:pStyle w:val="Heading3"/>
      </w:pPr>
      <w:r>
        <w:t xml:space="preserve">4.5 What would have to be true, and signals to watch</w:t>
      </w:r>
    </w:p>
    <w:p>
      <w:pPr>
        <w:pStyle w:val="Compact"/>
        <w:numPr>
          <w:ilvl w:val="0"/>
          <w:numId w:val="1050"/>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50"/>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50"/>
        </w:numPr>
      </w:pPr>
      <w:r>
        <w:t xml:space="preserve">A software-run distributor shows margin or share gain versus Reliance and Ryerson.</w:t>
      </w:r>
      <w:r>
        <w:t xml:space="preserve"> </w:t>
      </w:r>
      <w:r>
        <w:rPr>
          <w:b/>
          <w:bCs/>
        </w:rPr>
        <w:t xml:space="preserve">Watch:</w:t>
      </w:r>
      <w:r>
        <w:t xml:space="preserve"> </w:t>
      </w:r>
      <w:r>
        <w:t xml:space="preserve">Nox's customer count (about 250–300, claim) and repeat rate [src-20261009-404b9b].</w:t>
      </w:r>
    </w:p>
    <w:p>
      <w:pPr>
        <w:pStyle w:val="Compact"/>
        <w:numPr>
          <w:ilvl w:val="0"/>
          <w:numId w:val="1050"/>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45"/>
    <w:bookmarkStart w:id="46" w:name="X13f67f88796cc3eac9d915ca87f25be5220acd7"/>
    <w:p>
      <w:pPr>
        <w:pStyle w:val="Heading3"/>
      </w:pPr>
      <w:r>
        <w:t xml:space="preserve">4.6 Macro in more depth</w:t>
      </w:r>
    </w:p>
    <w:p>
      <w:pPr>
        <w:pStyle w:val="Compact"/>
        <w:numPr>
          <w:ilvl w:val="0"/>
          <w:numId w:val="1051"/>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51"/>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51"/>
        </w:numPr>
      </w:pPr>
      <w:r>
        <w:rPr>
          <w:b/>
          <w:bCs/>
        </w:rPr>
        <w:t xml:space="preserve">Energy:</w:t>
      </w:r>
      <w:r>
        <w:t xml:space="preserve"> </w:t>
      </w:r>
      <w:r>
        <w:t xml:space="preserve">ENR also notes an energy-price spike tied to the Iran conflict [src-20260708-da5010].</w:t>
      </w:r>
    </w:p>
    <w:p>
      <w:pPr>
        <w:pStyle w:val="Compact"/>
        <w:numPr>
          <w:ilvl w:val="0"/>
          <w:numId w:val="1051"/>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52"/>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52"/>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53"/>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53"/>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bookmarkEnd w:id="46"/>
    <w:bookmarkStart w:id="47" w:name="X6ff621dadb670b940e616233da979e5747bbf84"/>
    <w:p>
      <w:pPr>
        <w:pStyle w:val="Heading3"/>
      </w:pPr>
      <w:r>
        <w:t xml:space="preserve">4.7 How the industry and its supply chain work</w:t>
      </w:r>
    </w:p>
    <w:p>
      <w:pPr>
        <w:numPr>
          <w:ilvl w:val="0"/>
          <w:numId w:val="1054"/>
        </w:numPr>
      </w:pPr>
      <w:r>
        <w:rPr>
          <w:b/>
          <w:bCs/>
        </w:rPr>
        <w:t xml:space="preserve">The chain:</w:t>
      </w:r>
      <w:r>
        <w:t xml:space="preserve"> </w:t>
      </w:r>
      <w:r>
        <w:t xml:space="preserve">refined feedstock is smelted or melted into alloys, magnets, powders and mill products, then stocked, cut and shipped by</w:t>
      </w:r>
      <w:r>
        <w:t xml:space="preserve"> </w:t>
      </w:r>
      <w:r>
        <w:rPr>
          <w:b/>
          <w:bCs/>
        </w:rPr>
        <w:t xml:space="preserve">service centers</w:t>
      </w:r>
      <w:r>
        <w:t xml:space="preserve"> </w:t>
      </w:r>
      <w:r>
        <w:t xml:space="preserve">(distributors) to parts makers (chapter 5).</w:t>
      </w:r>
    </w:p>
    <w:p>
      <w:pPr>
        <w:numPr>
          <w:ilvl w:val="0"/>
          <w:numId w:val="1054"/>
        </w:numPr>
      </w:pPr>
      <w:r>
        <w:rPr>
          <w:b/>
          <w:bCs/>
        </w:rPr>
        <w:t xml:space="preserve">Buyers:</w:t>
      </w:r>
      <w:r>
        <w:t xml:space="preserve"> </w:t>
      </w:r>
      <w:r>
        <w:t xml:space="preserve">primes, parts makers, construction, data centers. Incumbents: Nucor (mills), Reliance and Ryerson (distribution), Carpenter (specialty alloys), MP Materials (magnets).</w:t>
      </w:r>
    </w:p>
    <w:p>
      <w:pPr>
        <w:numPr>
          <w:ilvl w:val="0"/>
          <w:numId w:val="1054"/>
        </w:numPr>
      </w:pPr>
      <w:r>
        <w:rPr>
          <w:b/>
          <w:bCs/>
        </w:rPr>
        <w:t xml:space="preserve">Who:</w:t>
      </w:r>
      <w:r>
        <w:t xml:space="preserve"> </w:t>
      </w:r>
      <w:r>
        <w:t xml:space="preserve">Mariana Minerals (copper, lithium; runs its own mines) [src-20260803-30e6d5]. Vulcan Elements (NdFeB, i.e. rare-earth, magnets) [src-20251103-ee9b27]. Nox Metals (automated metal distributor; we passed) [src-20261009-404b9b]. Candidates: Hertha (iron and steel), Cyclic, Mass Magnetics, Duranium. Established players: Reliance, Ryerson, Nucor, MP Materials.</w:t>
      </w:r>
    </w:p>
    <w:p>
      <w:pPr>
        <w:numPr>
          <w:ilvl w:val="0"/>
          <w:numId w:val="1054"/>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4"/>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r>
        <w:t xml:space="preserve"> </w:t>
      </w:r>
      <w:r>
        <w:rPr>
          <w:b/>
          <w:bCs/>
        </w:rPr>
        <w:t xml:space="preserve">Claim (Nox):</w:t>
      </w:r>
      <w:r>
        <w:t xml:space="preserve"> </w:t>
      </w:r>
      <w:r>
        <w:t xml:space="preserve">a price quote in minutes, versus 3-5 days at brokers [src-20250813-5ee11b].</w:t>
      </w:r>
    </w:p>
    <w:p>
      <w:pPr>
        <w:numPr>
          <w:ilvl w:val="0"/>
          <w:numId w:val="1054"/>
        </w:numPr>
      </w:pPr>
      <w:r>
        <w:rPr>
          <w:b/>
          <w:bCs/>
        </w:rPr>
        <w:t xml:space="preserve">Risks:</w:t>
      </w:r>
      <w:r>
        <w:t xml:space="preserve"> </w:t>
      </w:r>
      <w:r>
        <w:t xml:space="preserve">metal prices swing; permits are slow; buyers are concentrated (Vulcan sells mostly to government) [src-20251103-ee9b27].</w:t>
      </w:r>
    </w:p>
    <w:p>
      <w:pPr>
        <w:numPr>
          <w:ilvl w:val="0"/>
          <w:numId w:val="1054"/>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Metal service centers: about $200B of revenue across about 9,400 sites; the top 50 firms hold about half (2025) [src-20251201-4b732d] (med). Excludes mills and refining.</w:t>
      </w:r>
    </w:p>
    <w:bookmarkEnd w:id="47"/>
    <w:bookmarkStart w:id="48" w:name="Xd3dcc7154bbb0964f9284a8cd660fdcea3fdbe6"/>
    <w:p>
      <w:pPr>
        <w:pStyle w:val="Heading3"/>
      </w:pPr>
      <w:r>
        <w:t xml:space="preserve">4.8 Where AI and automation help</w:t>
      </w:r>
    </w:p>
    <w:p>
      <w:pPr>
        <w:pStyle w:val="FirstParagraph"/>
      </w:pPr>
      <w:r>
        <w:t xml:space="preserve">Recipe and process tuning for magnets and alloys; quoting, nesting and inventory for distributors.</w:t>
      </w:r>
      <w:r>
        <w:t xml:space="preserve"> </w:t>
      </w:r>
      <w:r>
        <w:rPr>
          <w:b/>
          <w:bCs/>
        </w:rPr>
        <w:t xml:space="preserve">Claim (Nox Metals CEO):</w:t>
      </w:r>
      <w:r>
        <w:t xml:space="preserve"> </w:t>
      </w:r>
      <w:r>
        <w:t xml:space="preserve">"AI just doesn't know so much of the nuance" of a factory [src-20260325-5b68db].</w:t>
      </w:r>
    </w:p>
    <w:bookmarkEnd w:id="48"/>
    <w:bookmarkStart w:id="49" w:name="X39fc28790f6895ed25052ccf47541654fe3febf"/>
    <w:p>
      <w:pPr>
        <w:pStyle w:val="Heading3"/>
      </w:pPr>
      <w:r>
        <w:t xml:space="preserve">4.9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bl>
    <w:bookmarkEnd w:id="49"/>
    <w:bookmarkStart w:id="52" w:name="X5964c7dc4e4b2adf4701349aef8f9066ea70632"/>
    <w:p>
      <w:pPr>
        <w:pStyle w:val="Heading3"/>
      </w:pPr>
      <w:r>
        <w:t xml:space="preserve">4.10 Companies, grouped by label</w:t>
      </w:r>
    </w:p>
    <w:p>
      <w:pPr>
        <w:pStyle w:val="FirstParagraph"/>
      </w:pPr>
      <w:r>
        <w:rPr>
          <w:b/>
          <w:bCs/>
        </w:rPr>
        <w:t xml:space="preserve">Fully integrated</w:t>
      </w:r>
    </w:p>
    <w:bookmarkStart w:id="50" w:name="X35c0e6efbad6a045447a49b7923f95afaebf2e1"/>
    <w:p>
      <w:pPr>
        <w:pStyle w:val="Heading4"/>
      </w:pPr>
      <w:r>
        <w:t xml:space="preserve">Vulcan Elements (magnets; fully integrated; fits)</w:t>
      </w:r>
    </w:p>
    <w:p>
      <w:pPr>
        <w:pStyle w:val="Compact"/>
        <w:numPr>
          <w:ilvl w:val="0"/>
          <w:numId w:val="1055"/>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5"/>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5"/>
        </w:numPr>
      </w:pPr>
      <w:r>
        <w:rPr>
          <w:i/>
          <w:iCs/>
        </w:rPr>
        <w:t xml:space="preserve">More detail: Appendix D (Vulcan Elements).</w:t>
      </w:r>
    </w:p>
    <w:bookmarkEnd w:id="50"/>
    <w:bookmarkStart w:id="51" w:name="Xdebc18c67c5497cc9ab27c77b5d7afd59a4741d"/>
    <w:p>
      <w:pPr>
        <w:pStyle w:val="Heading4"/>
      </w:pPr>
      <w:r>
        <w:t xml:space="preserve">Nox Metals (metal distribution; fully integrated; we passed)</w:t>
      </w:r>
    </w:p>
    <w:p>
      <w:pPr>
        <w:pStyle w:val="Compact"/>
        <w:numPr>
          <w:ilvl w:val="0"/>
          <w:numId w:val="1056"/>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56"/>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b/>
          <w:bCs/>
        </w:rPr>
        <w:t xml:space="preserve">Candidates (not profiled):</w:t>
      </w:r>
      <w:r>
        <w:t xml:space="preserve"> </w:t>
      </w:r>
      <w:r>
        <w:t xml:space="preserve">Hertha (iron and steel), Mass Magnetics, Duranium. ReElement (Vulcan's refining partner; $80M OSC loan) [src-20251103-ee9b27].</w:t>
      </w:r>
    </w:p>
    <w:p>
      <w:pPr>
        <w:pStyle w:val="BodyText"/>
      </w:pPr>
      <w:r>
        <w:rPr>
          <w:i/>
          <w:iCs/>
        </w:rPr>
        <w:t xml:space="preserve">Placement check:</w:t>
      </w:r>
      <w:r>
        <w:t xml:space="preserve"> </w:t>
      </w:r>
      <w:r>
        <w:t xml:space="preserve">Vulcan makes sintered NdFeB magnets (a metal product) and Nox is an automated metal distributor, so both belong in Metals [src-20251103-ee9b27][src-20261009-404b9b].</w:t>
      </w:r>
    </w:p>
    <w:bookmarkEnd w:id="51"/>
    <w:bookmarkEnd w:id="52"/>
    <w:bookmarkStart w:id="53" w:name="Xbbcfcab1cb1a23e139af7f90f0dfd0e820086d6"/>
    <w:p>
      <w:pPr>
        <w:pStyle w:val="Heading3"/>
      </w:pPr>
      <w:r>
        <w:t xml:space="preserve">4.11 Bear case, at equal weight</w:t>
      </w:r>
    </w:p>
    <w:p>
      <w:pPr>
        <w:pStyle w:val="Compact"/>
        <w:numPr>
          <w:ilvl w:val="0"/>
          <w:numId w:val="1057"/>
        </w:numPr>
      </w:pPr>
      <w:r>
        <w:t xml:space="preserve">Incumbents are winning this cycle (Reliance share gains; Nucor margins) [src-20261022-1e6872][src-20260812-77d6f5].</w:t>
      </w:r>
    </w:p>
    <w:p>
      <w:pPr>
        <w:pStyle w:val="Compact"/>
        <w:numPr>
          <w:ilvl w:val="0"/>
          <w:numId w:val="1057"/>
        </w:numPr>
      </w:pPr>
      <w:r>
        <w:t xml:space="preserve">Tariffs can be reversed and squeeze metal buyers.</w:t>
      </w:r>
    </w:p>
    <w:p>
      <w:pPr>
        <w:pStyle w:val="Compact"/>
        <w:numPr>
          <w:ilvl w:val="0"/>
          <w:numId w:val="1057"/>
        </w:numPr>
      </w:pPr>
      <w:r>
        <w:t xml:space="preserve">Magnet economics depend on subsidy and offtake; equipment comes from China (</w:t>
      </w:r>
      <w:r>
        <w:rPr>
          <w:b/>
          <w:bCs/>
        </w:rPr>
        <w:t xml:space="preserve">Claim, Vulcan CEO</w:t>
      </w:r>
      <w:r>
        <w:t xml:space="preserve">) [src-20250429-6f9155].</w:t>
      </w:r>
    </w:p>
    <w:p>
      <w:pPr>
        <w:pStyle w:val="Compact"/>
        <w:numPr>
          <w:ilvl w:val="0"/>
          <w:numId w:val="1057"/>
        </w:numPr>
      </w:pPr>
      <w:r>
        <w:t xml:space="preserve">Defense orders lag budgets (Carpenter) [src-20261022-de5e6c].</w:t>
      </w:r>
    </w:p>
    <w:p>
      <w:pPr>
        <w:pStyle w:val="Compact"/>
        <w:numPr>
          <w:ilvl w:val="0"/>
          <w:numId w:val="1057"/>
        </w:numPr>
      </w:pPr>
      <w:r>
        <w:t xml:space="preserve">We passed on Nox (section 4.10).</w:t>
      </w:r>
    </w:p>
    <w:bookmarkEnd w:id="53"/>
    <w:bookmarkStart w:id="54" w:name="X7e20fca7bec80ac549160d370d8c427c7b9d5d3"/>
    <w:p>
      <w:pPr>
        <w:pStyle w:val="Heading3"/>
      </w:pPr>
      <w:r>
        <w:t xml:space="preserve">4.12 Key sources</w:t>
      </w:r>
    </w:p>
    <w:p>
      <w:pPr>
        <w:pStyle w:val="Compact"/>
        <w:numPr>
          <w:ilvl w:val="0"/>
          <w:numId w:val="1058"/>
        </w:numPr>
      </w:pPr>
      <w:r>
        <w:t xml:space="preserve">Section 232 proclamations [src-20260402-1b5d6c][src-20260602-b995e2]</w:t>
      </w:r>
    </w:p>
    <w:p>
      <w:pPr>
        <w:pStyle w:val="Compact"/>
        <w:numPr>
          <w:ilvl w:val="0"/>
          <w:numId w:val="1058"/>
        </w:numPr>
      </w:pPr>
      <w:r>
        <w:t xml:space="preserve">Nucor Q2 2026 [src-20260812-77d6f5]; Reliance [src-20260728-ae7dea][src-20261021-16bb64][src-20261022-1e6872]; Ryerson [src-20260729-407fd7]; Carpenter [src-20261022-de5e6c]</w:t>
      </w:r>
    </w:p>
    <w:p>
      <w:pPr>
        <w:pStyle w:val="Compact"/>
        <w:numPr>
          <w:ilvl w:val="0"/>
          <w:numId w:val="1058"/>
        </w:numPr>
      </w:pPr>
      <w:r>
        <w:t xml:space="preserve">Service-center market [src-20251201-4b732d]</w:t>
      </w:r>
    </w:p>
    <w:p>
      <w:pPr>
        <w:pStyle w:val="Compact"/>
        <w:numPr>
          <w:ilvl w:val="0"/>
          <w:numId w:val="1058"/>
        </w:numPr>
      </w:pPr>
      <w:r>
        <w:t xml:space="preserve">Vulcan/OSC $1.4B package [src-20251103-ee9b27]; Army drone magnets [src-20260923-c53c99]</w:t>
      </w:r>
    </w:p>
    <w:p>
      <w:pPr>
        <w:pStyle w:val="Compact"/>
        <w:numPr>
          <w:ilvl w:val="0"/>
          <w:numId w:val="1058"/>
        </w:numPr>
      </w:pPr>
      <w:r>
        <w:t xml:space="preserve">ENR input costs [src-20260302-477c5f][src-20260708-da5010]; Robeco steel/copper demand [src-20261007-a642ea]</w:t>
      </w:r>
    </w:p>
    <w:p>
      <w:pPr>
        <w:pStyle w:val="Compact"/>
        <w:numPr>
          <w:ilvl w:val="0"/>
          <w:numId w:val="1058"/>
        </w:numPr>
      </w:pPr>
      <w:r>
        <w:t xml:space="preserve">CNAS munitions [src-20261007-c6f64e]; NDAA [src-20251218-f0d6ef]</w:t>
      </w:r>
    </w:p>
    <w:bookmarkEnd w:id="54"/>
    <w:bookmarkEnd w:id="55"/>
    <w:bookmarkStart w:id="78" w:name="X731ef2934b6c53426d9deb15a9349aad7090d65"/>
    <w:p>
      <w:pPr>
        <w:pStyle w:val="Heading2"/>
      </w:pPr>
      <w:r>
        <w:t xml:space="preserve">5. Parts Manufacturing</w:t>
      </w:r>
    </w:p>
    <w:p>
      <w:pPr>
        <w:pStyle w:val="FirstParagraph"/>
      </w:pPr>
      <w:r>
        <w:rPr>
          <w:i/>
          <w:iCs/>
        </w:rPr>
        <w:t xml:space="preserve">What this industry is.</w:t>
      </w:r>
      <w:r>
        <w:t xml:space="preserve"> </w:t>
      </w:r>
      <w:r>
        <w:t xml:space="preserve">Parts Manufacturing turns metal (and some plastics and composites) into finished parts made to a customer's drawing. We merge two sub-types and tag every company with one:</w:t>
      </w:r>
    </w:p>
    <w:p>
      <w:pPr>
        <w:pStyle w:val="Compact"/>
        <w:numPr>
          <w:ilvl w:val="0"/>
          <w:numId w:val="1059"/>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9"/>
        </w:numPr>
      </w:pPr>
      <w:r>
        <w:rPr>
          <w:b/>
          <w:bCs/>
        </w:rPr>
        <w:t xml:space="preserve">Precision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The difference matters because fabrication competes on speed and price for many small orders, while precision competes on qualification and trust for long-lived programs. The macro below covers both; where it differs, we say which.</w:t>
      </w:r>
    </w:p>
    <w:bookmarkStart w:id="56" w:name="X7690fd9c7e3c8470178f6540c63410e584cbaae"/>
    <w:p>
      <w:pPr>
        <w:pStyle w:val="Heading3"/>
      </w:pPr>
      <w:r>
        <w:t xml:space="preserve">5.1 The problem today</w:t>
      </w:r>
    </w:p>
    <w:p>
      <w:pPr>
        <w:pStyle w:val="Compact"/>
        <w:numPr>
          <w:ilvl w:val="0"/>
          <w:numId w:val="1060"/>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 The nuclear supply chain shrank from more than 17,000 suppliers to about 5,000 [src-20250319-f21bec].</w:t>
      </w:r>
    </w:p>
    <w:p>
      <w:pPr>
        <w:pStyle w:val="Compact"/>
        <w:numPr>
          <w:ilvl w:val="0"/>
          <w:numId w:val="1060"/>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0"/>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0"/>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0"/>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0"/>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56"/>
    <w:bookmarkStart w:id="57"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57"/>
    <w:bookmarkStart w:id="58" w:name="X37f498ae1493caab611d31570506b786dd41401"/>
    <w:p>
      <w:pPr>
        <w:pStyle w:val="Heading3"/>
      </w:pPr>
      <w:r>
        <w:t xml:space="preserve">5.3 Headwinds, at equal weight</w:t>
      </w:r>
    </w:p>
    <w:p>
      <w:pPr>
        <w:pStyle w:val="Compact"/>
        <w:numPr>
          <w:ilvl w:val="0"/>
          <w:numId w:val="1061"/>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1"/>
        </w:numPr>
      </w:pPr>
      <w:r>
        <w:rPr>
          <w:b/>
          <w:bCs/>
        </w:rPr>
        <w:t xml:space="preserve">Imports are cheaper.</w:t>
      </w:r>
      <w:r>
        <w:t xml:space="preserve"> </w:t>
      </w:r>
      <w:r>
        <w:t xml:space="preserve">Taiwan is 20–30% cheaper and Vietnam/Malaysia cheaper still [src-20250709-43486e].</w:t>
      </w:r>
    </w:p>
    <w:p>
      <w:pPr>
        <w:pStyle w:val="Compact"/>
        <w:numPr>
          <w:ilvl w:val="0"/>
          <w:numId w:val="1061"/>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1"/>
        </w:numPr>
      </w:pPr>
      <w:r>
        <w:rPr>
          <w:b/>
          <w:bCs/>
        </w:rPr>
        <w:t xml:space="preserve">Tariffs raise input costs</w:t>
      </w:r>
      <w:r>
        <w:t xml:space="preserve">; Nucor's own fabrication unit saw margin compression [src-20260812-77d6f5].</w:t>
      </w:r>
    </w:p>
    <w:p>
      <w:pPr>
        <w:pStyle w:val="Compact"/>
        <w:numPr>
          <w:ilvl w:val="0"/>
          <w:numId w:val="1061"/>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1"/>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1"/>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58"/>
    <w:bookmarkStart w:id="59" w:name="Xde35c7d0780c14a8ed481beb0bfe11adebe99c7"/>
    <w:p>
      <w:pPr>
        <w:pStyle w:val="Heading3"/>
      </w:pPr>
      <w:r>
        <w:t xml:space="preserve">5.4 Why an AI-enabled, vertically integrated company is the answer here</w:t>
      </w:r>
    </w:p>
    <w:p>
      <w:pPr>
        <w:pStyle w:val="Compact"/>
        <w:numPr>
          <w:ilvl w:val="0"/>
          <w:numId w:val="1062"/>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2"/>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2"/>
        </w:numPr>
      </w:pPr>
      <w:r>
        <w:rPr>
          <w:b/>
          <w:bCs/>
        </w:rPr>
        <w:t xml:space="preserve">Versus software sold to shops:</w:t>
      </w:r>
      <w:r>
        <w:t xml:space="preserve"> </w:t>
      </w:r>
      <w:r>
        <w:t xml:space="preserve">shops buy slowly and the vendor never owns the margin [inference].</w:t>
      </w:r>
    </w:p>
    <w:p>
      <w:pPr>
        <w:pStyle w:val="Compact"/>
        <w:numPr>
          <w:ilvl w:val="0"/>
          <w:numId w:val="1062"/>
        </w:numPr>
      </w:pPr>
      <w:r>
        <w:rPr>
          <w:b/>
          <w:bCs/>
        </w:rPr>
        <w:t xml:space="preserve">Versus imports:</w:t>
      </w:r>
      <w:r>
        <w:t xml:space="preserve"> </w:t>
      </w:r>
      <w:r>
        <w:t xml:space="preserve">defense rules and tariffs favor US supply.</w:t>
      </w:r>
    </w:p>
    <w:p>
      <w:pPr>
        <w:pStyle w:val="Compact"/>
        <w:numPr>
          <w:ilvl w:val="0"/>
          <w:numId w:val="1062"/>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2"/>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59"/>
    <w:bookmarkStart w:id="60" w:name="X39c13d8e12aec3ad37743917466c4a3e6682673"/>
    <w:p>
      <w:pPr>
        <w:pStyle w:val="Heading3"/>
      </w:pPr>
      <w:r>
        <w:t xml:space="preserve">5.5 What would have to be true, and signals to watch</w:t>
      </w:r>
    </w:p>
    <w:p>
      <w:pPr>
        <w:pStyle w:val="Compact"/>
        <w:numPr>
          <w:ilvl w:val="0"/>
          <w:numId w:val="1063"/>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3"/>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3"/>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3"/>
        </w:numPr>
      </w:pPr>
      <w:r>
        <w:t xml:space="preserve">Debt, not equity, funds plants.</w:t>
      </w:r>
      <w:r>
        <w:t xml:space="preserve"> </w:t>
      </w:r>
      <w:r>
        <w:rPr>
          <w:b/>
          <w:bCs/>
        </w:rPr>
        <w:t xml:space="preserve">Watch:</w:t>
      </w:r>
      <w:r>
        <w:t xml:space="preserve"> </w:t>
      </w:r>
      <w:r>
        <w:t xml:space="preserve">equipment loans and OSC loans to parts makers.</w:t>
      </w:r>
    </w:p>
    <w:bookmarkEnd w:id="60"/>
    <w:bookmarkStart w:id="61" w:name="Xec8edc916cffa940f19593dc5c1608629fef45f"/>
    <w:p>
      <w:pPr>
        <w:pStyle w:val="Heading3"/>
      </w:pPr>
      <w:r>
        <w:t xml:space="preserve">5.6 Macro in more depth</w:t>
      </w:r>
    </w:p>
    <w:p>
      <w:pPr>
        <w:pStyle w:val="FirstParagraph"/>
      </w:pPr>
      <w:r>
        <w:rPr>
          <w:b/>
          <w:bCs/>
        </w:rPr>
        <w:t xml:space="preserve">Defense demand and the sub-tier.</w:t>
      </w:r>
    </w:p>
    <w:p>
      <w:pPr>
        <w:pStyle w:val="Compact"/>
        <w:numPr>
          <w:ilvl w:val="0"/>
          <w:numId w:val="106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5"/>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5"/>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5"/>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5"/>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5"/>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5"/>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10) [inference].</w:t>
      </w:r>
    </w:p>
    <w:bookmarkEnd w:id="61"/>
    <w:bookmarkStart w:id="62" w:name="X9c569e543bb2a957a7cd30abbdf78e257cf294d"/>
    <w:p>
      <w:pPr>
        <w:pStyle w:val="Heading3"/>
      </w:pPr>
      <w:r>
        <w:t xml:space="preserve">5.7 How the industry and its supply chain work</w:t>
      </w:r>
    </w:p>
    <w:p>
      <w:pPr>
        <w:pStyle w:val="Compact"/>
        <w:numPr>
          <w:ilvl w:val="0"/>
          <w:numId w:val="1066"/>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5.10) [src-20261027-b51989]. Candidate: Advanced Metal Research.</w:t>
      </w:r>
    </w:p>
    <w:p>
      <w:pPr>
        <w:pStyle w:val="Compact"/>
        <w:numPr>
          <w:ilvl w:val="0"/>
          <w:numId w:val="1066"/>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6"/>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6"/>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6"/>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7"/>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7"/>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7"/>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10).</w:t>
      </w:r>
    </w:p>
    <w:p>
      <w:pPr>
        <w:pStyle w:val="Compact"/>
        <w:numPr>
          <w:ilvl w:val="0"/>
          <w:numId w:val="1067"/>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7"/>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7"/>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w:t>
      </w:r>
    </w:p>
    <w:bookmarkEnd w:id="62"/>
    <w:bookmarkStart w:id="63" w:name="X1d620308ef4555841c9cb1b8936f11e9ce64d29"/>
    <w:p>
      <w:pPr>
        <w:pStyle w:val="Heading3"/>
      </w:pPr>
      <w:r>
        <w:t xml:space="preserve">5.8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3"/>
    <w:bookmarkStart w:id="64" w:name="Xb81ed65c994e9ec99ccf5ec1a52c2430e5d2f2c"/>
    <w:p>
      <w:pPr>
        <w:pStyle w:val="Heading3"/>
      </w:pPr>
      <w:r>
        <w:t xml:space="preserve">5.9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4"/>
    <w:bookmarkStart w:id="75" w:name="X4787054ed325f4bc4de17ac9940aa860906b497"/>
    <w:p>
      <w:pPr>
        <w:pStyle w:val="Heading3"/>
      </w:pPr>
      <w:r>
        <w:t xml:space="preserve">5.10 Companies, grouped by label</w:t>
      </w:r>
    </w:p>
    <w:p>
      <w:pPr>
        <w:pStyle w:val="FirstParagraph"/>
      </w:pPr>
      <w:r>
        <w:rPr>
          <w:b/>
          <w:bCs/>
        </w:rPr>
        <w:t xml:space="preserve">Fully integrated</w:t>
      </w:r>
    </w:p>
    <w:bookmarkStart w:id="65"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8"/>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8"/>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8"/>
        </w:numPr>
      </w:pPr>
      <w:r>
        <w:rPr>
          <w:i/>
          <w:iCs/>
        </w:rPr>
        <w:t xml:space="preserve">More detail: Appendix D (SendCutSend).</w:t>
      </w:r>
    </w:p>
    <w:bookmarkEnd w:id="65"/>
    <w:bookmarkStart w:id="66" w:name="X89524c5c0c7a419932b82e1c4fc7d1e39891f41"/>
    <w:p>
      <w:pPr>
        <w:pStyle w:val="Heading4"/>
      </w:pPr>
      <w:r>
        <w:t xml:space="preserve">Senra Systems (wire harnesses; fully integrated; fits)</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69"/>
        </w:numPr>
      </w:pPr>
      <w:r>
        <w:rPr>
          <w:b/>
          <w:bCs/>
        </w:rPr>
        <w:t xml:space="preserve">Money:</w:t>
      </w:r>
      <w:r>
        <w:t xml:space="preserve"> </w:t>
      </w:r>
      <w:r>
        <w:t xml:space="preserve">$65M Series B, July 2026 [src-20260715-68183e].</w:t>
      </w:r>
    </w:p>
    <w:p>
      <w:pPr>
        <w:pStyle w:val="Compact"/>
        <w:numPr>
          <w:ilvl w:val="0"/>
          <w:numId w:val="1069"/>
        </w:numPr>
      </w:pPr>
      <w:r>
        <w:rPr>
          <w:i/>
          <w:iCs/>
        </w:rPr>
        <w:t xml:space="preserve">More detail: Appendix D (Senra Systems).</w:t>
      </w:r>
    </w:p>
    <w:bookmarkEnd w:id="66"/>
    <w:bookmarkStart w:id="67"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0"/>
        </w:numPr>
      </w:pPr>
      <w:r>
        <w:rPr>
          <w:b/>
          <w:bCs/>
        </w:rPr>
        <w:t xml:space="preserve">Money:</w:t>
      </w:r>
      <w:r>
        <w:t xml:space="preserve"> </w:t>
      </w:r>
      <w:r>
        <w:t xml:space="preserve">$15M seed via Ohio's O.H.I.O. Fund [src-20260722-985690].</w:t>
      </w:r>
    </w:p>
    <w:p>
      <w:pPr>
        <w:pStyle w:val="Compact"/>
        <w:numPr>
          <w:ilvl w:val="0"/>
          <w:numId w:val="1070"/>
        </w:numPr>
      </w:pPr>
      <w:r>
        <w:rPr>
          <w:i/>
          <w:iCs/>
        </w:rPr>
        <w:t xml:space="preserve">More detail: Appendix D (1872).</w:t>
      </w:r>
    </w:p>
    <w:bookmarkEnd w:id="67"/>
    <w:bookmarkStart w:id="68"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1"/>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1"/>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1"/>
        </w:numPr>
      </w:pPr>
      <w:r>
        <w:rPr>
          <w:i/>
          <w:iCs/>
        </w:rPr>
        <w:t xml:space="preserve">More detail: Appendix D (Atomic Industries).</w:t>
      </w:r>
    </w:p>
    <w:bookmarkEnd w:id="68"/>
    <w:bookmarkStart w:id="69"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2"/>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2"/>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2"/>
        </w:numPr>
      </w:pPr>
      <w:r>
        <w:rPr>
          <w:i/>
          <w:iCs/>
        </w:rPr>
        <w:t xml:space="preserve">More detail: Appendix D (Freeform).</w:t>
      </w:r>
    </w:p>
    <w:bookmarkEnd w:id="69"/>
    <w:bookmarkStart w:id="70"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3"/>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3"/>
        </w:numPr>
      </w:pPr>
      <w:r>
        <w:rPr>
          <w:b/>
          <w:bCs/>
        </w:rPr>
        <w:t xml:space="preserve">Money:</w:t>
      </w:r>
      <w:r>
        <w:t xml:space="preserve"> </w:t>
      </w:r>
      <w:r>
        <w:t xml:space="preserve">$300M Series B at over $1B (Caffeinated, Lightspeed) [src-20260520-af3e6c].</w:t>
      </w:r>
    </w:p>
    <w:p>
      <w:pPr>
        <w:pStyle w:val="Compact"/>
        <w:numPr>
          <w:ilvl w:val="0"/>
          <w:numId w:val="1073"/>
        </w:numPr>
      </w:pPr>
      <w:r>
        <w:rPr>
          <w:i/>
          <w:iCs/>
        </w:rPr>
        <w:t xml:space="preserve">More detail: Appendix D (Amca).</w:t>
      </w:r>
    </w:p>
    <w:p>
      <w:pPr>
        <w:pStyle w:val="FirstParagraph"/>
      </w:pPr>
      <w:r>
        <w:rPr>
          <w:b/>
          <w:bCs/>
        </w:rPr>
        <w:t xml:space="preserve">Hybrid</w:t>
      </w:r>
    </w:p>
    <w:bookmarkEnd w:id="70"/>
    <w:bookmarkStart w:id="71"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4"/>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4"/>
        </w:numPr>
      </w:pPr>
      <w:r>
        <w:rPr>
          <w:b/>
          <w:bCs/>
        </w:rPr>
        <w:t xml:space="preserve">Money:</w:t>
      </w:r>
      <w:r>
        <w:t xml:space="preserve"> </w:t>
      </w:r>
      <w:r>
        <w:t xml:space="preserve">$124M Series C, February 2026 [src-20260204-ce7053].</w:t>
      </w:r>
    </w:p>
    <w:p>
      <w:pPr>
        <w:pStyle w:val="Compact"/>
        <w:numPr>
          <w:ilvl w:val="0"/>
          <w:numId w:val="1074"/>
        </w:numPr>
      </w:pPr>
      <w:r>
        <w:rPr>
          <w:i/>
          <w:iCs/>
        </w:rPr>
        <w:t xml:space="preserve">More detail: Appendix D (Machina Labs).</w:t>
      </w:r>
    </w:p>
    <w:bookmarkEnd w:id="71"/>
    <w:bookmarkStart w:id="72"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5"/>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5"/>
        </w:numPr>
      </w:pPr>
      <w:r>
        <w:rPr>
          <w:i/>
          <w:iCs/>
        </w:rPr>
        <w:t xml:space="preserve">More detail: Appendix D (Hadrian).</w:t>
      </w:r>
    </w:p>
    <w:bookmarkEnd w:id="72"/>
    <w:bookmarkStart w:id="73"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6"/>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6"/>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6"/>
        </w:numPr>
      </w:pPr>
      <w:r>
        <w:rPr>
          <w:i/>
          <w:iCs/>
        </w:rPr>
        <w:t xml:space="preserve">More detail: Appendix D (Isembard).</w:t>
      </w:r>
    </w:p>
    <w:bookmarkEnd w:id="73"/>
    <w:bookmarkStart w:id="74" w:name="Xd216817d59dac2cec9c98d0f65011844216a8b8"/>
    <w:p>
      <w:pPr>
        <w:pStyle w:val="Heading4"/>
      </w:pPr>
      <w:r>
        <w:t xml:space="preserve">Divergent (printed structures; hybrid; partial fit, benchmark)</w:t>
      </w:r>
    </w:p>
    <w:p>
      <w:pPr>
        <w:pStyle w:val="FirstParagraph"/>
      </w:pPr>
      <w:r>
        <w:rPr>
          <w:i/>
          <w:iCs/>
        </w:rPr>
        <w:t xml:space="preserve">Sub-type: precision.</w:t>
      </w:r>
    </w:p>
    <w:p>
      <w:pPr>
        <w:pStyle w:val="Compact"/>
        <w:numPr>
          <w:ilvl w:val="0"/>
          <w:numId w:val="1077"/>
        </w:numPr>
      </w:pPr>
      <w:r>
        <w:rPr>
          <w:b/>
          <w:bCs/>
        </w:rPr>
        <w:t xml:space="preserve">What it makes:</w:t>
      </w:r>
      <w:r>
        <w:t xml:space="preserve"> </w:t>
      </w:r>
      <w:r>
        <w:t xml:space="preserve">3D-printed structures plus robotic assembly ("DAPS"). Named defense work: second source for Raytheon's Tomahawk midbody and CoAspire munitions [src-20260601-976843]. A teaming agreement (not a production order) with L3Harris [src-20261013-eda149]. General Atomics work is a 2023 partnership on small drone frames, not missiles [src-20261022-8629b9].</w:t>
      </w:r>
    </w:p>
    <w:p>
      <w:pPr>
        <w:pStyle w:val="Compact"/>
        <w:numPr>
          <w:ilvl w:val="0"/>
          <w:numId w:val="1077"/>
        </w:numPr>
      </w:pPr>
      <w:r>
        <w:rPr>
          <w:b/>
          <w:bCs/>
        </w:rPr>
        <w:t xml:space="preserve">Money:</w:t>
      </w:r>
      <w:r>
        <w:t xml:space="preserve"> </w:t>
      </w:r>
      <w:r>
        <w:t xml:space="preserve">Series E $290M including $40M of debt, September 2025 [src-20250915-311606].</w:t>
      </w:r>
    </w:p>
    <w:p>
      <w:pPr>
        <w:pStyle w:val="Compact"/>
        <w:numPr>
          <w:ilvl w:val="0"/>
          <w:numId w:val="1077"/>
        </w:numPr>
      </w:pPr>
      <w:r>
        <w:rPr>
          <w:i/>
          <w:iCs/>
        </w:rPr>
        <w:t xml:space="preserve">More detail: Appendix D (Divergent).</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78"/>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78"/>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74"/>
    <w:bookmarkEnd w:id="75"/>
    <w:bookmarkStart w:id="76" w:name="Xa2989490fb7c68541e89f83b1cc337e9868d0f5"/>
    <w:p>
      <w:pPr>
        <w:pStyle w:val="Heading3"/>
      </w:pPr>
      <w:r>
        <w:t xml:space="preserve">5.11 Bear case, at equal weight</w:t>
      </w:r>
    </w:p>
    <w:p>
      <w:pPr>
        <w:pStyle w:val="Compact"/>
        <w:numPr>
          <w:ilvl w:val="0"/>
          <w:numId w:val="1079"/>
        </w:numPr>
      </w:pPr>
      <w:r>
        <w:t xml:space="preserve">34% utilization at existing shops means spare capacity [src-20250120-419768].</w:t>
      </w:r>
    </w:p>
    <w:p>
      <w:pPr>
        <w:pStyle w:val="Compact"/>
        <w:numPr>
          <w:ilvl w:val="0"/>
          <w:numId w:val="1079"/>
        </w:numPr>
      </w:pPr>
      <w:r>
        <w:t xml:space="preserve">Imports 20–30% cheaper [src-20250709-43486e].</w:t>
      </w:r>
    </w:p>
    <w:p>
      <w:pPr>
        <w:pStyle w:val="Compact"/>
        <w:numPr>
          <w:ilvl w:val="0"/>
          <w:numId w:val="1079"/>
        </w:numPr>
      </w:pPr>
      <w:r>
        <w:t xml:space="preserve">Automation net savings 20–30% at best (</w:t>
      </w:r>
      <w:r>
        <w:rPr>
          <w:b/>
          <w:bCs/>
        </w:rPr>
        <w:t xml:space="preserve">Claim</w:t>
      </w:r>
      <w:r>
        <w:t xml:space="preserve">) [src-20250712-e5e110].</w:t>
      </w:r>
    </w:p>
    <w:p>
      <w:pPr>
        <w:pStyle w:val="Compact"/>
        <w:numPr>
          <w:ilvl w:val="0"/>
          <w:numId w:val="1079"/>
        </w:numPr>
      </w:pPr>
      <w:r>
        <w:t xml:space="preserve">Qualification 9–12 months [src-20250708-2aa3ad].</w:t>
      </w:r>
    </w:p>
    <w:p>
      <w:pPr>
        <w:pStyle w:val="Compact"/>
        <w:numPr>
          <w:ilvl w:val="0"/>
          <w:numId w:val="1079"/>
        </w:numPr>
      </w:pPr>
      <w:r>
        <w:t xml:space="preserve">Hype pricing: SendCutSend at $2.1B five months after $1.01B [src-20261020-487a39] (med).</w:t>
      </w:r>
    </w:p>
    <w:p>
      <w:pPr>
        <w:pStyle w:val="Compact"/>
        <w:numPr>
          <w:ilvl w:val="0"/>
          <w:numId w:val="1079"/>
        </w:numPr>
      </w:pPr>
      <w:r>
        <w:t xml:space="preserve">Failures: Daedalus insolvency (section 5.10).</w:t>
      </w:r>
    </w:p>
    <w:bookmarkEnd w:id="76"/>
    <w:bookmarkStart w:id="77" w:name="Xffca75d9921d4d479b761c96f9ee4f9a1c0f8d7"/>
    <w:p>
      <w:pPr>
        <w:pStyle w:val="Heading3"/>
      </w:pPr>
      <w:r>
        <w:t xml:space="preserve">5.12 Key sources</w:t>
      </w:r>
    </w:p>
    <w:p>
      <w:pPr>
        <w:pStyle w:val="Compact"/>
        <w:numPr>
          <w:ilvl w:val="0"/>
          <w:numId w:val="1080"/>
        </w:numPr>
      </w:pPr>
      <w:r>
        <w:t xml:space="preserve">Census machine-shop counts [src-20250626-23f6d9]; shops lost [src-20250909-29c826]; utilization [src-20250120-419768]</w:t>
      </w:r>
    </w:p>
    <w:p>
      <w:pPr>
        <w:pStyle w:val="Compact"/>
        <w:numPr>
          <w:ilvl w:val="0"/>
          <w:numId w:val="1080"/>
        </w:numPr>
      </w:pPr>
      <w:r>
        <w:t xml:space="preserve">Fabricated-metal shipments (Census/FRED) [src-20261002-dedd62]</w:t>
      </w:r>
    </w:p>
    <w:p>
      <w:pPr>
        <w:pStyle w:val="Compact"/>
        <w:numPr>
          <w:ilvl w:val="0"/>
          <w:numId w:val="1080"/>
        </w:numPr>
      </w:pPr>
      <w:r>
        <w:t xml:space="preserve">BLS machinists and welders [src-20260901-d504f9][src-20260901-3b0073]; Deloitte/MI [src-20240403-f5594a][src-20260910-b300bf]</w:t>
      </w:r>
    </w:p>
    <w:p>
      <w:pPr>
        <w:pStyle w:val="Compact"/>
        <w:numPr>
          <w:ilvl w:val="0"/>
          <w:numId w:val="1080"/>
        </w:numPr>
      </w:pPr>
      <w:r>
        <w:t xml:space="preserve">Wohlers 3D printing [src-20250325-4c256c]</w:t>
      </w:r>
    </w:p>
    <w:p>
      <w:pPr>
        <w:pStyle w:val="Compact"/>
        <w:numPr>
          <w:ilvl w:val="0"/>
          <w:numId w:val="1080"/>
        </w:numPr>
      </w:pPr>
      <w:r>
        <w:t xml:space="preserve">CRS on primes [src-20251215-98f650]; primes 51 to 5 [src-20220215-45c353]</w:t>
      </w:r>
    </w:p>
    <w:p>
      <w:pPr>
        <w:pStyle w:val="Compact"/>
        <w:numPr>
          <w:ilvl w:val="0"/>
          <w:numId w:val="1080"/>
        </w:numPr>
      </w:pPr>
      <w:r>
        <w:t xml:space="preserve">Lockheed–Hadrian [src-20261014-015327]; Navy $900M [src-20260320-67ba4c]; NDAA [src-20251218-f0d6ef]; NAVSEA [src-20250319-f21bec]</w:t>
      </w:r>
    </w:p>
    <w:p>
      <w:pPr>
        <w:pStyle w:val="Compact"/>
        <w:numPr>
          <w:ilvl w:val="0"/>
          <w:numId w:val="1080"/>
        </w:numPr>
      </w:pPr>
      <w:r>
        <w:t xml:space="preserve">FAI standard [src-20190801-e81d7b]; IFR robots [src-20260924-28b59b]</w:t>
      </w:r>
    </w:p>
    <w:bookmarkEnd w:id="77"/>
    <w:bookmarkEnd w:id="78"/>
    <w:bookmarkStart w:id="94" w:name="X700440dd50a20da34dd070ba7d82ddb64e1dfe0"/>
    <w:p>
      <w:pPr>
        <w:pStyle w:val="Heading2"/>
      </w:pPr>
      <w:r>
        <w:t xml:space="preserve">6. Chemicals</w:t>
      </w:r>
    </w:p>
    <w:p>
      <w:pPr>
        <w:pStyle w:val="FirstParagraph"/>
      </w:pPr>
      <w:r>
        <w:rPr>
          <w:i/>
          <w:iCs/>
        </w:rPr>
        <w:t xml:space="preserve">What this industry is.</w:t>
      </w:r>
      <w:r>
        <w:t xml:space="preserve"> </w:t>
      </w:r>
      <w:r>
        <w:t xml:space="preserve">Chemicals covers companies that make and sell molecules: commodity and specialty chemicals, fuels, fertilizers and pharmaceutical ingredients (APIs and their intermediates). Engineered materials (battery cathodes, cooling fluids, alloys) and the AI discovery labs are now a separate chapter (7, Materials).</w:t>
      </w:r>
    </w:p>
    <w:bookmarkStart w:id="79" w:name="X526ab0adf8fb7345998f4f5358417ea8127bf07"/>
    <w:p>
      <w:pPr>
        <w:pStyle w:val="Heading3"/>
      </w:pPr>
      <w:r>
        <w:t xml:space="preserve">6.1 The problem today</w:t>
      </w:r>
    </w:p>
    <w:p>
      <w:pPr>
        <w:pStyle w:val="Compact"/>
        <w:numPr>
          <w:ilvl w:val="0"/>
          <w:numId w:val="1081"/>
        </w:numPr>
      </w:pPr>
      <w:r>
        <w:rPr>
          <w:b/>
          <w:bCs/>
        </w:rPr>
        <w:t xml:space="preserve">Europe is closing plants.</w:t>
      </w:r>
      <w:r>
        <w:t xml:space="preserve"> </w:t>
      </w:r>
      <w:r>
        <w:t xml:space="preserve">Announced European closures reached 37 Mt over 2022–25, about 9% of capacity; nine steam crackers are closing; confirmed new investment collapsed to 0.3 Mt in 2025 [src-20260115-ec35af]. Roland Berger calls it a "structural reset" [src-20260201-63910c]. FTI says plants need 80–85% utilization to make money [src-20260401-e2adb0].</w:t>
      </w:r>
    </w:p>
    <w:p>
      <w:pPr>
        <w:pStyle w:val="Compact"/>
        <w:numPr>
          <w:ilvl w:val="0"/>
          <w:numId w:val="1081"/>
        </w:numPr>
      </w:pPr>
      <w:r>
        <w:rPr>
          <w:b/>
          <w:bCs/>
        </w:rPr>
        <w:t xml:space="preserve">US growth is flat.</w:t>
      </w:r>
      <w:r>
        <w:t xml:space="preserve"> </w:t>
      </w:r>
      <w:r>
        <w:t xml:space="preserve">ACC expects US chemical volumes up only 0.5% in 2026, with specialty and consumer chemicals declining [src-20260615-0c9b7e].</w:t>
      </w:r>
    </w:p>
    <w:p>
      <w:pPr>
        <w:pStyle w:val="Compact"/>
        <w:numPr>
          <w:ilvl w:val="0"/>
          <w:numId w:val="1081"/>
        </w:numPr>
      </w:pPr>
      <w:r>
        <w:rPr>
          <w:b/>
          <w:bCs/>
        </w:rPr>
        <w:t xml:space="preserve">Pharma ingredients depend on China and India.</w:t>
      </w:r>
      <w:r>
        <w:t xml:space="preserve"> </w:t>
      </w:r>
      <w:r>
        <w:t xml:space="preserve">India supplies 47.2% of US generic doses and China 13.0%; only 10.5% are US-made; after adjusting for Indian reliance on Chinese inputs, about 46% of US generic doses depend on Chinese source materials [src-20250605-bde73f]. CFR finds about 41% of key starting materials in US-approved APIs come only from China [src-20260501-7f527d]. Only 15% of patented API volume is US-made (FDA, cited in the proclamation) [src-20260402-ecae19].</w:t>
      </w:r>
    </w:p>
    <w:p>
      <w:pPr>
        <w:pStyle w:val="Compact"/>
        <w:numPr>
          <w:ilvl w:val="0"/>
          <w:numId w:val="1081"/>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79"/>
    <w:bookmarkStart w:id="80"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Cheap US gas and ammonia</w:t>
            </w:r>
          </w:p>
        </w:tc>
        <w:tc>
          <w:tcPr/>
          <w:p>
            <w:pPr>
              <w:pStyle w:val="Compact"/>
            </w:pPr>
            <w:r>
              <w:t xml:space="preserve">Henry Hub averaged about $3.44/MMBtu in 2025; US ammonia plants ran at about 80% and net import reliance fell to 5% [src-20260206-c8fbbc]</w:t>
            </w:r>
          </w:p>
        </w:tc>
        <w:tc>
          <w:tcPr/>
          <w:p>
            <w:pPr>
              <w:pStyle w:val="Compact"/>
            </w:pPr>
            <w:r>
              <w:t xml:space="preserve">Durable while shale lasts</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p>
      <w:pPr>
        <w:pStyle w:val="BodyText"/>
      </w:pPr>
      <w:r>
        <w:rPr>
          <w:b/>
          <w:bCs/>
        </w:rPr>
        <w:t xml:space="preserve">Feedstock and energy: the US–Europe gap, in numbers.</w:t>
      </w:r>
      <w:r>
        <w:t xml:space="preserve"> </w:t>
      </w:r>
      <w:r>
        <w:t xml:space="preserve">Gas is both fuel and raw material for chemicals: in Europe 62% of the industry's gas is burned for heat and 38% is feedstock, and the industry is Europe's largest industrial gas user (324 TWh in 2023) [src-20251001-7ec954]. From January to July 2026 European gas averaged €45.1/MWh (up 15.7%) against €12.5/MWh in the US (down 9%); the ratio widened from 2.8 to 3.6, and in July 2026 European gas cost more than five times US gas [src-20260915-e74614]. European gas is still about 2.5 times its 2014–19 average while US gas is only about 6% above; EU chemical capacity utilization sits at 75% and EU chemical imports fell 5.9% in the first half of 2026 [src-20260915-e74614].</w:t>
      </w:r>
      <w:r>
        <w:t xml:space="preserve"> </w:t>
      </w:r>
      <w:r>
        <w:rPr>
          <w:i/>
          <w:iCs/>
        </w:rPr>
        <w:t xml:space="preserve">Meaning [inference]:</w:t>
      </w:r>
      <w:r>
        <w:t xml:space="preserve"> </w:t>
      </w:r>
      <w:r>
        <w:t xml:space="preserve">this is a structural cost edge for any molecule made from gas in the US, and the reason Europe's 37 Mt of closures [src-20260115-ec35af] are not coming back.</w:t>
      </w:r>
    </w:p>
    <w:p>
      <w:pPr>
        <w:pStyle w:val="BodyText"/>
      </w:pPr>
      <w:r>
        <w:rPr>
          <w:b/>
          <w:bCs/>
        </w:rPr>
        <w:t xml:space="preserve">Ammonia and fertilizer.</w:t>
      </w:r>
      <w:r>
        <w:t xml:space="preserve"> </w:t>
      </w:r>
      <w:r>
        <w:t xml:space="preserve">The US made 14.0 Mt of ammonia (as nitrogen) in 2025 at 38 plants of 18 companies, 57% of capacity in Louisiana, Oklahoma and Texas, running at about 80%; 88% goes to fertilizer and the rest to explosives, plastics and fibers. Net import reliance fell from 13% (2021) to 5% (2025), with imports mainly from Canada (49%) and Trinidad (47%). Gulf ammonia averaged about $450 per short ton in 2025 against $1,070 in 2022 [src-20260206-c8fbbc].</w:t>
      </w:r>
      <w:r>
        <w:t xml:space="preserve"> </w:t>
      </w:r>
      <w:r>
        <w:rPr>
          <w:i/>
          <w:iCs/>
        </w:rPr>
        <w:t xml:space="preserve">Meaning [inference]:</w:t>
      </w:r>
      <w:r>
        <w:t xml:space="preserve"> </w:t>
      </w:r>
      <w:r>
        <w:t xml:space="preserve">the US is close to self-sufficient in commodity nitrogen, so a newcomer like Nitricity wins only on a niche (organic, local, low-carbon) rather than on supply security; prices swing more than twofold with gas, which sets the bar for any alternative.</w:t>
      </w:r>
    </w:p>
    <w:p>
      <w:pPr>
        <w:pStyle w:val="BodyText"/>
      </w:pPr>
      <w:r>
        <w:rPr>
          <w:b/>
          <w:bCs/>
        </w:rPr>
        <w:t xml:space="preserve">BIOSECURE and the drug tariff, in detail.</w:t>
      </w:r>
      <w:r>
        <w:t xml:space="preserve"> </w:t>
      </w:r>
      <w:r>
        <w:t xml:space="preserve">BIOSECURE became law in the FY2026 defense bill (Dec 18, 2025); it bars federal contracts, grants and loans that involve "biotechnology companies of concern," with the first OMB list due by December 2026 [src-20260110-4db409]. WuXi AppTec was added to the Pentagon's 1260H list in June 2026 [src-20260818-489fdf]. The Section 232 pharma tariff (April 2026) is 100% on patented drugs and their ingredients by default, 20% for companies with approved onshoring plans (rising to 100% in 2030), zero for companies with pricing-and-onshoring deals, 15% for the EU, Japan, Korea and Switzerland; generics are excluded for now [src-20260402-ecae19]. Deadlines run to July 31 and September 29, 2026, and pricing-deal firms get 0% until 2029 [src-20260601-17c2d4].</w:t>
      </w:r>
    </w:p>
    <w:p>
      <w:pPr>
        <w:pStyle w:val="BodyText"/>
      </w:pPr>
      <w:r>
        <w:rPr>
          <w:b/>
          <w:bCs/>
        </w:rPr>
        <w:t xml:space="preserve">Europe's utilization problem, and why it matters to US makers.</w:t>
      </w:r>
      <w:r>
        <w:t xml:space="preserve"> </w:t>
      </w:r>
      <w:r>
        <w:t xml:space="preserve">Chemical plants need roughly 80–85% utilization to make money; the EU averages about 74%, some segments are below 65%, Germany ran at 70% in Q3 2025, and more than 30 German chemical companies a year have gone insolvent since 2024; Europe's share of global chemical sales is set to stay below 15% [src-20260401-e2adb0]. Roland Berger calls the closures structural rather than cyclical, with a net capacity loss above 30 Mt and about 20,000 direct and 89,000 indirect jobs at risk [src-20260201-63910c].</w:t>
      </w:r>
      <w:r>
        <w:t xml:space="preserve"> </w:t>
      </w:r>
      <w:r>
        <w:rPr>
          <w:i/>
          <w:iCs/>
        </w:rPr>
        <w:t xml:space="preserve">Meaning [inference]:</w:t>
      </w:r>
      <w:r>
        <w:t xml:space="preserve"> </w:t>
      </w:r>
      <w:r>
        <w:t xml:space="preserve">customers who bought European intermediates need new suppliers; US plants with cheap gas are the natural replacement, which helps both incumbents and startups.</w:t>
      </w:r>
    </w:p>
    <w:p>
      <w:pPr>
        <w:pStyle w:val="BodyText"/>
      </w:pPr>
      <w:r>
        <w:rPr>
          <w:b/>
          <w:bCs/>
        </w:rPr>
        <w:t xml:space="preserve">API chokepoints, molecule by molecule.</w:t>
      </w:r>
      <w:r>
        <w:t xml:space="preserve"> </w:t>
      </w:r>
      <w:r>
        <w:t xml:space="preserve">China controls the key starting materials for 94% of amoxicillin, 74% of heparin and 70% of acetaminophen sold in the US; US amoxicillin production went from 100% domestic to zero in twelve years; a Chinese restriction would cause shortages that peak 4.5–9 months later [src-20260501-7f527d]. Estimates of US reliance on Chinese APIs range from 8% (direct) to 47% (indirect, through India); Brookings suggests Chinese API is in perhaps a quarter of US drug volume [src-20250501-c298cb].</w:t>
      </w:r>
      <w:r>
        <w:t xml:space="preserve"> </w:t>
      </w:r>
      <w:r>
        <w:rPr>
          <w:i/>
          <w:iCs/>
        </w:rPr>
        <w:t xml:space="preserve">Meaning [inference]:</w:t>
      </w:r>
      <w:r>
        <w:t xml:space="preserve"> </w:t>
      </w:r>
      <w:r>
        <w:t xml:space="preserve">the policy case is strongest for a short list of old, cheap molecules, where onshoring needs either a price floor or a government buyer.</w:t>
      </w:r>
    </w:p>
    <w:p>
      <w:pPr>
        <w:pStyle w:val="BodyText"/>
      </w:pPr>
      <w:r>
        <w:rPr>
          <w:b/>
          <w:bCs/>
        </w:rPr>
        <w:t xml:space="preserve">Oil-based feedstocks.</w:t>
      </w:r>
      <w:r>
        <w:t xml:space="preserve"> </w:t>
      </w:r>
      <w:r>
        <w:t xml:space="preserve">Brent averaged about €74.6 a barrel over the 2026 period Cefic tracks [src-20260915-e74614]; oil-based (naphtha) crackers dominate Europe while US crackers run mostly on ethane from shale gas, which is why the gas gap above flows straight into petrochemical costs [inference]. ACC expects US chemical volumes to grow only 0.5% in 2026, led by basic chemicals, with more than 80% of basic and specialty chemicals sold to other industries rather than consumers [src-20260615-0c9b7e].</w:t>
      </w:r>
      <w:r>
        <w:t xml:space="preserve"> </w:t>
      </w:r>
      <w:r>
        <w:rPr>
          <w:i/>
          <w:iCs/>
        </w:rPr>
        <w:t xml:space="preserve">Meaning [inference]:</w:t>
      </w:r>
      <w:r>
        <w:t xml:space="preserve"> </w:t>
      </w:r>
      <w:r>
        <w:t xml:space="preserve">US demand is flat, so US makers grow mainly by taking export share from Europe and imports, not from a growing home market.</w:t>
      </w:r>
    </w:p>
    <w:p>
      <w:pPr>
        <w:pStyle w:val="BodyText"/>
      </w:pPr>
      <w:r>
        <w:rPr>
          <w:b/>
          <w:bCs/>
        </w:rPr>
        <w:t xml:space="preserve">Process-plant software is a related bet.</w:t>
      </w:r>
      <w:r>
        <w:t xml:space="preserve"> </w:t>
      </w:r>
      <w:r>
        <w:t xml:space="preserve">Process plants (chemicals, polymers, biologics) are the main market for Lumaril, an AI closed-loop control startup profiled as an enabler in section 8.10. If plants can raise yield through software alone, that lowers the bar for existing US plants and competes with new-build startups [inference].</w:t>
      </w:r>
    </w:p>
    <w:bookmarkEnd w:id="80"/>
    <w:bookmarkStart w:id="81" w:name="Xc5f3bf95dc48601c0912703535dc7a925849c08"/>
    <w:p>
      <w:pPr>
        <w:pStyle w:val="Heading3"/>
      </w:pPr>
      <w:r>
        <w:t xml:space="preserve">6.3 Headwinds, at equal weight</w:t>
      </w:r>
    </w:p>
    <w:p>
      <w:pPr>
        <w:pStyle w:val="Compact"/>
        <w:numPr>
          <w:ilvl w:val="0"/>
          <w:numId w:val="1082"/>
        </w:numPr>
      </w:pPr>
      <w:r>
        <w:rPr>
          <w:b/>
          <w:bCs/>
        </w:rPr>
        <w:t xml:space="preserve">Commodities are an incumbent's game.</w:t>
      </w:r>
      <w:r>
        <w:t xml:space="preserve"> </w:t>
      </w:r>
      <w:r>
        <w:t xml:space="preserve">Dow, ExxonMobil and LyondellBasell have scale and feedstock; startups lose on cost [inference, based on src-20260615-0c9b7e].</w:t>
      </w:r>
    </w:p>
    <w:p>
      <w:pPr>
        <w:pStyle w:val="Compact"/>
        <w:numPr>
          <w:ilvl w:val="0"/>
          <w:numId w:val="1082"/>
        </w:numPr>
      </w:pPr>
      <w:r>
        <w:rPr>
          <w:b/>
          <w:bCs/>
        </w:rPr>
        <w:t xml:space="preserve">Scale-up kills companies.</w:t>
      </w:r>
      <w:r>
        <w:t xml:space="preserve"> </w:t>
      </w:r>
      <w:r>
        <w:t xml:space="preserve">Zymergen [src-20220101-9c58e3]; Geno sold to Again in 2026 [src-20260812-dc968f]; Lygos sold a business line [src-20260101-5ca758].</w:t>
      </w:r>
    </w:p>
    <w:p>
      <w:pPr>
        <w:pStyle w:val="Compact"/>
        <w:numPr>
          <w:ilvl w:val="0"/>
          <w:numId w:val="1082"/>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2"/>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2"/>
        </w:numPr>
      </w:pPr>
      <w:r>
        <w:rPr>
          <w:b/>
          <w:bCs/>
        </w:rPr>
        <w:t xml:space="preserve">Generics are excluded from the 232 tariff</w:t>
      </w:r>
      <w:r>
        <w:t xml:space="preserve"> </w:t>
      </w:r>
      <w:r>
        <w:t xml:space="preserve">for now [src-20260402-ecae19], so the biggest dependency has the weakest pull.</w:t>
      </w:r>
    </w:p>
    <w:p>
      <w:pPr>
        <w:pStyle w:val="Compact"/>
        <w:numPr>
          <w:ilvl w:val="0"/>
          <w:numId w:val="1082"/>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2"/>
        </w:numPr>
      </w:pPr>
      <w:r>
        <w:rPr>
          <w:b/>
          <w:bCs/>
        </w:rPr>
        <w:t xml:space="preserve">Rates.</w:t>
      </w:r>
      <w:r>
        <w:t xml:space="preserve"> </w:t>
      </w:r>
      <w:r>
        <w:t xml:space="preserve">Plants are capital-heavy and long-dated; Fed 3.75–4.00% [src-20260916-f0c016].</w:t>
      </w:r>
    </w:p>
    <w:p>
      <w:pPr>
        <w:pStyle w:val="Compact"/>
        <w:numPr>
          <w:ilvl w:val="0"/>
          <w:numId w:val="1082"/>
        </w:numPr>
      </w:pPr>
      <w:r>
        <w:rPr>
          <w:b/>
          <w:bCs/>
        </w:rPr>
        <w:t xml:space="preserve">AI discovery is not the bottleneck.</w:t>
      </w:r>
      <w:r>
        <w:t xml:space="preserve"> </w:t>
      </w:r>
      <w:r>
        <w:t xml:space="preserve">Discovery without scale-up does not create supply [inference].</w:t>
      </w:r>
    </w:p>
    <w:bookmarkEnd w:id="81"/>
    <w:bookmarkStart w:id="82" w:name="X4b64959686367d73d179860713498b94950e22b"/>
    <w:p>
      <w:pPr>
        <w:pStyle w:val="Heading3"/>
      </w:pPr>
      <w:r>
        <w:t xml:space="preserve">6.4 Why an AI-enabled, vertically integrated company is the answer here</w:t>
      </w:r>
    </w:p>
    <w:p>
      <w:pPr>
        <w:pStyle w:val="Compact"/>
        <w:numPr>
          <w:ilvl w:val="0"/>
          <w:numId w:val="1083"/>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3"/>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3"/>
        </w:numPr>
      </w:pPr>
      <w:r>
        <w:rPr>
          <w:b/>
          <w:bCs/>
        </w:rPr>
        <w:t xml:space="preserve">Versus imports:</w:t>
      </w:r>
      <w:r>
        <w:t xml:space="preserve"> </w:t>
      </w:r>
      <w:r>
        <w:t xml:space="preserve">BIOSECURE and the 232 tariff reward provable US supply for APIs and intermediates.</w:t>
      </w:r>
    </w:p>
    <w:p>
      <w:pPr>
        <w:pStyle w:val="Compact"/>
        <w:numPr>
          <w:ilvl w:val="0"/>
          <w:numId w:val="1083"/>
        </w:numPr>
      </w:pPr>
      <w:r>
        <w:rPr>
          <w:b/>
          <w:bCs/>
        </w:rPr>
        <w:t xml:space="preserve">Where it breaks [inference].</w:t>
      </w:r>
      <w:r>
        <w:t xml:space="preserve"> </w:t>
      </w:r>
      <w:r>
        <w:t xml:space="preserve">In commodities, cost per ton wins and incumbents own it; in pharma, FDA approval, not AI, sets the timeline.</w:t>
      </w:r>
    </w:p>
    <w:bookmarkEnd w:id="82"/>
    <w:bookmarkStart w:id="83" w:name="X87a5ec57852f2173967ebb58ecc5b1b803759a3"/>
    <w:p>
      <w:pPr>
        <w:pStyle w:val="Heading3"/>
      </w:pPr>
      <w:r>
        <w:t xml:space="preserve">6.5 What would have to be true, and signals to watch</w:t>
      </w:r>
    </w:p>
    <w:p>
      <w:pPr>
        <w:pStyle w:val="Compact"/>
        <w:numPr>
          <w:ilvl w:val="0"/>
          <w:numId w:val="1084"/>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84"/>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84"/>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84"/>
        </w:numPr>
      </w:pPr>
      <w:r>
        <w:t xml:space="preserve">The US–Europe gas gap stays wide.</w:t>
      </w:r>
      <w:r>
        <w:t xml:space="preserve"> </w:t>
      </w:r>
      <w:r>
        <w:rPr>
          <w:b/>
          <w:bCs/>
        </w:rPr>
        <w:t xml:space="preserve">Watch:</w:t>
      </w:r>
      <w:r>
        <w:t xml:space="preserve"> </w:t>
      </w:r>
      <w:r>
        <w:t xml:space="preserve">Cefic's quarterly gas ratio (3.6 in Jan–Jul 2026) [src-20260915-e74614].</w:t>
      </w:r>
    </w:p>
    <w:bookmarkEnd w:id="83"/>
    <w:bookmarkStart w:id="84" w:name="X6838e0adbc304f88f64dd71338e68435d22222c"/>
    <w:p>
      <w:pPr>
        <w:pStyle w:val="Heading3"/>
      </w:pPr>
      <w:r>
        <w:t xml:space="preserve">6.6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with German chemical insolvencies at 2008-crisis levels [src-20260401-e2adb0].</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94% of the amoxicillin starting material; US amoxicillin production went from 100% domestic to zero in twelve years. It estimates shortages would peak 4.5–9 months after a Chinese restriction [src-20260501-7f527d].</w:t>
      </w:r>
    </w:p>
    <w:p>
      <w:pPr>
        <w:pStyle w:val="BodyText"/>
      </w:pPr>
      <w:r>
        <w:rPr>
          <w:b/>
          <w:bCs/>
        </w:rPr>
        <w:t xml:space="preserve">Policy is pushing reshoring, mainly in pharma.</w:t>
      </w:r>
    </w:p>
    <w:p>
      <w:pPr>
        <w:pStyle w:val="Compact"/>
        <w:numPr>
          <w:ilvl w:val="0"/>
          <w:numId w:val="1085"/>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w:t>
      </w:r>
    </w:p>
    <w:p>
      <w:pPr>
        <w:pStyle w:val="Compact"/>
        <w:numPr>
          <w:ilvl w:val="0"/>
          <w:numId w:val="1085"/>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85"/>
        </w:numPr>
      </w:pPr>
      <w:r>
        <w:rPr>
          <w:b/>
          <w:bCs/>
        </w:rPr>
        <w:t xml:space="preserve">Executive Order 14293 (May 2025)</w:t>
      </w:r>
      <w:r>
        <w:t xml:space="preserve"> </w:t>
      </w:r>
      <w:r>
        <w:t xml:space="preserve">and FDA's PreCheck pilot speed approval of new US drug and API plants (see the policy tracker, section 12).</w:t>
      </w:r>
    </w:p>
    <w:p>
      <w:pPr>
        <w:pStyle w:val="Compact"/>
        <w:numPr>
          <w:ilvl w:val="0"/>
          <w:numId w:val="1085"/>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84"/>
    <w:bookmarkStart w:id="85" w:name="X7264fd129f5a1c3186e4766c655eea048017131"/>
    <w:p>
      <w:pPr>
        <w:pStyle w:val="Heading3"/>
      </w:pPr>
      <w:r>
        <w:t xml:space="preserve">6.7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86"/>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86"/>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86"/>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86"/>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86"/>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chemicals in the repo [gap]. Physical proxies: US ammonia output 14.0 Mt of nitrogen in 2025, 88% to fertilizer, Gulf price about $450 per short ton [src-20260206-c8fbbc]; Europe announced 37 Mt of closures in 2022–25 [src-20260115-ec35af]; only about 10% of APIs by volume are made in the US [src-20260701-818dbe].</w:t>
      </w:r>
    </w:p>
    <w:bookmarkEnd w:id="85"/>
    <w:bookmarkStart w:id="86" w:name="Xa80877c440a8d3c79ef0b6222ada1177ca65628"/>
    <w:p>
      <w:pPr>
        <w:pStyle w:val="Heading3"/>
      </w:pPr>
      <w:r>
        <w:t xml:space="preserve">6.8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86"/>
    <w:bookmarkStart w:id="87"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87"/>
    <w:bookmarkStart w:id="91" w:name="Xc9a4da75d80e641369e0627f58cb5b658252b62"/>
    <w:p>
      <w:pPr>
        <w:pStyle w:val="Heading3"/>
      </w:pPr>
      <w:r>
        <w:t xml:space="preserve">6.10 Companies, grouped by label</w:t>
      </w:r>
    </w:p>
    <w:bookmarkStart w:id="88"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87"/>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87"/>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87"/>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87"/>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88"/>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88"/>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88"/>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88"/>
        </w:numPr>
      </w:pPr>
      <w:r>
        <w:rPr>
          <w:b/>
          <w:bCs/>
        </w:rPr>
        <w:t xml:space="preserve">Money:</w:t>
      </w:r>
      <w:r>
        <w:t xml:space="preserve"> </w:t>
      </w:r>
      <w:r>
        <w:t xml:space="preserve">$645M raised (round reported in the source) [src-20260610-bf26af].</w:t>
      </w:r>
    </w:p>
    <w:p>
      <w:pPr>
        <w:pStyle w:val="Compact"/>
        <w:numPr>
          <w:ilvl w:val="0"/>
          <w:numId w:val="1088"/>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89"/>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89"/>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89"/>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89"/>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89"/>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0"/>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0"/>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0"/>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0"/>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1"/>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1"/>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1"/>
        </w:numPr>
      </w:pPr>
      <w:r>
        <w:rPr>
          <w:b/>
          <w:bCs/>
        </w:rPr>
        <w:t xml:space="preserve">AI / automation angle:</w:t>
      </w:r>
      <w:r>
        <w:t xml:space="preserve"> </w:t>
      </w:r>
      <w:r>
        <w:t xml:space="preserve">electrified, automated plasma process; little explicit AI [inference].</w:t>
      </w:r>
    </w:p>
    <w:p>
      <w:pPr>
        <w:pStyle w:val="Compact"/>
        <w:numPr>
          <w:ilvl w:val="0"/>
          <w:numId w:val="1091"/>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bookmarkEnd w:id="88"/>
    <w:bookmarkStart w:id="89"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2"/>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2"/>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2"/>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2"/>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3"/>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3"/>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3"/>
        </w:numPr>
      </w:pPr>
      <w:r>
        <w:rPr>
          <w:b/>
          <w:bCs/>
        </w:rPr>
        <w:t xml:space="preserve">What it means [inference]:</w:t>
      </w:r>
      <w:r>
        <w:t xml:space="preserve"> </w:t>
      </w:r>
      <w:r>
        <w:t xml:space="preserve">the most ambitious "AI makes molecules" platform. Today it is a research-scale CRO and co-discovery shop, not a bulk producer, so it sits beside the 4A discovery labs.</w:t>
      </w:r>
    </w:p>
    <w:p>
      <w:pPr>
        <w:pStyle w:val="Compact"/>
        <w:numPr>
          <w:ilvl w:val="0"/>
          <w:numId w:val="1093"/>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094"/>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094"/>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094"/>
        </w:numPr>
      </w:pPr>
      <w:r>
        <w:rPr>
          <w:b/>
          <w:bCs/>
        </w:rPr>
        <w:t xml:space="preserve">AI / automation angle:</w:t>
      </w:r>
      <w:r>
        <w:t xml:space="preserve"> </w:t>
      </w:r>
      <w:r>
        <w:t xml:space="preserve">modular, automated units deployable in the field.</w:t>
      </w:r>
    </w:p>
    <w:p>
      <w:pPr>
        <w:pStyle w:val="Compact"/>
        <w:numPr>
          <w:ilvl w:val="0"/>
          <w:numId w:val="1094"/>
        </w:numPr>
      </w:pPr>
      <w:r>
        <w:rPr>
          <w:b/>
          <w:bCs/>
        </w:rPr>
        <w:t xml:space="preserve">Bear (one line):</w:t>
      </w:r>
      <w:r>
        <w:t xml:space="preserve"> </w:t>
      </w:r>
      <w:r>
        <w:t xml:space="preserve">licensing plus defense prototypes means it may never sell product at volume itself.</w:t>
      </w:r>
    </w:p>
    <w:bookmarkEnd w:id="89"/>
    <w:bookmarkStart w:id="90"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095"/>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095"/>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095"/>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095"/>
        </w:numPr>
      </w:pPr>
      <w:r>
        <w:rPr>
          <w:b/>
          <w:bCs/>
        </w:rPr>
        <w:t xml:space="preserve">Lygos (bio-based organic acids).</w:t>
      </w:r>
      <w:r>
        <w:t xml:space="preserve"> </w:t>
      </w:r>
      <w:r>
        <w:t xml:space="preserve">Sold its Soltellus business to Dober (low confidence) [src-20260101-5ca758].</w:t>
      </w:r>
    </w:p>
    <w:p>
      <w:pPr>
        <w:pStyle w:val="Compact"/>
        <w:numPr>
          <w:ilvl w:val="0"/>
          <w:numId w:val="1095"/>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096"/>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096"/>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8.10 as an enabler [src-20261027-d5ba3f].</w:t>
      </w:r>
    </w:p>
    <w:p>
      <w:pPr>
        <w:pStyle w:val="BodyText"/>
      </w:pPr>
      <w:r>
        <w:rPr>
          <w:i/>
          <w:iCs/>
        </w:rPr>
        <w:t xml:space="preserve">Short v8 notes on LanzaTech, Zymergen, Zapata and others: Appendix D.</w:t>
      </w:r>
    </w:p>
    <w:bookmarkEnd w:id="90"/>
    <w:bookmarkEnd w:id="91"/>
    <w:bookmarkStart w:id="92" w:name="X7c767d3d8b82f02d45525b3c16b3077cb625f76"/>
    <w:p>
      <w:pPr>
        <w:pStyle w:val="Heading3"/>
      </w:pPr>
      <w:r>
        <w:t xml:space="preserve">6.11 Bear case, at equal weight</w:t>
      </w:r>
    </w:p>
    <w:p>
      <w:pPr>
        <w:pStyle w:val="Compact"/>
        <w:numPr>
          <w:ilvl w:val="0"/>
          <w:numId w:val="1097"/>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097"/>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097"/>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097"/>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097"/>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097"/>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(4A)</w:t>
            </w:r>
          </w:p>
        </w:tc>
        <w:tc>
          <w:tcPr/>
          <w:p>
            <w:pPr>
              <w:pStyle w:val="Compact"/>
            </w:pPr>
            <w:r>
              <w:t xml:space="preserve">Full (specialty fluids)</w:t>
            </w:r>
          </w:p>
        </w:tc>
        <w:tc>
          <w:tcPr/>
          <w:p>
            <w:pPr>
              <w:pStyle w:val="Compact"/>
            </w:pPr>
            <w:r>
              <w:t xml:space="preserve">Good fit; see 4A.</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4A.</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92"/>
    <w:bookmarkStart w:id="93" w:name="X0b97f1bd00d301adf0187a9131811778f701363"/>
    <w:p>
      <w:pPr>
        <w:pStyle w:val="Heading3"/>
      </w:pPr>
      <w:r>
        <w:t xml:space="preserve">6.12 Key sources</w:t>
      </w:r>
    </w:p>
    <w:p>
      <w:pPr>
        <w:pStyle w:val="Compact"/>
        <w:numPr>
          <w:ilvl w:val="0"/>
          <w:numId w:val="1098"/>
        </w:numPr>
      </w:pPr>
      <w:r>
        <w:t xml:space="preserve">Cefic gas and trends [src-20260915-e74614][src-20251001-7ec954]; USGS ammonia [src-20260206-c8fbbc]</w:t>
      </w:r>
    </w:p>
    <w:p>
      <w:pPr>
        <w:pStyle w:val="Compact"/>
        <w:numPr>
          <w:ilvl w:val="0"/>
          <w:numId w:val="1098"/>
        </w:numPr>
      </w:pPr>
      <w:r>
        <w:t xml:space="preserve">Cefic closures [src-20260115-ec35af]; Roland Berger [src-20260201-63910c]; FTI [src-20260401-e2adb0]</w:t>
      </w:r>
    </w:p>
    <w:p>
      <w:pPr>
        <w:pStyle w:val="Compact"/>
        <w:numPr>
          <w:ilvl w:val="0"/>
          <w:numId w:val="1098"/>
        </w:numPr>
      </w:pPr>
      <w:r>
        <w:t xml:space="preserve">ACC 2026 outlook [src-20260615-0c9b7e]</w:t>
      </w:r>
    </w:p>
    <w:p>
      <w:pPr>
        <w:pStyle w:val="Compact"/>
        <w:numPr>
          <w:ilvl w:val="0"/>
          <w:numId w:val="1098"/>
        </w:numPr>
      </w:pPr>
      <w:r>
        <w:t xml:space="preserve">USCC on generics [src-20250605-bde73f]; Brookings [src-20250501-c298cb]; CFR [src-20260501-7f527d]</w:t>
      </w:r>
    </w:p>
    <w:p>
      <w:pPr>
        <w:pStyle w:val="Compact"/>
        <w:numPr>
          <w:ilvl w:val="0"/>
          <w:numId w:val="1098"/>
        </w:numPr>
      </w:pPr>
      <w:r>
        <w:t xml:space="preserve">Section 232 pharma [src-20260402-ecae19]; BIOSECURE [src-20260110-4db409]; WuXi 1260H [src-20260818-489fdf]</w:t>
      </w:r>
    </w:p>
    <w:p>
      <w:pPr>
        <w:pStyle w:val="Compact"/>
        <w:numPr>
          <w:ilvl w:val="0"/>
          <w:numId w:val="1098"/>
        </w:numPr>
      </w:pPr>
      <w:r>
        <w:t xml:space="preserve">Solugen DOE loan [src-20240613-2df5d6]; Zymergen [src-20220101-9c58e3]; LanzaTech [src-20260331-20d171]; pledges and deadlines [src-20260601-17c2d4][src-20260701-818dbe]</w:t>
      </w:r>
    </w:p>
    <w:p>
      <w:pPr>
        <w:pStyle w:val="Compact"/>
        <w:numPr>
          <w:ilvl w:val="0"/>
          <w:numId w:val="1098"/>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93"/>
    <w:bookmarkEnd w:id="94"/>
    <w:bookmarkStart w:id="109" w:name="Xd1f2b5c4c5d837a56aab4c1f937bdd122d20a36"/>
    <w:p>
      <w:pPr>
        <w:pStyle w:val="Heading2"/>
      </w:pPr>
      <w:r>
        <w:t xml:space="preserve">7. Materials</w:t>
      </w:r>
    </w:p>
    <w:p>
      <w:pPr>
        <w:pStyle w:val="FirstParagraph"/>
      </w:pPr>
      <w:r>
        <w:rPr>
          <w:i/>
          <w:iCs/>
        </w:rPr>
        <w:t xml:space="preserve">What this industry is.</w:t>
      </w:r>
      <w:r>
        <w:t xml:space="preserve"> </w:t>
      </w:r>
      <w:r>
        <w:t xml:space="preserve">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w:t>
      </w:r>
      <w:r>
        <w:t xml:space="preserve"> </w:t>
      </w:r>
      <w:r>
        <w:rPr>
          <w:b/>
          <w:bCs/>
        </w:rPr>
        <w:t xml:space="preserve">discovery-lab sub-group</w:t>
      </w:r>
      <w:r>
        <w:t xml:space="preserve">: they invent materials with AI and robotic labs but mostly do not yet sell product at scale.</w:t>
      </w:r>
    </w:p>
    <w:bookmarkStart w:id="95" w:name="Xd66df0283426f018731da3d1bf5052f8a4d2092"/>
    <w:p>
      <w:pPr>
        <w:pStyle w:val="Heading3"/>
      </w:pPr>
      <w:r>
        <w:t xml:space="preserve">7.1 The problem today</w:t>
      </w:r>
    </w:p>
    <w:p>
      <w:pPr>
        <w:pStyle w:val="Compact"/>
        <w:numPr>
          <w:ilvl w:val="0"/>
          <w:numId w:val="1099"/>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099"/>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099"/>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099"/>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099"/>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(7.6).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95"/>
    <w:bookmarkStart w:id="96"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7.10);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96"/>
    <w:bookmarkStart w:id="97" w:name="Xd49bfee40955383f659fdaa454599e5c3a2a9ce"/>
    <w:p>
      <w:pPr>
        <w:pStyle w:val="Heading3"/>
      </w:pPr>
      <w:r>
        <w:t xml:space="preserve">7.3 Headwinds, at equal weight</w:t>
      </w:r>
    </w:p>
    <w:p>
      <w:pPr>
        <w:pStyle w:val="Compact"/>
        <w:numPr>
          <w:ilvl w:val="0"/>
          <w:numId w:val="1100"/>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00"/>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00"/>
        </w:numPr>
      </w:pPr>
      <w:r>
        <w:rPr>
          <w:b/>
          <w:bCs/>
        </w:rPr>
        <w:t xml:space="preserve">Scale-up and qualification take years</w:t>
      </w:r>
      <w:r>
        <w:t xml:space="preserve"> </w:t>
      </w:r>
      <w:r>
        <w:t xml:space="preserve">(7.6) and are where most money is spent.</w:t>
      </w:r>
    </w:p>
    <w:p>
      <w:pPr>
        <w:pStyle w:val="Compact"/>
        <w:numPr>
          <w:ilvl w:val="0"/>
          <w:numId w:val="1100"/>
        </w:numPr>
      </w:pPr>
      <w:r>
        <w:rPr>
          <w:b/>
          <w:bCs/>
        </w:rPr>
        <w:t xml:space="preserve">Rules can soften.</w:t>
      </w:r>
      <w:r>
        <w:t xml:space="preserve"> </w:t>
      </w:r>
      <w:r>
        <w:t xml:space="preserve">The US PFAS rollback shows regulation-driven demand can shrink [src-20260520-caa33e].</w:t>
      </w:r>
    </w:p>
    <w:p>
      <w:pPr>
        <w:pStyle w:val="Compact"/>
        <w:numPr>
          <w:ilvl w:val="0"/>
          <w:numId w:val="1100"/>
        </w:numPr>
      </w:pPr>
      <w:r>
        <w:rPr>
          <w:b/>
          <w:bCs/>
        </w:rPr>
        <w:t xml:space="preserve">Discovery-lab hype.</w:t>
      </w:r>
      <w:r>
        <w:t xml:space="preserve"> </w:t>
      </w:r>
      <w:r>
        <w:t xml:space="preserve">Large rounds before revenue (7.10); Plural, an Orbital investor, says there is "no AlphaFold moment" in materials [src-20260528-2c20ee].</w:t>
      </w:r>
    </w:p>
    <w:bookmarkEnd w:id="97"/>
    <w:bookmarkStart w:id="98" w:name="Xb0f6194976defa3b1322cf7e3e2e99cb12e2d88"/>
    <w:p>
      <w:pPr>
        <w:pStyle w:val="Heading3"/>
      </w:pPr>
      <w:r>
        <w:t xml:space="preserve">7.4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98"/>
    <w:bookmarkStart w:id="99" w:name="X143ec25c2dc9bafeecb26b9e2cca21cb4c298cd"/>
    <w:p>
      <w:pPr>
        <w:pStyle w:val="Heading3"/>
      </w:pPr>
      <w:r>
        <w:t xml:space="preserve">7.5 What would have to be true, and signals to watch</w:t>
      </w:r>
    </w:p>
    <w:p>
      <w:pPr>
        <w:pStyle w:val="Compact"/>
        <w:numPr>
          <w:ilvl w:val="0"/>
          <w:numId w:val="1101"/>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1"/>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1"/>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1"/>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99"/>
    <w:bookmarkStart w:id="100" w:name="Xf6baef2626c782fbaf9ae539608c1f2ccab3f37"/>
    <w:p>
      <w:pPr>
        <w:pStyle w:val="Heading3"/>
      </w:pPr>
      <w:r>
        <w:t xml:space="preserve">7.6 Macro in more depth</w:t>
      </w:r>
    </w:p>
    <w:p>
      <w:pPr>
        <w:pStyle w:val="FirstParagraph"/>
      </w:pPr>
      <w:r>
        <w:t xml:space="preserve">The steps, with typical time in brackets [inference, built from sources cited]:</w:t>
      </w:r>
    </w:p>
    <w:p>
      <w:pPr>
        <w:pStyle w:val="Compact"/>
        <w:numPr>
          <w:ilvl w:val="0"/>
          <w:numId w:val="1102"/>
        </w:numPr>
      </w:pPr>
      <w:r>
        <w:rPr>
          <w:b/>
          <w:bCs/>
        </w:rPr>
        <w:t xml:space="preserve">Compute screen</w:t>
      </w:r>
      <w:r>
        <w:t xml:space="preserve"> </w:t>
      </w:r>
      <w:r>
        <w:t xml:space="preserve">(weeks): the model narrows millions of candidates to hundreds. Now cheap.</w:t>
      </w:r>
    </w:p>
    <w:p>
      <w:pPr>
        <w:pStyle w:val="Compact"/>
        <w:numPr>
          <w:ilvl w:val="0"/>
          <w:numId w:val="1102"/>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02"/>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02"/>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02"/>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03"/>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04"/>
        </w:numPr>
      </w:pPr>
      <w:r>
        <w:t xml:space="preserve">Microsoft's MatterGen is a diffusion model trained on about 608k stable materials. It generates crystal structures to a target property [src-20250116-63e766][src-20261022-3e2a9d].</w:t>
      </w:r>
    </w:p>
    <w:p>
      <w:pPr>
        <w:pStyle w:val="Compact"/>
        <w:numPr>
          <w:ilvl w:val="1"/>
          <w:numId w:val="1104"/>
        </w:numPr>
      </w:pPr>
      <w:r>
        <w:t xml:space="preserve">Google DeepMind's GNoME predicted 2.2M crystals, about 380k of them stable. Outside labs have since made 736 of them [src-20231129-1dc706].</w:t>
      </w:r>
    </w:p>
    <w:p>
      <w:pPr>
        <w:pStyle w:val="Compact"/>
        <w:numPr>
          <w:ilvl w:val="1"/>
          <w:numId w:val="1104"/>
        </w:numPr>
      </w:pPr>
      <w:r>
        <w:t xml:space="preserve">Meta's open OMat24 dataset holds more than 110M quantum-mechanics (DFT) calculations [src-20130101-5e5543].</w:t>
      </w:r>
    </w:p>
    <w:p>
      <w:pPr>
        <w:pStyle w:val="Compact"/>
        <w:numPr>
          <w:ilvl w:val="0"/>
          <w:numId w:val="1103"/>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03"/>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00"/>
    <w:bookmarkStart w:id="101" w:name="Xa56a272209c5777e9e3f1efde7ae88028c07fbb"/>
    <w:p>
      <w:pPr>
        <w:pStyle w:val="Heading3"/>
      </w:pPr>
      <w:r>
        <w:t xml:space="preserve">7.7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01"/>
    <w:bookmarkStart w:id="102" w:name="X2b18dfebe1b32d7331aee976ac7ff80f3fe06c2"/>
    <w:p>
      <w:pPr>
        <w:pStyle w:val="Heading3"/>
      </w:pPr>
      <w:r>
        <w:t xml:space="preserve">7.8 Where AI and automation help</w:t>
      </w:r>
    </w:p>
    <w:p>
      <w:pPr>
        <w:pStyle w:val="FirstParagraph"/>
      </w:pPr>
      <w:r>
        <w:t xml:space="preserve">AI screens candidates and runs robotic labs (steps 1–2 in 7.6); producers use it to tune their own lines, as Mitra does from 1 kg/day to 1,000 kg/day [src-20261023-6e0642].</w:t>
      </w:r>
    </w:p>
    <w:bookmarkEnd w:id="102"/>
    <w:bookmarkStart w:id="103" w:name="X635563c66f98cdfd93f9ae32732b62303786a6c"/>
    <w:p>
      <w:pPr>
        <w:pStyle w:val="Heading3"/>
      </w:pPr>
      <w:r>
        <w:t xml:space="preserve">7.9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03"/>
    <w:bookmarkStart w:id="106" w:name="X3ceb9dbab37ae27059c816004fdec4bde391215"/>
    <w:p>
      <w:pPr>
        <w:pStyle w:val="Heading3"/>
      </w:pPr>
      <w:r>
        <w:t xml:space="preserve">7.10 Companies, grouped by label</w:t>
      </w:r>
    </w:p>
    <w:bookmarkStart w:id="104"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05"/>
        </w:numPr>
      </w:pPr>
      <w:r>
        <w:rPr>
          <w:b/>
          <w:bCs/>
        </w:rPr>
        <w:t xml:space="preserve">Funding:</w:t>
      </w:r>
      <w:r>
        <w:t xml:space="preserve"> </w:t>
      </w:r>
      <w:r>
        <w:t xml:space="preserve">$50M Series B led by Plural, May 28, 2026; about 50 staff [src-20260528-93befb][src-20260528-375aec].</w:t>
      </w:r>
    </w:p>
    <w:p>
      <w:pPr>
        <w:pStyle w:val="Compact"/>
        <w:numPr>
          <w:ilvl w:val="0"/>
          <w:numId w:val="1105"/>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05"/>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05"/>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06"/>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06"/>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06"/>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06"/>
        </w:numPr>
      </w:pPr>
      <w:r>
        <w:rPr>
          <w:i/>
          <w:iCs/>
        </w:rPr>
        <w:t xml:space="preserve">More detail: Appendix D (Mitra Chem).</w:t>
      </w:r>
    </w:p>
    <w:bookmarkEnd w:id="104"/>
    <w:bookmarkStart w:id="105" w:name="Xf0a2cbbb94428d800703b45f59f0a9dc1c53942"/>
    <w:p>
      <w:pPr>
        <w:pStyle w:val="Heading4"/>
      </w:pPr>
      <w:r>
        <w:t xml:space="preserve">Discovery-lab sub-group (kept separate from producers)</w:t>
      </w:r>
    </w:p>
    <w:p>
      <w:pPr>
        <w:pStyle w:val="FirstParagraph"/>
      </w:pPr>
      <w:r>
        <w:rPr>
          <w:i/>
          <w:iCs/>
        </w:rPr>
        <w:t xml:space="preserve">Pure discovery labs and design partners. Most do not run a production floor, so they are tracked, not targeted (section 7). Labels: Radical AI hybrid; CuspAI, Periodic and Lila enablers.</w:t>
      </w:r>
    </w:p>
    <w:p>
      <w:pPr>
        <w:pStyle w:val="BodyText"/>
      </w:pPr>
      <w:r>
        <w:rPr>
          <w:b/>
          <w:bCs/>
        </w:rPr>
        <w:t xml:space="preserve">Radical AI (New York; alloys and metals; model 3; Hybrid; partial fit).</w:t>
      </w:r>
    </w:p>
    <w:p>
      <w:pPr>
        <w:pStyle w:val="Compact"/>
        <w:numPr>
          <w:ilvl w:val="0"/>
          <w:numId w:val="1107"/>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07"/>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07"/>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07"/>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08"/>
        </w:numPr>
      </w:pPr>
      <w:r>
        <w:rPr>
          <w:b/>
          <w:bCs/>
        </w:rPr>
        <w:t xml:space="preserve">Funding:</w:t>
      </w:r>
      <w:r>
        <w:t xml:space="preserve"> </w:t>
      </w:r>
      <w:r>
        <w:t xml:space="preserve">$450M Series B (Kleiner, NEA) [src-20260720-840ae3].</w:t>
      </w:r>
    </w:p>
    <w:p>
      <w:pPr>
        <w:pStyle w:val="Compact"/>
        <w:numPr>
          <w:ilvl w:val="0"/>
          <w:numId w:val="1108"/>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08"/>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08"/>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09"/>
        </w:numPr>
      </w:pPr>
      <w:r>
        <w:rPr>
          <w:b/>
          <w:bCs/>
        </w:rPr>
        <w:t xml:space="preserve">Funding:</w:t>
      </w:r>
      <w:r>
        <w:t xml:space="preserve"> </w:t>
      </w:r>
      <w:r>
        <w:t xml:space="preserve">$300M seed, September 2025 [src-20251022-8eb7c0]; reportedly raising more (med) [src-20260514-5796ab].</w:t>
      </w:r>
    </w:p>
    <w:p>
      <w:pPr>
        <w:pStyle w:val="Compact"/>
        <w:numPr>
          <w:ilvl w:val="0"/>
          <w:numId w:val="1109"/>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09"/>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09"/>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10"/>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10"/>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10"/>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10"/>
        </w:numPr>
      </w:pPr>
      <w:r>
        <w:rPr>
          <w:i/>
          <w:iCs/>
        </w:rPr>
        <w:t xml:space="preserve">More detail: Appendix D (Lila Sciences).</w:t>
      </w:r>
    </w:p>
    <w:bookmarkEnd w:id="105"/>
    <w:bookmarkEnd w:id="106"/>
    <w:bookmarkStart w:id="107" w:name="Xd1d7856025c43c719b165ae3bff079fd44a4330"/>
    <w:p>
      <w:pPr>
        <w:pStyle w:val="Heading3"/>
      </w:pPr>
      <w:r>
        <w:t xml:space="preserve">7.11 Bear case, at equal weight</w:t>
      </w:r>
    </w:p>
    <w:p>
      <w:pPr>
        <w:pStyle w:val="Compact"/>
        <w:numPr>
          <w:ilvl w:val="0"/>
          <w:numId w:val="1111"/>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1"/>
        </w:numPr>
      </w:pPr>
      <w:r>
        <w:rPr>
          <w:b/>
          <w:bCs/>
        </w:rPr>
        <w:t xml:space="preserve">The science record is mixed.</w:t>
      </w:r>
    </w:p>
    <w:p>
      <w:pPr>
        <w:pStyle w:val="Compact"/>
        <w:numPr>
          <w:ilvl w:val="1"/>
          <w:numId w:val="1112"/>
        </w:numPr>
      </w:pPr>
      <w:r>
        <w:t xml:space="preserve">A-Lab's claim of 41 new materials was challenged ("no new materials were discovered") [src-20240124-513fd9].</w:t>
      </w:r>
    </w:p>
    <w:p>
      <w:pPr>
        <w:pStyle w:val="Compact"/>
        <w:numPr>
          <w:ilvl w:val="1"/>
          <w:numId w:val="1112"/>
        </w:numPr>
      </w:pPr>
      <w:r>
        <w:t xml:space="preserve">For GNoME, the 736 independent syntheses are under 0.2% of the 380k predicted-stable crystals [src-20231129-1dc706].</w:t>
      </w:r>
    </w:p>
    <w:p>
      <w:pPr>
        <w:pStyle w:val="Compact"/>
        <w:numPr>
          <w:ilvl w:val="1"/>
          <w:numId w:val="1112"/>
        </w:numPr>
      </w:pPr>
      <w:r>
        <w:t xml:space="preserve">MatterGen is limited to about 20 atoms per unit cell [src-20261022-3e2a9d].</w:t>
      </w:r>
    </w:p>
    <w:p>
      <w:pPr>
        <w:pStyle w:val="Compact"/>
        <w:numPr>
          <w:ilvl w:val="0"/>
          <w:numId w:val="1111"/>
        </w:numPr>
      </w:pPr>
      <w:r>
        <w:rPr>
          <w:b/>
          <w:bCs/>
        </w:rPr>
        <w:t xml:space="preserve">Synthesis and qualification, not discovery, are the bottleneck.</w:t>
      </w:r>
      <w:r>
        <w:t xml:space="preserve"> </w:t>
      </w:r>
      <w:r>
        <w:t xml:space="preserve">AI speeds up the cheap part.</w:t>
      </w:r>
    </w:p>
    <w:p>
      <w:pPr>
        <w:pStyle w:val="Compact"/>
        <w:numPr>
          <w:ilvl w:val="0"/>
          <w:numId w:val="1111"/>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1"/>
        </w:numPr>
      </w:pPr>
      <w:r>
        <w:rPr>
          <w:b/>
          <w:bCs/>
        </w:rPr>
        <w:t xml:space="preserve">The models are commodities:</w:t>
      </w:r>
      <w:r>
        <w:t xml:space="preserve"> </w:t>
      </w:r>
      <w:r>
        <w:t xml:space="preserve">open models and Genesis.</w:t>
      </w:r>
    </w:p>
    <w:p>
      <w:pPr>
        <w:pStyle w:val="Compact"/>
        <w:numPr>
          <w:ilvl w:val="0"/>
          <w:numId w:val="1111"/>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1"/>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1"/>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07"/>
    <w:bookmarkStart w:id="108" w:name="X75d87b5bf1b10a63d346eec57eed611295b9efa"/>
    <w:p>
      <w:pPr>
        <w:pStyle w:val="Heading3"/>
      </w:pPr>
      <w:r>
        <w:t xml:space="preserve">7.12 Key sources</w:t>
      </w:r>
    </w:p>
    <w:p>
      <w:pPr>
        <w:pStyle w:val="Compact"/>
        <w:numPr>
          <w:ilvl w:val="0"/>
          <w:numId w:val="1113"/>
        </w:numPr>
      </w:pPr>
      <w:r>
        <w:t xml:space="preserve">IEA Global EV Outlook 2026 [src-20260501-79ef76][src-20260501-600ef9]; IEA LFP supply chain [src-20250521-9be25a]</w:t>
      </w:r>
    </w:p>
    <w:p>
      <w:pPr>
        <w:pStyle w:val="Compact"/>
        <w:numPr>
          <w:ilvl w:val="0"/>
          <w:numId w:val="1113"/>
        </w:numPr>
      </w:pPr>
      <w:r>
        <w:t xml:space="preserve">IEA Energy and AI [src-20250410-22e27a]; TrendForce liquid cooling [src-20260817-13658d]</w:t>
      </w:r>
    </w:p>
    <w:p>
      <w:pPr>
        <w:pStyle w:val="Compact"/>
        <w:numPr>
          <w:ilvl w:val="0"/>
          <w:numId w:val="1113"/>
        </w:numPr>
      </w:pPr>
      <w:r>
        <w:t xml:space="preserve">ECHA PFAS [src-20260326-379e42]; EPA PFAS [src-20260520-caa33e]</w:t>
      </w:r>
    </w:p>
    <w:p>
      <w:pPr>
        <w:pStyle w:val="Compact"/>
        <w:numPr>
          <w:ilvl w:val="0"/>
          <w:numId w:val="1113"/>
        </w:numPr>
      </w:pPr>
      <w:r>
        <w:t xml:space="preserve">Mitra [src-20261023-6e0642]; Orbital [src-20260528-375aec][src-20260528-93befb][src-20260528-2c20ee]</w:t>
      </w:r>
    </w:p>
    <w:p>
      <w:pPr>
        <w:pStyle w:val="Compact"/>
        <w:numPr>
          <w:ilvl w:val="0"/>
          <w:numId w:val="1113"/>
        </w:numPr>
      </w:pPr>
      <w:r>
        <w:t xml:space="preserve">Discovery labs [src-20260807-52b690][src-20260925-679418][src-20260917-29aa29]; OMol25 [src-20250513-fbb4d8]</w:t>
      </w:r>
    </w:p>
    <w:bookmarkEnd w:id="108"/>
    <w:bookmarkEnd w:id="109"/>
    <w:bookmarkStart w:id="125" w:name="Xf172f31b45da4c5545bbb8b07bfea3418c148be"/>
    <w:p>
      <w:pPr>
        <w:pStyle w:val="Heading2"/>
      </w:pPr>
      <w:r>
        <w:t xml:space="preserve">8.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10" w:name="Xc7b24d99e857ac1fa5397af0359779b0bb53c17"/>
    <w:p>
      <w:pPr>
        <w:pStyle w:val="Heading3"/>
      </w:pPr>
      <w:r>
        <w:t xml:space="preserve">8.1 The problem today</w:t>
      </w:r>
    </w:p>
    <w:p>
      <w:pPr>
        <w:pStyle w:val="Compact"/>
        <w:numPr>
          <w:ilvl w:val="0"/>
          <w:numId w:val="1114"/>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14"/>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14"/>
        </w:numPr>
      </w:pPr>
      <w:r>
        <w:rPr>
          <w:b/>
          <w:bCs/>
        </w:rPr>
        <w:t xml:space="preserve">Robots still fail often in real tasks.</w:t>
      </w:r>
      <w:r>
        <w:t xml:space="preserve"> </w:t>
      </w:r>
      <w:r>
        <w:t xml:space="preserve">Robot-learning success rates are 59–66% [src-20260904-267293].</w:t>
      </w:r>
    </w:p>
    <w:p>
      <w:pPr>
        <w:pStyle w:val="Compact"/>
        <w:numPr>
          <w:ilvl w:val="0"/>
          <w:numId w:val="1114"/>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10"/>
    <w:bookmarkStart w:id="111" w:name="X1f9afbc90f51ec3bb706fae01b385c59bd5a8f4"/>
    <w:p>
      <w:pPr>
        <w:pStyle w:val="Heading3"/>
      </w:pPr>
      <w:r>
        <w:t xml:space="preserve">8.2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8.1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(8.10)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US ammonia plants ran at about 80% in 2025 [src-20260206-c8fbbc], and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11"/>
    <w:bookmarkStart w:id="112" w:name="X3ca33edf0c31a82a2bb348a9553d26b38f11abe"/>
    <w:p>
      <w:pPr>
        <w:pStyle w:val="Heading3"/>
      </w:pPr>
      <w:r>
        <w:t xml:space="preserve">8.3 Headwinds, at equal weight</w:t>
      </w:r>
    </w:p>
    <w:p>
      <w:pPr>
        <w:pStyle w:val="Compact"/>
        <w:numPr>
          <w:ilvl w:val="0"/>
          <w:numId w:val="1115"/>
        </w:numPr>
      </w:pPr>
      <w:r>
        <w:rPr>
          <w:b/>
          <w:bCs/>
        </w:rPr>
        <w:t xml:space="preserve">Small factories buy slowly</w:t>
      </w:r>
      <w:r>
        <w:t xml:space="preserve"> </w:t>
      </w:r>
      <w:r>
        <w:t xml:space="preserve">and churn; budgets are thin [inference].</w:t>
      </w:r>
    </w:p>
    <w:p>
      <w:pPr>
        <w:pStyle w:val="Compact"/>
        <w:numPr>
          <w:ilvl w:val="0"/>
          <w:numId w:val="1115"/>
        </w:numPr>
      </w:pPr>
      <w:r>
        <w:rPr>
          <w:b/>
          <w:bCs/>
        </w:rPr>
        <w:t xml:space="preserve">Incumbents bundle software</w:t>
      </w:r>
      <w:r>
        <w:t xml:space="preserve"> </w:t>
      </w:r>
      <w:r>
        <w:t xml:space="preserve">with hardware (Siemens, Rockwell) [src-20250326-cc1810][src-20260804-0e8130].</w:t>
      </w:r>
    </w:p>
    <w:p>
      <w:pPr>
        <w:pStyle w:val="Compact"/>
        <w:numPr>
          <w:ilvl w:val="0"/>
          <w:numId w:val="1115"/>
        </w:numPr>
      </w:pPr>
      <w:r>
        <w:rPr>
          <w:b/>
          <w:bCs/>
        </w:rPr>
        <w:t xml:space="preserve">Reliability gap</w:t>
      </w:r>
      <w:r>
        <w:t xml:space="preserve"> </w:t>
      </w:r>
      <w:r>
        <w:t xml:space="preserve">in robot learning (59–66%) [src-20260904-267293].</w:t>
      </w:r>
    </w:p>
    <w:p>
      <w:pPr>
        <w:pStyle w:val="Compact"/>
        <w:numPr>
          <w:ilvl w:val="0"/>
          <w:numId w:val="1115"/>
        </w:numPr>
      </w:pPr>
      <w:r>
        <w:rPr>
          <w:b/>
          <w:bCs/>
        </w:rPr>
        <w:t xml:space="preserve">Rates and capex caution</w:t>
      </w:r>
      <w:r>
        <w:t xml:space="preserve"> </w:t>
      </w:r>
      <w:r>
        <w:t xml:space="preserve">reduce equipment budgets (Fed 3.75–4.00%) [src-20260916-f0c016].</w:t>
      </w:r>
    </w:p>
    <w:p>
      <w:pPr>
        <w:pStyle w:val="Compact"/>
        <w:numPr>
          <w:ilvl w:val="0"/>
          <w:numId w:val="1115"/>
        </w:numPr>
      </w:pPr>
      <w:r>
        <w:rPr>
          <w:b/>
          <w:bCs/>
        </w:rPr>
        <w:t xml:space="preserve">Value capture:</w:t>
      </w:r>
      <w:r>
        <w:t xml:space="preserve"> </w:t>
      </w:r>
      <w:r>
        <w:t xml:space="preserve">a vendor never owns the output margin; the owner-operators in chapters 3–6 may build their own software [inference].</w:t>
      </w:r>
    </w:p>
    <w:bookmarkEnd w:id="112"/>
    <w:bookmarkStart w:id="113" w:name="Xff43a4288c5265c3f017045605aa574163ed718"/>
    <w:p>
      <w:pPr>
        <w:pStyle w:val="Heading3"/>
      </w:pPr>
      <w:r>
        <w:t xml:space="preserve">8.4 Why vertical integration matters here, and where the logic breaks</w:t>
      </w:r>
    </w:p>
    <w:p>
      <w:pPr>
        <w:pStyle w:val="Compact"/>
        <w:numPr>
          <w:ilvl w:val="0"/>
          <w:numId w:val="1116"/>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16"/>
        </w:numPr>
      </w:pPr>
      <w:r>
        <w:t xml:space="preserve">An enabler can still win if it becomes the standard for thousands of small factories (Arda's bet), where owning factories would be too slow.</w:t>
      </w:r>
    </w:p>
    <w:p>
      <w:pPr>
        <w:pStyle w:val="Compact"/>
        <w:numPr>
          <w:ilvl w:val="0"/>
          <w:numId w:val="1116"/>
        </w:numPr>
      </w:pPr>
      <w:r>
        <w:rPr>
          <w:b/>
          <w:bCs/>
        </w:rPr>
        <w:t xml:space="preserve">Where it breaks:</w:t>
      </w:r>
      <w:r>
        <w:t xml:space="preserve"> </w:t>
      </w:r>
      <w:r>
        <w:t xml:space="preserve">if owner-operators build in-house, the enabler market shrinks to job shops that buy slowly.</w:t>
      </w:r>
    </w:p>
    <w:bookmarkEnd w:id="113"/>
    <w:bookmarkStart w:id="114" w:name="X2cbb266bc9164c6cc800ec05ad283fb9fd052cf"/>
    <w:p>
      <w:pPr>
        <w:pStyle w:val="Heading3"/>
      </w:pPr>
      <w:r>
        <w:t xml:space="preserve">8.5 What would have to be true, and signals to watch</w:t>
      </w:r>
    </w:p>
    <w:p>
      <w:pPr>
        <w:pStyle w:val="Compact"/>
        <w:numPr>
          <w:ilvl w:val="0"/>
          <w:numId w:val="1117"/>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17"/>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17"/>
        </w:numPr>
      </w:pPr>
      <w:r>
        <w:t xml:space="preserve">Producers license out their software (Isembard's MasonOS, Mariana's MarianaOS) — a sign enabler value is real.</w:t>
      </w:r>
    </w:p>
    <w:bookmarkEnd w:id="114"/>
    <w:bookmarkStart w:id="115" w:name="Xa8f34c1401083afc73962edf4365324473d79c7"/>
    <w:p>
      <w:pPr>
        <w:pStyle w:val="Heading3"/>
      </w:pPr>
      <w:r>
        <w:t xml:space="preserve">8.6 Macro in more depth</w:t>
      </w:r>
    </w:p>
    <w:p>
      <w:pPr>
        <w:pStyle w:val="FirstParagraph"/>
      </w:pPr>
      <w:r>
        <w:rPr>
          <w:b/>
          <w:bCs/>
        </w:rPr>
        <w:t xml:space="preserve">AI and robotics: enabling, not sufficient.</w:t>
      </w:r>
    </w:p>
    <w:p>
      <w:pPr>
        <w:pStyle w:val="Compact"/>
        <w:numPr>
          <w:ilvl w:val="0"/>
          <w:numId w:val="1118"/>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18"/>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18"/>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19"/>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15"/>
    <w:bookmarkStart w:id="116" w:name="X31349be6c40f8b23e4e50eb70649b66c08231fc"/>
    <w:p>
      <w:pPr>
        <w:pStyle w:val="Heading3"/>
      </w:pPr>
      <w:r>
        <w:t xml:space="preserve">8.7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20"/>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20"/>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20"/>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20"/>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20"/>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20"/>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20"/>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16"/>
    <w:bookmarkStart w:id="117" w:name="X8739b3d1c8e595f698c4d7f1488826e7f8c2685"/>
    <w:p>
      <w:pPr>
        <w:pStyle w:val="Heading3"/>
      </w:pPr>
      <w:r>
        <w:t xml:space="preserve">8.8 Where AI and automation help</w:t>
      </w:r>
    </w:p>
    <w:p>
      <w:pPr>
        <w:pStyle w:val="FirstParagraph"/>
      </w:pPr>
      <w:r>
        <w:t xml:space="preserve">Work instructions from CAD, inventory and kanban automation, vision inspection, robot programming and CAM automation.</w:t>
      </w:r>
    </w:p>
    <w:bookmarkEnd w:id="117"/>
    <w:bookmarkStart w:id="118" w:name="X72e52af1df41e445547586374755d1ba4f9fcef"/>
    <w:p>
      <w:pPr>
        <w:pStyle w:val="Heading3"/>
      </w:pPr>
      <w:r>
        <w:t xml:space="preserve">8.9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18"/>
    <w:bookmarkStart w:id="122" w:name="X373a30a6bc01877c42d916184dcf4bef9817668"/>
    <w:p>
      <w:pPr>
        <w:pStyle w:val="Heading3"/>
      </w:pPr>
      <w:r>
        <w:t xml:space="preserve">8.10 Companies, grouped by label</w:t>
      </w:r>
    </w:p>
    <w:p>
      <w:pPr>
        <w:pStyle w:val="FirstParagraph"/>
      </w:pPr>
      <w:r>
        <w:rPr>
          <w:b/>
          <w:bCs/>
        </w:rPr>
        <w:t xml:space="preserve">Enabler</w:t>
      </w:r>
    </w:p>
    <w:bookmarkStart w:id="119"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21"/>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21"/>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22"/>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22"/>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22"/>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22"/>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22"/>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19"/>
    <w:bookmarkStart w:id="120" w:name="X2ca7ecd495ccf01a3b76cd0fce02690420481d7"/>
    <w:p>
      <w:pPr>
        <w:pStyle w:val="Heading4"/>
      </w:pPr>
      <w:r>
        <w:t xml:space="preserve">Arda (factory software for manufacturing engineers; enabler / software; does not fit, competitor and comparable)</w:t>
      </w:r>
    </w:p>
    <w:p>
      <w:pPr>
        <w:pStyle w:val="Compact"/>
        <w:numPr>
          <w:ilvl w:val="0"/>
          <w:numId w:val="1123"/>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23"/>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23"/>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23"/>
        </w:numPr>
      </w:pPr>
      <w:r>
        <w:rPr>
          <w:i/>
          <w:iCs/>
        </w:rPr>
        <w:t xml:space="preserve">More detail: Appendix D (Arda).</w:t>
      </w:r>
    </w:p>
    <w:bookmarkEnd w:id="120"/>
    <w:bookmarkStart w:id="121" w:name="X46b6cfa9583642137169696da3130b32ee69fd8"/>
    <w:p>
      <w:pPr>
        <w:pStyle w:val="Heading4"/>
      </w:pPr>
      <w:r>
        <w:t xml:space="preserve">Mind Robotics (factory robotics AI; enabler; does not fit)</w:t>
      </w:r>
    </w:p>
    <w:p>
      <w:pPr>
        <w:pStyle w:val="Compact"/>
        <w:numPr>
          <w:ilvl w:val="0"/>
          <w:numId w:val="1124"/>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24"/>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24"/>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21"/>
    <w:bookmarkEnd w:id="122"/>
    <w:bookmarkStart w:id="123" w:name="X761a86a87c02616a9c6ed2dc2bf8174615bdce8"/>
    <w:p>
      <w:pPr>
        <w:pStyle w:val="Heading3"/>
      </w:pPr>
      <w:r>
        <w:t xml:space="preserve">8.11 Bear case, at equal weight</w:t>
      </w:r>
    </w:p>
    <w:p>
      <w:pPr>
        <w:pStyle w:val="Compact"/>
        <w:numPr>
          <w:ilvl w:val="0"/>
          <w:numId w:val="1125"/>
        </w:numPr>
      </w:pPr>
      <w:r>
        <w:t xml:space="preserve">Siemens and Rockwell bundle and own the installed base [src-20250326-cc1810][src-20260804-0e8130].</w:t>
      </w:r>
    </w:p>
    <w:p>
      <w:pPr>
        <w:pStyle w:val="Compact"/>
        <w:numPr>
          <w:ilvl w:val="0"/>
          <w:numId w:val="1125"/>
        </w:numPr>
      </w:pPr>
      <w:r>
        <w:t xml:space="preserve">Producers may build in-house (Hadrian Opus, Isembard MasonOS, Mariana MarianaOS).</w:t>
      </w:r>
    </w:p>
    <w:p>
      <w:pPr>
        <w:pStyle w:val="Compact"/>
        <w:numPr>
          <w:ilvl w:val="0"/>
          <w:numId w:val="1125"/>
        </w:numPr>
      </w:pPr>
      <w:r>
        <w:t xml:space="preserve">Robot-learning reliability 59–66% [src-20260904-267293].</w:t>
      </w:r>
    </w:p>
    <w:p>
      <w:pPr>
        <w:pStyle w:val="Compact"/>
        <w:numPr>
          <w:ilvl w:val="0"/>
          <w:numId w:val="1125"/>
        </w:numPr>
      </w:pPr>
      <w:r>
        <w:t xml:space="preserve">Lumaril-style closed-loop control must beat Honeywell, AspenTech and Emerson APC and win plant trust (8.10).</w:t>
      </w:r>
    </w:p>
    <w:bookmarkEnd w:id="123"/>
    <w:bookmarkStart w:id="124" w:name="X3d29b3f1a35fb3b74071338a0174eda89ef6412"/>
    <w:p>
      <w:pPr>
        <w:pStyle w:val="Heading3"/>
      </w:pPr>
      <w:r>
        <w:t xml:space="preserve">8.12 Key sources</w:t>
      </w:r>
    </w:p>
    <w:p>
      <w:pPr>
        <w:pStyle w:val="Compact"/>
        <w:numPr>
          <w:ilvl w:val="0"/>
          <w:numId w:val="1126"/>
        </w:numPr>
      </w:pPr>
      <w:r>
        <w:t xml:space="preserve">IFR World Robotics [src-20260924-28b59b][src-20260618-c903cc]; robot-learning benchmark [src-20260904-267293]</w:t>
      </w:r>
    </w:p>
    <w:p>
      <w:pPr>
        <w:pStyle w:val="Compact"/>
        <w:numPr>
          <w:ilvl w:val="0"/>
          <w:numId w:val="1126"/>
        </w:numPr>
      </w:pPr>
      <w:r>
        <w:t xml:space="preserve">Rockwell [src-20260804-0e8130]; Siemens [src-20250326-cc1810]; Deloitte outlook [src-20251112-669746]; BCG [src-20260528-a1c5d1]</w:t>
      </w:r>
    </w:p>
    <w:p>
      <w:pPr>
        <w:pStyle w:val="Compact"/>
        <w:numPr>
          <w:ilvl w:val="0"/>
          <w:numId w:val="1126"/>
        </w:numPr>
      </w:pPr>
      <w:r>
        <w:t xml:space="preserve">BEA/JOLTS openings [src-20261013-a7c995]; ISM [src-20261008-89df84]; NAM [src-20260914-b4d55c]</w:t>
      </w:r>
    </w:p>
    <w:p>
      <w:pPr>
        <w:pStyle w:val="Compact"/>
        <w:numPr>
          <w:ilvl w:val="0"/>
          <w:numId w:val="1126"/>
        </w:numPr>
      </w:pPr>
      <w:r>
        <w:t xml:space="preserve">Roland Berger automation 2026 [src-20260116-0c4980]</w:t>
      </w:r>
    </w:p>
    <w:p>
      <w:pPr>
        <w:pStyle w:val="Compact"/>
        <w:numPr>
          <w:ilvl w:val="0"/>
          <w:numId w:val="1126"/>
        </w:numPr>
      </w:pPr>
      <w:r>
        <w:t xml:space="preserve">Lumaril [src-20261027-d5ba3f][src-20261027-311fa6][src-20261003-496a99][src-20261027-79ddd6]</w:t>
      </w:r>
    </w:p>
    <w:p>
      <w:pPr>
        <w:pStyle w:val="Compact"/>
        <w:numPr>
          <w:ilvl w:val="0"/>
          <w:numId w:val="1126"/>
        </w:numPr>
      </w:pPr>
      <w:r>
        <w:t xml:space="preserve">Arda [src-20261020-a1e174][src-20261020-914a64][src-20261020-8d7abc]</w:t>
      </w:r>
    </w:p>
    <w:bookmarkEnd w:id="124"/>
    <w:bookmarkEnd w:id="125"/>
    <w:bookmarkStart w:id="127" w:name="Xc1d098cd6935304bea7c088857cc3b0a649d2bb"/>
    <w:p>
      <w:pPr>
        <w:pStyle w:val="Heading2"/>
      </w:pPr>
      <w:r>
        <w:t xml:space="preserve">9.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27"/>
        </w:numPr>
      </w:pPr>
      <w:r>
        <w:t xml:space="preserve">Proto Labs (fast-turn parts): $533.1M revenue in 2025, 44.5% margin [src-20260206-8bb619]; uses AI for pricing [src-20260731-ef3d40].</w:t>
      </w:r>
    </w:p>
    <w:p>
      <w:pPr>
        <w:pStyle w:val="Compact"/>
        <w:numPr>
          <w:ilvl w:val="0"/>
          <w:numId w:val="1127"/>
        </w:numPr>
      </w:pPr>
      <w:r>
        <w:t xml:space="preserve">Xometry (online marketplace): 34.7% on the marketplace, 39.1% overall, with a $61.7M net loss [src-20260224-a7b149]; partnered with Siemens [src-20260804-7625ed].</w:t>
      </w:r>
    </w:p>
    <w:p>
      <w:pPr>
        <w:pStyle w:val="Compact"/>
        <w:numPr>
          <w:ilvl w:val="0"/>
          <w:numId w:val="1127"/>
        </w:numPr>
      </w:pPr>
      <w:r>
        <w:t xml:space="preserve">Metal distributors: Reliance 27.9% or 31.6% (Q3 2026) [src-20261021-16bb64]; Ryerson 17.7% (Q2 2026) [src-20260729-407fd7].</w:t>
      </w:r>
    </w:p>
    <w:p>
      <w:pPr>
        <w:pStyle w:val="Compact"/>
        <w:numPr>
          <w:ilvl w:val="0"/>
          <w:numId w:val="1127"/>
        </w:numPr>
      </w:pPr>
      <w:r>
        <w:t xml:space="preserve">Nucor (steel): 20% versus 14% a year earlier, including a one-off $130M refund worth about 1.3 points [src-20260812-77d6f5].</w:t>
      </w:r>
    </w:p>
    <w:p>
      <w:pPr>
        <w:pStyle w:val="Compact"/>
        <w:numPr>
          <w:ilvl w:val="0"/>
          <w:numId w:val="1127"/>
        </w:numPr>
      </w:pPr>
      <w:r>
        <w:t xml:space="preserve">Howmet (engine and aerospace parts): $2.55B quarterly revenue; engine unit EBITDA margin 37.7% [src-20260806-9a83f7]; uses AI process control [src-20260301-357ec4].</w:t>
      </w:r>
    </w:p>
    <w:p>
      <w:pPr>
        <w:pStyle w:val="Compact"/>
        <w:numPr>
          <w:ilvl w:val="0"/>
          <w:numId w:val="1127"/>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28"/>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28"/>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28"/>
        </w:numPr>
      </w:pPr>
      <w:r>
        <w:t xml:space="preserve">Boeing uses more than 10 machining shops and wants 2-3; old suppliers have "extremely high inertia" [src-20260818-9b2d5c].</w:t>
      </w:r>
    </w:p>
    <w:p>
      <w:pPr>
        <w:pStyle w:val="Compact"/>
        <w:numPr>
          <w:ilvl w:val="0"/>
          <w:numId w:val="1128"/>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29"/>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29"/>
        </w:numPr>
      </w:pPr>
      <w:r>
        <w:t xml:space="preserve">Velo3D refocused on defense after a lender standstill and rescue [src-20261023-9f720f]; its Q1 2026 gross margin was 17.2% versus -73.6% [src-20261023-63156a].</w:t>
      </w:r>
    </w:p>
    <w:p>
      <w:pPr>
        <w:pStyle w:val="Compact"/>
        <w:numPr>
          <w:ilvl w:val="0"/>
          <w:numId w:val="1129"/>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29"/>
        </w:numPr>
      </w:pPr>
      <w:r>
        <w:t xml:space="preserve">Daedalus: AI-run CNC factory in Germany, $21M Series A in February 2024, insolvent August 2026 [src-20260801-4532f6]. The closest failed copy of the owner-operator thesis.</w:t>
      </w:r>
    </w:p>
    <w:p>
      <w:pPr>
        <w:pStyle w:val="Compact"/>
        <w:numPr>
          <w:ilvl w:val="0"/>
          <w:numId w:val="1129"/>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26" w:name="Xad83dcbab62f78cfd266968c9944c00d83ab310"/>
    <w:p>
      <w:pPr>
        <w:pStyle w:val="Heading3"/>
      </w:pPr>
      <w:r>
        <w:t xml:space="preserve">9.1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30"/>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30"/>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30"/>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30"/>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30"/>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31"/>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31"/>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31"/>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31"/>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31"/>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26"/>
    <w:bookmarkEnd w:id="127"/>
    <w:bookmarkStart w:id="129" w:name="X305fda534ecaaf0fa89b0a3c327f256f3e3b2bf"/>
    <w:p>
      <w:pPr>
        <w:pStyle w:val="Heading2"/>
      </w:pPr>
      <w:r>
        <w:t xml:space="preserve">10.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32"/>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32"/>
        </w:numPr>
      </w:pPr>
      <w:r>
        <w:t xml:space="preserve">Boeing head of product: a 20-25% price gap would make Boeing switch; Hadrian is 2-3x faster and holds 2-3% of precision spend, on prototypes and non-critical parts [src-20260802-ef6506].</w:t>
      </w:r>
    </w:p>
    <w:p>
      <w:pPr>
        <w:pStyle w:val="Compact"/>
        <w:numPr>
          <w:ilvl w:val="0"/>
          <w:numId w:val="1132"/>
        </w:numPr>
      </w:pPr>
      <w:r>
        <w:t xml:space="preserve">Boeing executive director: at 1,000 parts a traditional shop is cheaper; with full inspection, time is equal; losing Hadrian would barely matter [src-20260908-ed94f0].</w:t>
      </w:r>
    </w:p>
    <w:p>
      <w:pPr>
        <w:pStyle w:val="Compact"/>
        <w:numPr>
          <w:ilvl w:val="0"/>
          <w:numId w:val="1132"/>
        </w:numPr>
      </w:pPr>
      <w:r>
        <w:t xml:space="preserve">Boeing CTO-org manager: Boeing has paid more so far; a 5-7% discount is exciting; 30-50% would move volume; no certified flying aircraft uses Hadrian parts [src-20260818-9b2d5c].</w:t>
      </w:r>
    </w:p>
    <w:p>
      <w:pPr>
        <w:pStyle w:val="Compact"/>
        <w:numPr>
          <w:ilvl w:val="0"/>
          <w:numId w:val="1132"/>
        </w:numPr>
      </w:pPr>
      <w:r>
        <w:t xml:space="preserve">Northrop director: incumbents keep a cost edge and will start a price war; lead time is the pain; rates Hadrian 8/10 [src-20250707-3b7a46].</w:t>
      </w:r>
    </w:p>
    <w:p>
      <w:pPr>
        <w:pStyle w:val="Compact"/>
        <w:numPr>
          <w:ilvl w:val="0"/>
          <w:numId w:val="1132"/>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33"/>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33"/>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33"/>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34"/>
        </w:numPr>
      </w:pPr>
      <w:r>
        <w:t xml:space="preserve">Raytheon senior mechanical engineer: buys weekly, but spend is "currently in the tens of thousands" during a trial period; "multiple millions" possible later [src-20260823-b3713f].</w:t>
      </w:r>
    </w:p>
    <w:p>
      <w:pPr>
        <w:pStyle w:val="Compact"/>
        <w:numPr>
          <w:ilvl w:val="0"/>
          <w:numId w:val="1134"/>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34"/>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28" w:name="X498a6a75e8a4fb77360a68c77ed1eba23f2c1f5"/>
    <w:p>
      <w:pPr>
        <w:pStyle w:val="Heading3"/>
      </w:pPr>
      <w:r>
        <w:t xml:space="preserve">10.1 How buyers qualify suppliers and reorder, step by step</w:t>
      </w:r>
    </w:p>
    <w:p>
      <w:pPr>
        <w:pStyle w:val="Compact"/>
        <w:numPr>
          <w:ilvl w:val="0"/>
          <w:numId w:val="1135"/>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35"/>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35"/>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35"/>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35"/>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35"/>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35"/>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35"/>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35"/>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35"/>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28"/>
    <w:bookmarkEnd w:id="129"/>
    <w:bookmarkStart w:id="130" w:name="X2015f3833a3419adf68f299f19862ae79c75241"/>
    <w:p>
      <w:pPr>
        <w:pStyle w:val="Heading2"/>
      </w:pPr>
      <w:r>
        <w:t xml:space="preserve">11.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36"/>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36"/>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36"/>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36"/>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36"/>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36"/>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30"/>
    <w:bookmarkStart w:id="131" w:name="X85471795ca9a94dfa6505949c3aa2e174f5d263"/>
    <w:p>
      <w:pPr>
        <w:pStyle w:val="Heading2"/>
      </w:pPr>
      <w:r>
        <w:t xml:space="preserve">12.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37"/>
        </w:numPr>
      </w:pPr>
      <w:r>
        <w:t xml:space="preserve">Sec. 804(b) lets the Pentagon sign multi-year orders from FY2026 for SM-6, Tomahawk, AMRAAM, JASSM, LRASM, PAC-3 and cheap mass-produced munitions.</w:t>
      </w:r>
    </w:p>
    <w:p>
      <w:pPr>
        <w:pStyle w:val="Compact"/>
        <w:numPr>
          <w:ilvl w:val="0"/>
          <w:numId w:val="1137"/>
        </w:numPr>
      </w:pPr>
      <w:r>
        <w:t xml:space="preserve">Sec. 867 expands the Industrial Base Fund for castings, forgings and machine tools. It adds grants, OTAs and purchase commitments of up to 10 years, including advance payments.</w:t>
      </w:r>
    </w:p>
    <w:p>
      <w:pPr>
        <w:pStyle w:val="Compact"/>
        <w:numPr>
          <w:ilvl w:val="0"/>
          <w:numId w:val="1137"/>
        </w:numPr>
      </w:pPr>
      <w:r>
        <w:t xml:space="preserve">Sec. 1842 makes each program check within 120 days which critical spare parts advanced manufacturing could make within 24 months, and who pays the setup cost.</w:t>
      </w:r>
    </w:p>
    <w:p>
      <w:pPr>
        <w:pStyle w:val="Compact"/>
        <w:numPr>
          <w:ilvl w:val="0"/>
          <w:numId w:val="1137"/>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31"/>
    <w:bookmarkStart w:id="132" w:name="X85cb9bfb66db480560f2011f99b5785d474a223"/>
    <w:p>
      <w:pPr>
        <w:pStyle w:val="Heading2"/>
      </w:pPr>
      <w:r>
        <w:t xml:space="preserve">13.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38"/>
        </w:numPr>
      </w:pPr>
      <w:r>
        <w:rPr>
          <w:b/>
          <w:bCs/>
        </w:rPr>
        <w:t xml:space="preserve">Senra</w:t>
      </w:r>
      <w:r>
        <w:t xml:space="preserve"> </w:t>
      </w:r>
      <w:r>
        <w:t xml:space="preserve">(Parts Manufacturing; fabrication): Series B size, real customers, its own software. Next: founder call; ask for first-pass yield and repeat-order data.</w:t>
      </w:r>
    </w:p>
    <w:p>
      <w:pPr>
        <w:pStyle w:val="Compact"/>
        <w:numPr>
          <w:ilvl w:val="0"/>
          <w:numId w:val="1138"/>
        </w:numPr>
      </w:pPr>
      <w:r>
        <w:rPr>
          <w:b/>
          <w:bCs/>
        </w:rPr>
        <w:t xml:space="preserve">Freeform</w:t>
      </w:r>
      <w:r>
        <w:t xml:space="preserve"> </w:t>
      </w:r>
      <w:r>
        <w:t xml:space="preserve">(Parts Manufacturing; precision): the best-evidenced loop; $179M valuation. Next: customer reference calls (Boeing, DIU).</w:t>
      </w:r>
    </w:p>
    <w:p>
      <w:pPr>
        <w:pStyle w:val="Compact"/>
        <w:numPr>
          <w:ilvl w:val="0"/>
          <w:numId w:val="1138"/>
        </w:numPr>
      </w:pPr>
      <w:r>
        <w:rPr>
          <w:b/>
          <w:bCs/>
        </w:rPr>
        <w:t xml:space="preserve">Isembard</w:t>
      </w:r>
      <w:r>
        <w:t xml:space="preserve"> </w:t>
      </w:r>
      <w:r>
        <w:t xml:space="preserve">(Parts 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39"/>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8.10.</w:t>
      </w:r>
    </w:p>
    <w:p>
      <w:pPr>
        <w:pStyle w:val="FirstParagraph"/>
      </w:pPr>
      <w:r>
        <w:rPr>
          <w:b/>
          <w:bCs/>
        </w:rPr>
        <w:t xml:space="preserve">Candidates.</w:t>
      </w:r>
    </w:p>
    <w:p>
      <w:pPr>
        <w:pStyle w:val="Compact"/>
        <w:numPr>
          <w:ilvl w:val="0"/>
          <w:numId w:val="1140"/>
        </w:numPr>
      </w:pPr>
      <w:r>
        <w:rPr>
          <w:b/>
          <w:bCs/>
        </w:rPr>
        <w:t xml:space="preserve">Fabri</w:t>
      </w:r>
      <w:r>
        <w:t xml:space="preserve"> </w:t>
      </w:r>
      <w:r>
        <w:t xml:space="preserve">(Parts Manufacturing; castings): castings are about 40% of munitions (claim, Power) [src-20260921-876080]; backed by RTX and Lockheed. Next: a second source.</w:t>
      </w:r>
    </w:p>
    <w:p>
      <w:pPr>
        <w:pStyle w:val="Compact"/>
        <w:numPr>
          <w:ilvl w:val="0"/>
          <w:numId w:val="1140"/>
        </w:numPr>
      </w:pPr>
      <w:r>
        <w:rPr>
          <w:b/>
          <w:bCs/>
        </w:rPr>
        <w:t xml:space="preserve">1872</w:t>
      </w:r>
      <w:r>
        <w:t xml:space="preserve"> </w:t>
      </w:r>
      <w:r>
        <w:t xml:space="preserve">(Parts Manufacturing; fabrication): cheap entry, energy skids. Next: track to its first repeat order.</w:t>
      </w:r>
    </w:p>
    <w:p>
      <w:pPr>
        <w:pStyle w:val="Compact"/>
        <w:numPr>
          <w:ilvl w:val="0"/>
          <w:numId w:val="1140"/>
        </w:numPr>
      </w:pPr>
      <w:r>
        <w:rPr>
          <w:b/>
          <w:bCs/>
        </w:rPr>
        <w:t xml:space="preserve">Atomic Industries</w:t>
      </w:r>
      <w:r>
        <w:t xml:space="preserve"> </w:t>
      </w:r>
      <w:r>
        <w:t xml:space="preserve">(Parts Manufacturing; precision): AI-designed molds plus its own presses; claims multi-year part contracts (section 5.10). Next: a buyer call to confirm repeat programs.</w:t>
      </w:r>
    </w:p>
    <w:p>
      <w:pPr>
        <w:pStyle w:val="Compact"/>
        <w:numPr>
          <w:ilvl w:val="0"/>
          <w:numId w:val="1140"/>
        </w:numPr>
      </w:pPr>
      <w:r>
        <w:rPr>
          <w:b/>
          <w:bCs/>
        </w:rPr>
        <w:t xml:space="preserve">Machina</w:t>
      </w:r>
      <w:r>
        <w:t xml:space="preserve"> </w:t>
      </w:r>
      <w:r>
        <w:t xml:space="preserve">(Parts 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41"/>
        </w:numPr>
      </w:pPr>
      <w:r>
        <w:t xml:space="preserve">Metals: software for mid-size metal distributors: about 9,400 sites, with the top 50 holding half [src-20251201-4b732d]. We passed on Nox.</w:t>
      </w:r>
    </w:p>
    <w:p>
      <w:pPr>
        <w:pStyle w:val="Compact"/>
        <w:numPr>
          <w:ilvl w:val="0"/>
          <w:numId w:val="1141"/>
        </w:numPr>
      </w:pPr>
      <w:r>
        <w:t xml:space="preserve">Parts Manufacturing, forgings: the Pentagon flags castings and forgings as hard to enter [src-20220215-45c353]; no AI-native forger is in the repo.</w:t>
      </w:r>
    </w:p>
    <w:p>
      <w:pPr>
        <w:pStyle w:val="Compact"/>
        <w:numPr>
          <w:ilvl w:val="0"/>
          <w:numId w:val="1141"/>
        </w:numPr>
      </w:pPr>
      <w:r>
        <w:t xml:space="preserve">Parts 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Parts Manufacturing (fabrication or a franchise-style variant), with Lumaril as the one enabler worth a call, not the expensive leaders.</w:t>
      </w:r>
    </w:p>
    <w:bookmarkEnd w:id="132"/>
    <w:bookmarkStart w:id="134" w:name="X36504d11df639ae7ee76652e2e0f77779976988"/>
    <w:p>
      <w:pPr>
        <w:pStyle w:val="Heading2"/>
      </w:pPr>
      <w:r>
        <w:t xml:space="preserve">14. Bottom line</w:t>
      </w:r>
    </w:p>
    <w:p>
      <w:pPr>
        <w:pStyle w:val="FirstParagraph"/>
      </w:pPr>
      <w:r>
        <w:rPr>
          <w:b/>
          <w:bCs/>
        </w:rPr>
        <w:t xml:space="preserve">Five conclusions.</w:t>
      </w:r>
    </w:p>
    <w:p>
      <w:pPr>
        <w:pStyle w:val="Compact"/>
        <w:numPr>
          <w:ilvl w:val="0"/>
          <w:numId w:val="1142"/>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42"/>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42"/>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42"/>
        </w:numPr>
      </w:pPr>
      <w:r>
        <w:t xml:space="preserve">Precision parts is priced out at the top: Hadrian $7.87B [src-20260807-b0dc5b], Amca over $1B [src-20260520-af3e6c]. SPC's entry is Series B in fabrication or a hybrid or franchise model [inference].</w:t>
      </w:r>
    </w:p>
    <w:p>
      <w:pPr>
        <w:pStyle w:val="Compact"/>
        <w:numPr>
          <w:ilvl w:val="0"/>
          <w:numId w:val="1142"/>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43"/>
        </w:numPr>
      </w:pPr>
      <w:r>
        <w:t xml:space="preserve">Metals supply: Vulcan and Mariana as benchmarks; distributor software as white space.</w:t>
      </w:r>
    </w:p>
    <w:p>
      <w:pPr>
        <w:pStyle w:val="Compact"/>
        <w:numPr>
          <w:ilvl w:val="0"/>
          <w:numId w:val="1143"/>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43"/>
        </w:numPr>
      </w:pPr>
      <w:r>
        <w:t xml:space="preserve">Precision parts:</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43"/>
        </w:numPr>
      </w:pPr>
      <w:r>
        <w:t xml:space="preserve">Materials R&amp;D: Radical and Periodic (own labs); CuspAI (software).</w:t>
      </w:r>
    </w:p>
    <w:p>
      <w:pPr>
        <w:pStyle w:val="Compact"/>
        <w:numPr>
          <w:ilvl w:val="0"/>
          <w:numId w:val="1143"/>
        </w:numPr>
      </w:pPr>
      <w:r>
        <w:t xml:space="preserve">Factory software: Arda and Mind (benchmarks); Siemens and Rockwell (incumbents).</w:t>
      </w:r>
    </w:p>
    <w:p>
      <w:pPr>
        <w:pStyle w:val="FirstParagraph"/>
      </w:pPr>
      <w:r>
        <w:rPr>
          <w:b/>
          <w:bCs/>
        </w:rPr>
        <w:t xml:space="preserve">Three risks.</w:t>
      </w:r>
    </w:p>
    <w:p>
      <w:pPr>
        <w:pStyle w:val="Compact"/>
        <w:numPr>
          <w:ilvl w:val="0"/>
          <w:numId w:val="1144"/>
        </w:numPr>
      </w:pPr>
      <w:r>
        <w:t xml:space="preserve">At volume, old shops win: at 1,000 parts a traditional shop is cheaper (Boeing) [src-20260908-ed94f0].</w:t>
      </w:r>
    </w:p>
    <w:p>
      <w:pPr>
        <w:pStyle w:val="Compact"/>
        <w:numPr>
          <w:ilvl w:val="0"/>
          <w:numId w:val="1144"/>
        </w:numPr>
      </w:pPr>
      <w:r>
        <w:t xml:space="preserve">Factories before contracts: about $1B needed, per Power [src-20260921-876080]. A munitions slowdown would leave plants idle [inference].</w:t>
      </w:r>
    </w:p>
    <w:p>
      <w:pPr>
        <w:pStyle w:val="Compact"/>
        <w:numPr>
          <w:ilvl w:val="0"/>
          <w:numId w:val="1144"/>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45"/>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45"/>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45"/>
        </w:numPr>
      </w:pPr>
      <w:r>
        <w:t xml:space="preserve">Quality on complex parts is unproven: the ex-Anduril lead says Hadrian struggled [src-20250709-43486e]; Thales will not approve a franchise network [src-20251110-84b67e].</w:t>
      </w:r>
    </w:p>
    <w:p>
      <w:pPr>
        <w:pStyle w:val="Compact"/>
        <w:numPr>
          <w:ilvl w:val="0"/>
          <w:numId w:val="1145"/>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45"/>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45"/>
        </w:numPr>
      </w:pPr>
      <w:r>
        <w:t xml:space="preserve">Most buyers do not value speed, per Hadrian's own CEO [src-20260921-876080]. Labor is under 10% of a new plant's cost, so wage savings do not beat China [src-20260513-bdc044].</w:t>
      </w:r>
    </w:p>
    <w:p>
      <w:pPr>
        <w:pStyle w:val="Compact"/>
        <w:numPr>
          <w:ilvl w:val="0"/>
          <w:numId w:val="1145"/>
        </w:numPr>
      </w:pPr>
      <w:r>
        <w:t xml:space="preserve">Spare capacity exists: existing shops' spindles cut metal only 34% of the time [src-20250120-419768], so demand can be met without new plants.</w:t>
      </w:r>
    </w:p>
    <w:p>
      <w:pPr>
        <w:pStyle w:val="Compact"/>
        <w:numPr>
          <w:ilvl w:val="0"/>
          <w:numId w:val="1145"/>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45"/>
        </w:numPr>
      </w:pPr>
      <w:r>
        <w:t xml:space="preserve">Regulators tighten after Boeing's quality failures: "Innovation ... is the first thing that gets sacrificed, and Hadrian falls in that innovation category" [src-20260818-9b2d5c].</w:t>
      </w:r>
    </w:p>
    <w:p>
      <w:pPr>
        <w:pStyle w:val="Compact"/>
        <w:numPr>
          <w:ilvl w:val="0"/>
          <w:numId w:val="1145"/>
        </w:numPr>
      </w:pPr>
      <w:r>
        <w:t xml:space="preserve">Teams churn: 90% of Hadrian's first 10 employees left by year 5 [src-20260817-8867f2].</w:t>
      </w:r>
    </w:p>
    <w:p>
      <w:pPr>
        <w:pStyle w:val="Compact"/>
        <w:numPr>
          <w:ilvl w:val="0"/>
          <w:numId w:val="1145"/>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45"/>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46"/>
        </w:numPr>
      </w:pPr>
      <w:r>
        <w:t xml:space="preserve">A prime shows Hadrian or a peer at over 20% of rate-production spend at a lower unit price (bull).</w:t>
      </w:r>
    </w:p>
    <w:p>
      <w:pPr>
        <w:pStyle w:val="Compact"/>
        <w:numPr>
          <w:ilvl w:val="0"/>
          <w:numId w:val="1146"/>
        </w:numPr>
      </w:pPr>
      <w:r>
        <w:t xml:space="preserve">A company publishes scrap, cycle time or quote accuracy improving with volume (the loop reaches 3).</w:t>
      </w:r>
    </w:p>
    <w:p>
      <w:pPr>
        <w:pStyle w:val="Compact"/>
        <w:numPr>
          <w:ilvl w:val="0"/>
          <w:numId w:val="1146"/>
        </w:numPr>
      </w:pPr>
      <w:r>
        <w:t xml:space="preserve">Section 232 tariffs are struck down or rolled back (bear for metals and fabrication).</w:t>
      </w:r>
    </w:p>
    <w:p>
      <w:pPr>
        <w:pStyle w:val="Compact"/>
        <w:numPr>
          <w:ilvl w:val="0"/>
          <w:numId w:val="1146"/>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33" w:name="Xecd0ee07759bad99e327b69ec1158377e81402b"/>
    <w:p>
      <w:pPr>
        <w:pStyle w:val="Heading3"/>
      </w:pPr>
      <w:r>
        <w:t xml:space="preserve">14.1 The bear case in one list</w:t>
      </w:r>
    </w:p>
    <w:p>
      <w:pPr>
        <w:pStyle w:val="Compact"/>
        <w:numPr>
          <w:ilvl w:val="0"/>
          <w:numId w:val="1147"/>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47"/>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47"/>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47"/>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47"/>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47"/>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47"/>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47"/>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47"/>
        </w:numPr>
      </w:pPr>
      <w:r>
        <w:rPr>
          <w:b/>
          <w:bCs/>
        </w:rPr>
        <w:t xml:space="preserve">Commodity risk.</w:t>
      </w:r>
      <w:r>
        <w:t xml:space="preserve"> </w:t>
      </w:r>
      <w:r>
        <w:t xml:space="preserve">Ganfeng's market value fell more than 75% with lithium prices [src-20250529-3a588b], a warning for Mariana and Vulcan.</w:t>
      </w:r>
    </w:p>
    <w:bookmarkEnd w:id="133"/>
    <w:bookmarkEnd w:id="134"/>
    <w:bookmarkStart w:id="135"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35"/>
    <w:bookmarkStart w:id="136" w:name="appendix-b-gaps-and-next-actions"/>
    <w:p>
      <w:pPr>
        <w:pStyle w:val="Heading2"/>
      </w:pPr>
      <w:r>
        <w:t xml:space="preserve">Appendix B. Gaps and next actions</w:t>
      </w:r>
    </w:p>
    <w:p>
      <w:pPr>
        <w:pStyle w:val="Compact"/>
        <w:numPr>
          <w:ilvl w:val="0"/>
          <w:numId w:val="1148"/>
        </w:numPr>
      </w:pPr>
      <w:r>
        <w:t xml:space="preserve">Hadrian revenue: two low-confidence figures conflict; get a primary number.</w:t>
      </w:r>
    </w:p>
    <w:p>
      <w:pPr>
        <w:pStyle w:val="Compact"/>
        <w:numPr>
          <w:ilvl w:val="0"/>
          <w:numId w:val="1148"/>
        </w:numPr>
      </w:pPr>
      <w:r>
        <w:t xml:space="preserve">Startup gross margins: none disclosed; ask Senra, SendCutSend.</w:t>
      </w:r>
    </w:p>
    <w:p>
      <w:pPr>
        <w:pStyle w:val="Compact"/>
        <w:numPr>
          <w:ilvl w:val="0"/>
          <w:numId w:val="1148"/>
        </w:numPr>
      </w:pPr>
      <w:r>
        <w:t xml:space="preserve">Minerals: refining TAM and economics: no free source found.</w:t>
      </w:r>
    </w:p>
    <w:p>
      <w:pPr>
        <w:pStyle w:val="Compact"/>
        <w:numPr>
          <w:ilvl w:val="0"/>
          <w:numId w:val="1148"/>
        </w:numPr>
      </w:pPr>
      <w:r>
        <w:t xml:space="preserve">Parts Manufacturing: fabrication TAM: none; Census CBP gives counts and payroll only [src-20250626-23f6d9]. Next: 2022 Economic Census receipts by NAICS 3323/3327.</w:t>
      </w:r>
    </w:p>
    <w:p>
      <w:pPr>
        <w:pStyle w:val="Compact"/>
        <w:numPr>
          <w:ilvl w:val="0"/>
          <w:numId w:val="1148"/>
        </w:numPr>
      </w:pPr>
      <w:r>
        <w:t xml:space="preserve">AI/robotics cost decline over 24 months: no source.</w:t>
      </w:r>
    </w:p>
    <w:p>
      <w:pPr>
        <w:pStyle w:val="Compact"/>
        <w:numPr>
          <w:ilvl w:val="0"/>
          <w:numId w:val="1148"/>
        </w:numPr>
      </w:pPr>
      <w:r>
        <w:t xml:space="preserve">Golden Dome amounts: the NDAA funding tables reference Golden Dome funds; size and recipients unconfirmed [src-20251218-f0d6ef]. Freeform Skyfall go-live: unconfirmed.</w:t>
      </w:r>
    </w:p>
    <w:p>
      <w:pPr>
        <w:pStyle w:val="Compact"/>
        <w:numPr>
          <w:ilvl w:val="0"/>
          <w:numId w:val="1148"/>
        </w:numPr>
      </w:pPr>
      <w:r>
        <w:t xml:space="preserve">ABL use by startups: none evidenced.</w:t>
      </w:r>
    </w:p>
    <w:p>
      <w:pPr>
        <w:pStyle w:val="Compact"/>
        <w:numPr>
          <w:ilvl w:val="0"/>
          <w:numId w:val="1148"/>
        </w:numPr>
      </w:pPr>
      <w:r>
        <w:t xml:space="preserve">Exits (Q14): no comparable acquisition above $100M in repo.</w:t>
      </w:r>
    </w:p>
    <w:p>
      <w:pPr>
        <w:pStyle w:val="Compact"/>
        <w:numPr>
          <w:ilvl w:val="0"/>
          <w:numId w:val="1148"/>
        </w:numPr>
      </w:pPr>
      <w:r>
        <w:t xml:space="preserve">Chemicals: no clean free US revenue TAM; ammonia volumes only [src-20260206-c8fbbc].</w:t>
      </w:r>
    </w:p>
    <w:p>
      <w:pPr>
        <w:pStyle w:val="Compact"/>
        <w:numPr>
          <w:ilvl w:val="0"/>
          <w:numId w:val="1148"/>
        </w:numPr>
      </w:pPr>
      <w:r>
        <w:t xml:space="preserve">Materials: no market size for materials R&amp;D or US cathode demand in dollars.</w:t>
      </w:r>
    </w:p>
    <w:p>
      <w:pPr>
        <w:pStyle w:val="Compact"/>
        <w:numPr>
          <w:ilvl w:val="0"/>
          <w:numId w:val="1148"/>
        </w:numPr>
      </w:pPr>
      <w:r>
        <w:t xml:space="preserve">Enabling Software: Lumaril customers, revenue and measured yield gains are not public; WSJ article body is paywalled (headline only) [src-20261027-79ddd6].</w:t>
      </w:r>
    </w:p>
    <w:bookmarkEnd w:id="136"/>
    <w:bookmarkStart w:id="137"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9.1, 10.1,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37"/>
    <w:bookmarkStart w:id="148"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49"/>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49"/>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49"/>
        </w:numPr>
      </w:pPr>
      <w:r>
        <w:rPr>
          <w:b/>
          <w:bCs/>
        </w:rPr>
        <w:t xml:space="preserve">Zymergen (synthetic biology; failed):</w:t>
      </w:r>
      <w:r>
        <w:t xml:space="preserve"> </w:t>
      </w:r>
      <w:r>
        <w:t xml:space="preserve">see 4B.7 [src-20220101-9c58e3].</w:t>
      </w:r>
    </w:p>
    <w:p>
      <w:pPr>
        <w:pStyle w:val="Compact"/>
        <w:numPr>
          <w:ilvl w:val="0"/>
          <w:numId w:val="1149"/>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49"/>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50"/>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50"/>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50"/>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50"/>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50"/>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51"/>
        </w:numPr>
      </w:pPr>
      <w:r>
        <w:rPr>
          <w:b/>
          <w:bCs/>
        </w:rPr>
        <w:t xml:space="preserve">Y Combinator podcast, "Inside the startup reinventing America's trillion-dollar chemical industry" (Solugen, Mar 2026)</w:t>
      </w:r>
      <w:r>
        <w:t xml:space="preserve"> </w:t>
      </w:r>
      <w:r>
        <w:t xml:space="preserve">—</w:t>
      </w:r>
      <w:r>
        <w:t xml:space="preserve"> </w:t>
      </w:r>
      <w:hyperlink r:id="rId138">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51"/>
        </w:numPr>
      </w:pPr>
      <w:r>
        <w:rPr>
          <w:b/>
          <w:bCs/>
        </w:rPr>
        <w:t xml:space="preserve">Jim Rutt Show EP 312, Lee Cronin on Automating Chemistry (Jul 2025)</w:t>
      </w:r>
      <w:r>
        <w:t xml:space="preserve"> </w:t>
      </w:r>
      <w:r>
        <w:t xml:space="preserve">—</w:t>
      </w:r>
      <w:r>
        <w:t xml:space="preserve"> </w:t>
      </w:r>
      <w:hyperlink r:id="rId139">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51"/>
        </w:numPr>
      </w:pPr>
      <w:r>
        <w:rPr>
          <w:b/>
          <w:bCs/>
        </w:rPr>
        <w:t xml:space="preserve">CFR, "The Pharma Choke Point" (2026)</w:t>
      </w:r>
      <w:r>
        <w:t xml:space="preserve"> </w:t>
      </w:r>
      <w:r>
        <w:t xml:space="preserve">—</w:t>
      </w:r>
      <w:r>
        <w:t xml:space="preserve"> </w:t>
      </w:r>
      <w:hyperlink r:id="rId140">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51"/>
        </w:numPr>
      </w:pPr>
      <w:r>
        <w:rPr>
          <w:b/>
          <w:bCs/>
        </w:rPr>
        <w:t xml:space="preserve">Cefic/Roland Berger, European chemical closures radar 2022–2025</w:t>
      </w:r>
      <w:r>
        <w:t xml:space="preserve"> </w:t>
      </w:r>
      <w:r>
        <w:t xml:space="preserve">—</w:t>
      </w:r>
      <w:r>
        <w:t xml:space="preserve"> </w:t>
      </w:r>
      <w:hyperlink r:id="rId141">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51"/>
        </w:numPr>
      </w:pPr>
      <w:r>
        <w:rPr>
          <w:b/>
          <w:bCs/>
        </w:rPr>
        <w:t xml:space="preserve">Sarah Constantin, "What's Behind the SynBio Bust?"</w:t>
      </w:r>
      <w:r>
        <w:t xml:space="preserve"> </w:t>
      </w:r>
      <w:r>
        <w:t xml:space="preserve">—</w:t>
      </w:r>
      <w:r>
        <w:t xml:space="preserve"> </w:t>
      </w:r>
      <w:hyperlink r:id="rId142">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51"/>
        </w:numPr>
      </w:pPr>
      <w:r>
        <w:rPr>
          <w:b/>
          <w:bCs/>
        </w:rPr>
        <w:t xml:space="preserve">Lightspeed, "Why We're Backing Warp" (Oct 2026)</w:t>
      </w:r>
      <w:r>
        <w:t xml:space="preserve"> </w:t>
      </w:r>
      <w:r>
        <w:t xml:space="preserve">—</w:t>
      </w:r>
      <w:r>
        <w:t xml:space="preserve"> </w:t>
      </w:r>
      <w:hyperlink r:id="rId143">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51"/>
        </w:numPr>
      </w:pPr>
      <w:r>
        <w:rPr>
          <w:b/>
          <w:bCs/>
        </w:rPr>
        <w:t xml:space="preserve">Section 232 pharma proclamation (Apr 2026)</w:t>
      </w:r>
      <w:r>
        <w:t xml:space="preserve"> </w:t>
      </w:r>
      <w:r>
        <w:t xml:space="preserve">—</w:t>
      </w:r>
      <w:r>
        <w:t xml:space="preserve"> </w:t>
      </w:r>
      <w:hyperlink r:id="rId144">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51"/>
        </w:numPr>
      </w:pPr>
      <w:r>
        <w:rPr>
          <w:b/>
          <w:bCs/>
        </w:rPr>
        <w:t xml:space="preserve">Schondelmeyer USCC testimony (Jun 2025)</w:t>
      </w:r>
      <w:r>
        <w:t xml:space="preserve"> </w:t>
      </w:r>
      <w:r>
        <w:t xml:space="preserve">—</w:t>
      </w:r>
      <w:r>
        <w:t xml:space="preserve"> </w:t>
      </w:r>
      <w:hyperlink r:id="rId145">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51"/>
        </w:numPr>
      </w:pPr>
      <w:r>
        <w:rPr>
          <w:b/>
          <w:bCs/>
        </w:rPr>
        <w:t xml:space="preserve">Manufacturing Chemist, "Where Zymergen went wrong"</w:t>
      </w:r>
      <w:r>
        <w:t xml:space="preserve"> </w:t>
      </w:r>
      <w:r>
        <w:t xml:space="preserve">—</w:t>
      </w:r>
      <w:r>
        <w:t xml:space="preserve"> </w:t>
      </w:r>
      <w:hyperlink r:id="rId146">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51"/>
        </w:numPr>
      </w:pPr>
      <w:r>
        <w:rPr>
          <w:b/>
          <w:bCs/>
        </w:rPr>
        <w:t xml:space="preserve">Industrial AI Podcast, "Max Welling's CuspAI" (Feb 2025)</w:t>
      </w:r>
      <w:r>
        <w:t xml:space="preserve"> </w:t>
      </w:r>
      <w:r>
        <w:t xml:space="preserve">—</w:t>
      </w:r>
      <w:r>
        <w:t xml:space="preserve"> </w:t>
      </w:r>
      <w:hyperlink r:id="rId147">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Chemicals: bull case</w:t>
      </w:r>
    </w:p>
    <w:p>
      <w:pPr>
        <w:pStyle w:val="Compact"/>
        <w:numPr>
          <w:ilvl w:val="0"/>
          <w:numId w:val="1152"/>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52"/>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52"/>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52"/>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53"/>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53"/>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53"/>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53"/>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53"/>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54"/>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54"/>
        </w:numPr>
      </w:pPr>
      <w:r>
        <w:rPr>
          <w:b/>
          <w:bCs/>
        </w:rPr>
        <w:t xml:space="preserve">Against:</w:t>
      </w:r>
    </w:p>
    <w:p>
      <w:pPr>
        <w:pStyle w:val="Compact"/>
        <w:numPr>
          <w:ilvl w:val="1"/>
          <w:numId w:val="1155"/>
        </w:numPr>
      </w:pPr>
      <w:r>
        <w:t xml:space="preserve">Customers often keep the data rights [src-20261016-29997e].</w:t>
      </w:r>
    </w:p>
    <w:p>
      <w:pPr>
        <w:pStyle w:val="Compact"/>
        <w:numPr>
          <w:ilvl w:val="1"/>
          <w:numId w:val="1155"/>
        </w:numPr>
      </w:pPr>
      <w:r>
        <w:t xml:space="preserve">Public datasets (OMat24's 110M+ calculations) close the computed-data gap for everyone [src-20130101-5e5543].</w:t>
      </w:r>
    </w:p>
    <w:p>
      <w:pPr>
        <w:pStyle w:val="Compact"/>
        <w:numPr>
          <w:ilvl w:val="1"/>
          <w:numId w:val="1155"/>
        </w:numPr>
      </w:pPr>
      <w:r>
        <w:t xml:space="preserve">Each material class needs its own loop: an alloy loop does not help with sorbents.</w:t>
      </w:r>
    </w:p>
    <w:p>
      <w:pPr>
        <w:pStyle w:val="Compact"/>
        <w:numPr>
          <w:ilvl w:val="1"/>
          <w:numId w:val="1155"/>
        </w:numPr>
      </w:pPr>
      <w:r>
        <w:t xml:space="preserve">A 2026 hype-versus-reality review of SDLs says that A-Lab's results needed correction [src-20260709-1159ab][src-20240124-513fd9].</w:t>
      </w:r>
    </w:p>
    <w:p>
      <w:pPr>
        <w:pStyle w:val="Compact"/>
        <w:numPr>
          <w:ilvl w:val="0"/>
          <w:numId w:val="1154"/>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56"/>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56"/>
        </w:numPr>
      </w:pPr>
      <w:r>
        <w:rPr>
          <w:b/>
          <w:bCs/>
        </w:rPr>
        <w:t xml:space="preserve">Big tech:</w:t>
      </w:r>
      <w:r>
        <w:t xml:space="preserve"> </w:t>
      </w:r>
      <w:r>
        <w:t xml:space="preserve">gives models and data away, so the model alone is no moat.</w:t>
      </w:r>
    </w:p>
    <w:p>
      <w:pPr>
        <w:pStyle w:val="Compact"/>
        <w:numPr>
          <w:ilvl w:val="0"/>
          <w:numId w:val="1156"/>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56"/>
        </w:numPr>
      </w:pPr>
      <w:r>
        <w:rPr>
          <w:b/>
          <w:bCs/>
        </w:rPr>
        <w:t xml:space="preserve">Startups win where [inference]:</w:t>
      </w:r>
    </w:p>
    <w:p>
      <w:pPr>
        <w:pStyle w:val="Compact"/>
        <w:numPr>
          <w:ilvl w:val="1"/>
          <w:numId w:val="1157"/>
        </w:numPr>
      </w:pPr>
      <w:r>
        <w:t xml:space="preserve">They own the physical throughput (Radical, Lila).</w:t>
      </w:r>
    </w:p>
    <w:p>
      <w:pPr>
        <w:pStyle w:val="Compact"/>
        <w:numPr>
          <w:ilvl w:val="1"/>
          <w:numId w:val="1157"/>
        </w:numPr>
      </w:pPr>
      <w:r>
        <w:t xml:space="preserve">They pick a product where the buyer is in a hurry and the incumbent has nothing (PFAS-free coolants, PFAS sorbents, hypersonic alloys, rare-earth-free magnets).</w:t>
      </w:r>
    </w:p>
    <w:p>
      <w:pPr>
        <w:pStyle w:val="Compact"/>
        <w:numPr>
          <w:ilvl w:val="1"/>
          <w:numId w:val="1157"/>
        </w:numPr>
      </w:pPr>
      <w:r>
        <w:t xml:space="preserve">They make it themselves, or lock in a royalty and a supply role.</w:t>
      </w:r>
    </w:p>
    <w:p>
      <w:pPr>
        <w:pStyle w:val="Compact"/>
        <w:numPr>
          <w:ilvl w:val="0"/>
          <w:numId w:val="1156"/>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58"/>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58"/>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58"/>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58"/>
        </w:numPr>
      </w:pPr>
      <w:r>
        <w:rPr>
          <w:b/>
          <w:bCs/>
        </w:rPr>
        <w:t xml:space="preserve">Data-center demand</w:t>
      </w:r>
      <w:r>
        <w:t xml:space="preserve"> </w:t>
      </w:r>
      <w:r>
        <w:t xml:space="preserve">gives a fast, rich buyer (Orbital with AWS) [src-20260528-375aec].</w:t>
      </w:r>
    </w:p>
    <w:p>
      <w:pPr>
        <w:pStyle w:val="Compact"/>
        <w:numPr>
          <w:ilvl w:val="0"/>
          <w:numId w:val="1158"/>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59"/>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59"/>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59"/>
        </w:numPr>
      </w:pPr>
      <w:r>
        <w:rPr>
          <w:b/>
          <w:bCs/>
        </w:rPr>
        <w:t xml:space="preserve">Diligence questions:</w:t>
      </w:r>
    </w:p>
    <w:p>
      <w:pPr>
        <w:pStyle w:val="Compact"/>
        <w:numPr>
          <w:ilvl w:val="1"/>
          <w:numId w:val="1160"/>
        </w:numPr>
      </w:pPr>
      <w:r>
        <w:t xml:space="preserve">Which material is in customer qualification, with whom, and what is the spec?</w:t>
      </w:r>
    </w:p>
    <w:p>
      <w:pPr>
        <w:pStyle w:val="Compact"/>
        <w:numPr>
          <w:ilvl w:val="1"/>
          <w:numId w:val="1160"/>
        </w:numPr>
      </w:pPr>
      <w:r>
        <w:t xml:space="preserve">Who makes it at scale, and who owns that margin?</w:t>
      </w:r>
    </w:p>
    <w:p>
      <w:pPr>
        <w:pStyle w:val="Compact"/>
        <w:numPr>
          <w:ilvl w:val="1"/>
          <w:numId w:val="1160"/>
        </w:numPr>
      </w:pPr>
      <w:r>
        <w:t xml:space="preserve">What data rights do you keep?</w:t>
      </w:r>
    </w:p>
    <w:p>
      <w:pPr>
        <w:pStyle w:val="Compact"/>
        <w:numPr>
          <w:ilvl w:val="1"/>
          <w:numId w:val="1160"/>
        </w:numPr>
      </w:pPr>
      <w:r>
        <w:t xml:space="preserve">What do you get in revenue per hit, and how many hits a year?</w:t>
      </w:r>
    </w:p>
    <w:p>
      <w:pPr>
        <w:pStyle w:val="Compact"/>
        <w:numPr>
          <w:ilvl w:val="1"/>
          <w:numId w:val="1160"/>
        </w:numPr>
      </w:pPr>
      <w:r>
        <w:t xml:space="preserve">What happens when GNoME, MatterGen or Genesis make your model free?</w:t>
      </w:r>
    </w:p>
    <w:p>
      <w:pPr>
        <w:pStyle w:val="Compact"/>
        <w:numPr>
          <w:ilvl w:val="0"/>
          <w:numId w:val="1159"/>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61"/>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61"/>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61"/>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61"/>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61"/>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61"/>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61"/>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61"/>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62"/>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62"/>
        </w:numPr>
      </w:pPr>
      <w:r>
        <w:rPr>
          <w:b/>
          <w:bCs/>
        </w:rPr>
        <w:t xml:space="preserve">What this means [inference]:</w:t>
      </w:r>
      <w:r>
        <w:t xml:space="preserve"> </w:t>
      </w:r>
      <w:r>
        <w:t xml:space="preserve">government-backed, with government as the main buyer.</w:t>
      </w:r>
    </w:p>
    <w:p>
      <w:pPr>
        <w:pStyle w:val="Compact"/>
        <w:numPr>
          <w:ilvl w:val="0"/>
          <w:numId w:val="1162"/>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63"/>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63"/>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63"/>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63"/>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63"/>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63"/>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Senra Systems</w:t>
      </w:r>
    </w:p>
    <w:p>
      <w:pPr>
        <w:pStyle w:val="Compact"/>
        <w:numPr>
          <w:ilvl w:val="0"/>
          <w:numId w:val="1164"/>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64"/>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64"/>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64"/>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64"/>
        </w:numPr>
      </w:pPr>
      <w:r>
        <w:rPr>
          <w:b/>
          <w:bCs/>
        </w:rPr>
        <w:t xml:space="preserve">What this means [inference]:</w:t>
      </w:r>
      <w:r>
        <w:t xml:space="preserve"> </w:t>
      </w:r>
      <w:r>
        <w:t xml:space="preserve">the best-sized owner-operator for SPC, but it needs real diligence.</w:t>
      </w:r>
    </w:p>
    <w:p>
      <w:pPr>
        <w:pStyle w:val="Compact"/>
        <w:numPr>
          <w:ilvl w:val="0"/>
          <w:numId w:val="1164"/>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1872</w:t>
      </w:r>
    </w:p>
    <w:p>
      <w:pPr>
        <w:pStyle w:val="Compact"/>
        <w:numPr>
          <w:ilvl w:val="0"/>
          <w:numId w:val="1165"/>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65"/>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65"/>
        </w:numPr>
      </w:pPr>
      <w:r>
        <w:rPr>
          <w:b/>
          <w:bCs/>
        </w:rPr>
        <w:t xml:space="preserve">What this means [inference]:</w:t>
      </w:r>
      <w:r>
        <w:t xml:space="preserve"> </w:t>
      </w:r>
      <w:r>
        <w:t xml:space="preserve">the cheapest way in, but too early to judge.</w:t>
      </w:r>
    </w:p>
    <w:p>
      <w:pPr>
        <w:pStyle w:val="FirstParagraph"/>
      </w:pPr>
      <w:r>
        <w:rPr>
          <w:b/>
          <w:bCs/>
        </w:rPr>
        <w:t xml:space="preserve">Atomic Industries</w:t>
      </w:r>
    </w:p>
    <w:p>
      <w:pPr>
        <w:pStyle w:val="Compact"/>
        <w:numPr>
          <w:ilvl w:val="0"/>
          <w:numId w:val="1166"/>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66"/>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66"/>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66"/>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66"/>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66"/>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66"/>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66"/>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66"/>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66"/>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66"/>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66"/>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66"/>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66"/>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66"/>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66"/>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66"/>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66"/>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66"/>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66"/>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67"/>
        </w:numPr>
      </w:pPr>
      <w:r>
        <w:t xml:space="preserve">To a buyer (Tier 1 or drone OEM): what did you order, how many repeat programs, and did Atomic really skip the separate mold charge? Price versus your normal molder and versus China?</w:t>
      </w:r>
    </w:p>
    <w:p>
      <w:pPr>
        <w:pStyle w:val="Compact"/>
        <w:numPr>
          <w:ilvl w:val="0"/>
          <w:numId w:val="1167"/>
        </w:numPr>
      </w:pPr>
      <w:r>
        <w:t xml:space="preserve">To a former Atomic engineer or toolmaker: what share of a mold's design is truly automated today; how many trial loops (T1, T2, T3) does a typical mold still need?</w:t>
      </w:r>
    </w:p>
    <w:p>
      <w:pPr>
        <w:pStyle w:val="Compact"/>
        <w:numPr>
          <w:ilvl w:val="0"/>
          <w:numId w:val="1167"/>
        </w:numPr>
      </w:pPr>
      <w:r>
        <w:t xml:space="preserve">Is "mid eight figures" annual revenue or contract value, and how much is parts versus molds?</w:t>
      </w:r>
    </w:p>
    <w:p>
      <w:pPr>
        <w:pStyle w:val="Compact"/>
        <w:numPr>
          <w:ilvl w:val="0"/>
          <w:numId w:val="1167"/>
        </w:numPr>
      </w:pPr>
      <w:r>
        <w:t xml:space="preserve">Press utilization at Shelby, and how many molds a month Warren builds.</w:t>
      </w:r>
    </w:p>
    <w:p>
      <w:pPr>
        <w:pStyle w:val="Compact"/>
        <w:numPr>
          <w:ilvl w:val="0"/>
          <w:numId w:val="1167"/>
        </w:numPr>
      </w:pPr>
      <w:r>
        <w:t xml:space="preserve">To a US mold-shop owner: does instant AI design change who wins bids, or is price versus China still decisive?</w:t>
      </w:r>
    </w:p>
    <w:p>
      <w:pPr>
        <w:pStyle w:val="Compact"/>
        <w:numPr>
          <w:ilvl w:val="0"/>
          <w:numId w:val="1168"/>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Freeform</w:t>
      </w:r>
    </w:p>
    <w:p>
      <w:pPr>
        <w:pStyle w:val="Compact"/>
        <w:numPr>
          <w:ilvl w:val="0"/>
          <w:numId w:val="1169"/>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69"/>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69"/>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69"/>
        </w:numPr>
      </w:pPr>
      <w:r>
        <w:rPr>
          <w:b/>
          <w:bCs/>
        </w:rPr>
        <w:t xml:space="preserve">Bear:</w:t>
      </w:r>
      <w:r>
        <w:t xml:space="preserve"> </w:t>
      </w:r>
      <w:r>
        <w:t xml:space="preserve">metal 3D printing has the worst failure record in this theme (Velo3D, Markforged; section 9). Freeform's claims are company-only and Skyfall is unconfirmed.</w:t>
      </w:r>
    </w:p>
    <w:p>
      <w:pPr>
        <w:pStyle w:val="Compact"/>
        <w:numPr>
          <w:ilvl w:val="0"/>
          <w:numId w:val="1169"/>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70"/>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70"/>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Machina Labs</w:t>
      </w:r>
    </w:p>
    <w:p>
      <w:pPr>
        <w:pStyle w:val="Compact"/>
        <w:numPr>
          <w:ilvl w:val="0"/>
          <w:numId w:val="1171"/>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71"/>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71"/>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71"/>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71"/>
        </w:numPr>
      </w:pPr>
      <w:r>
        <w:rPr>
          <w:b/>
          <w:bCs/>
        </w:rPr>
        <w:t xml:space="preserve">What this means [inference]:</w:t>
      </w:r>
      <w:r>
        <w:t xml:space="preserve"> </w:t>
      </w:r>
      <w:r>
        <w:t xml:space="preserve">real defense demand for repair parts; production at rate is not yet proven.</w:t>
      </w:r>
    </w:p>
    <w:p>
      <w:pPr>
        <w:pStyle w:val="Compact"/>
        <w:numPr>
          <w:ilvl w:val="0"/>
          <w:numId w:val="1171"/>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72"/>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72"/>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72"/>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72"/>
        </w:numPr>
      </w:pPr>
      <w:r>
        <w:rPr>
          <w:b/>
          <w:bCs/>
        </w:rPr>
        <w:t xml:space="preserve">What buyers and insiders say (expert calls; med):</w:t>
      </w:r>
    </w:p>
    <w:p>
      <w:pPr>
        <w:pStyle w:val="Compact"/>
        <w:numPr>
          <w:ilvl w:val="1"/>
          <w:numId w:val="1173"/>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73"/>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73"/>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73"/>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73"/>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73"/>
        </w:numPr>
      </w:pPr>
      <w:r>
        <w:rPr>
          <w:i/>
          <w:iCs/>
        </w:rPr>
        <w:t xml:space="preserve">GE program lead:</w:t>
      </w:r>
      <w:r>
        <w:t xml:space="preserve"> </w:t>
      </w:r>
      <w:r>
        <w:t xml:space="preserve">Hadrian is "too new, too young"; broker markups are "pretty horrific" [src-20250709-0250ae] (low).</w:t>
      </w:r>
    </w:p>
    <w:p>
      <w:pPr>
        <w:pStyle w:val="Compact"/>
        <w:numPr>
          <w:ilvl w:val="1"/>
          <w:numId w:val="1173"/>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73"/>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73"/>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73"/>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72"/>
        </w:numPr>
      </w:pPr>
      <w:r>
        <w:rPr>
          <w:b/>
          <w:bCs/>
        </w:rPr>
        <w:t xml:space="preserve">What this means [inference]:</w:t>
      </w:r>
      <w:r>
        <w:t xml:space="preserve"> </w:t>
      </w:r>
      <w:r>
        <w:t xml:space="preserve">the benchmark for the category. At $7.87B it is a reference point, not a target.</w:t>
      </w:r>
    </w:p>
    <w:p>
      <w:pPr>
        <w:pStyle w:val="Compact"/>
        <w:numPr>
          <w:ilvl w:val="0"/>
          <w:numId w:val="1172"/>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74"/>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74"/>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74"/>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74"/>
        </w:numPr>
      </w:pPr>
      <w:r>
        <w:rPr>
          <w:b/>
          <w:bCs/>
        </w:rPr>
        <w:t xml:space="preserve">What this means [inference]:</w:t>
      </w:r>
      <w:r>
        <w:t xml:space="preserve"> </w:t>
      </w:r>
      <w:r>
        <w:t xml:space="preserve">a cheaper, capital-light version of Hadrian, if primes accept franchised sites.</w:t>
      </w:r>
    </w:p>
    <w:p>
      <w:pPr>
        <w:pStyle w:val="Compact"/>
        <w:numPr>
          <w:ilvl w:val="0"/>
          <w:numId w:val="1174"/>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Divergent</w:t>
      </w:r>
    </w:p>
    <w:p>
      <w:pPr>
        <w:pStyle w:val="Compact"/>
        <w:numPr>
          <w:ilvl w:val="0"/>
          <w:numId w:val="1175"/>
        </w:numPr>
      </w:pPr>
      <w:r>
        <w:rPr>
          <w:b/>
          <w:bCs/>
        </w:rPr>
        <w:t xml:space="preserve">Scale:</w:t>
      </w:r>
      <w:r>
        <w:t xml:space="preserve"> </w:t>
      </w:r>
      <w:r>
        <w:t xml:space="preserve">Long Beach plant, 430,000 sq ft, 1,000 jobs, online by end-2026, sized for 30,000 airframes a year; aerospace and defense about 80% of work [src-20261023-e02543].</w:t>
      </w:r>
    </w:p>
    <w:p>
      <w:pPr>
        <w:pStyle w:val="Compact"/>
        <w:numPr>
          <w:ilvl w:val="0"/>
          <w:numId w:val="1175"/>
        </w:numPr>
      </w:pPr>
      <w:r>
        <w:rPr>
          <w:b/>
          <w:bCs/>
        </w:rPr>
        <w:t xml:space="preserve">Claims (Divergent):</w:t>
      </w:r>
      <w:r>
        <w:t xml:space="preserve"> </w:t>
      </w:r>
      <w:r>
        <w:t xml:space="preserve">revenue up over 5x [src-20250915-262bfd]; about 30 programs with 15 primes [src-20261014-47f64b]; old Tomahawk casting suppliers get under 20% good parts [src-20260113-c08796]. Some programs about 50% cheaper per unit [src-20260523-b05ded] (unverified). "Over 30 production contracts" in 18 months, unnamed and unvalued; repair parts redesigned in 24-48 hours where casting suppliers quit [src-20251015-e9edbf]. Production car frames for Aston Martin and other brands [src-20250309-b9a3c2].</w:t>
      </w:r>
    </w:p>
    <w:p>
      <w:pPr>
        <w:pStyle w:val="Compact"/>
        <w:numPr>
          <w:ilvl w:val="0"/>
          <w:numId w:val="1175"/>
        </w:numPr>
      </w:pPr>
      <w:r>
        <w:rPr>
          <w:b/>
          <w:bCs/>
        </w:rPr>
        <w:t xml:space="preserve">Bear:</w:t>
      </w:r>
      <w:r>
        <w:t xml:space="preserve"> </w:t>
      </w:r>
      <w:r>
        <w:t xml:space="preserve">asked about a Navy 3D-printing center that "haven't been able to achieve" 20-40% savings, Czinger called it "an adoption issue" [src-20260113-c08796]. An Anduril engineer called Divergent "not really a scalable thing" (opinion, March 2025) [src-20250623-5bc67c] (low).</w:t>
      </w:r>
    </w:p>
    <w:p>
      <w:pPr>
        <w:pStyle w:val="Compact"/>
        <w:numPr>
          <w:ilvl w:val="0"/>
          <w:numId w:val="1175"/>
        </w:numPr>
      </w:pPr>
      <w:r>
        <w:rPr>
          <w:b/>
          <w:bCs/>
        </w:rPr>
        <w:t xml:space="preserve">What this means [inference]:</w:t>
      </w:r>
      <w:r>
        <w:t xml:space="preserve"> </w:t>
      </w:r>
      <w:r>
        <w:t xml:space="preserve">a car-to-defense pivot that worked; a benchmark at $2.3B.</w:t>
      </w:r>
    </w:p>
    <w:p>
      <w:pPr>
        <w:pStyle w:val="Compact"/>
        <w:numPr>
          <w:ilvl w:val="0"/>
          <w:numId w:val="1175"/>
        </w:numPr>
      </w:pPr>
      <w:r>
        <w:rPr>
          <w:b/>
          <w:bCs/>
        </w:rPr>
        <w:t xml:space="preserve">More specifics (from all sources):</w:t>
      </w:r>
      <w:r>
        <w:t xml:space="preserve"> </w:t>
      </w:r>
      <w:r>
        <w:rPr>
          <w:b/>
          <w:bCs/>
        </w:rPr>
        <w:t xml:space="preserve">Claim (Czinger):</w:t>
      </w:r>
      <w:r>
        <w:t xml:space="preserve"> </w:t>
      </w:r>
      <w:r>
        <w:t xml:space="preserve">the first factory exits "about three airframes per day"; it "haven't cracked it yet" on exquisite munitions [src-20261014-47f64b]. Printer output rose from 50 grams to 1-2 kg an hour; structures priced "at or below casting"; 500+ products on the same machines [src-20260325-7ba845]. "We never compete as a prime" [src-20261002-b0cee5].</w:t>
      </w:r>
    </w:p>
    <w:p>
      <w:pPr>
        <w:pStyle w:val="FirstParagraph"/>
      </w:pPr>
      <w:r>
        <w:rPr>
          <w:b/>
          <w:bCs/>
        </w:rPr>
        <w:t xml:space="preserve">Solugen</w:t>
      </w:r>
    </w:p>
    <w:p>
      <w:pPr>
        <w:pStyle w:val="Compact"/>
        <w:numPr>
          <w:ilvl w:val="0"/>
          <w:numId w:val="1176"/>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77"/>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77"/>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77"/>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78"/>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79"/>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79"/>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79"/>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80"/>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81"/>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81"/>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81"/>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82"/>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82"/>
        </w:numPr>
      </w:pPr>
      <w:r>
        <w:rPr>
          <w:b/>
          <w:bCs/>
        </w:rPr>
        <w:t xml:space="preserve">Singapore:</w:t>
      </w:r>
      <w:r>
        <w:t xml:space="preserve"> </w:t>
      </w:r>
      <w:r>
        <w:t xml:space="preserve">a five-year, multi-program partnership with A*STAR and a new office there [src-20260723-f1e4f1].</w:t>
      </w:r>
    </w:p>
    <w:p>
      <w:pPr>
        <w:pStyle w:val="Compact"/>
        <w:numPr>
          <w:ilvl w:val="0"/>
          <w:numId w:val="1182"/>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83"/>
        </w:numPr>
      </w:pPr>
      <w:r>
        <w:rPr>
          <w:b/>
          <w:bCs/>
        </w:rPr>
        <w:t xml:space="preserve">Critique:</w:t>
      </w:r>
      <w:r>
        <w:t xml:space="preserve"> </w:t>
      </w:r>
      <w:r>
        <w:t xml:space="preserve">the VC newsletter VCA notes "nothing published yet" and no customers named [src-20261011-bf3574].</w:t>
      </w:r>
    </w:p>
    <w:p>
      <w:pPr>
        <w:pStyle w:val="Compact"/>
        <w:numPr>
          <w:ilvl w:val="0"/>
          <w:numId w:val="1183"/>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84"/>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84"/>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84"/>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84"/>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84"/>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84"/>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84"/>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84"/>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84"/>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85"/>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85"/>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85"/>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85"/>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9). As software it does not own production data unless the host lets it, the same weakness as other enablers (section 1). "Act 2" robotic lines are unbuilt.</w:t>
      </w:r>
    </w:p>
    <w:bookmarkEnd w:id="148"/>
    <w:bookmarkEnd w:id="1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1" Target="https://cefic.org/app/uploads/2026/01/European-Chemical-Closures-and-Investments-Radar-2022-2025.pdf" TargetMode="External" /><Relationship Type="http://schemas.openxmlformats.org/officeDocument/2006/relationships/hyperlink" Id="rId139" Target="https://jimrutt.substack.com/p/ep-312-lee-cronin-on-automating-chemistry-f9f" TargetMode="External" /><Relationship Type="http://schemas.openxmlformats.org/officeDocument/2006/relationships/hyperlink" Id="rId143" Target="https://lsvp.com/stories/why-were-backing-warp/" TargetMode="External" /><Relationship Type="http://schemas.openxmlformats.org/officeDocument/2006/relationships/hyperlink" Id="rId146" Target="https://manufacturingchemist.com/where-zymergen-went-wrong-a-biomanufacturing-perspective-for-synthetic-biology-204177" TargetMode="External" /><Relationship Type="http://schemas.openxmlformats.org/officeDocument/2006/relationships/hyperlink" Id="rId147" Target="https://podwise.ai/episodes/2974143" TargetMode="External" /><Relationship Type="http://schemas.openxmlformats.org/officeDocument/2006/relationships/hyperlink" Id="rId142" Target="https://sarahconstantin.substack.com/p/whats-behind-the-synbio-bust" TargetMode="External" /><Relationship Type="http://schemas.openxmlformats.org/officeDocument/2006/relationships/hyperlink" Id="rId140" Target="https://www.cfr.org/reports/the-pharma-choke-point" TargetMode="External" /><Relationship Type="http://schemas.openxmlformats.org/officeDocument/2006/relationships/hyperlink" Id="rId145" Target="https://www.uscc.gov/sites/default/files/2025-06/Stephen_Schondelmeyer_Testimony.pdf" TargetMode="External" /><Relationship Type="http://schemas.openxmlformats.org/officeDocument/2006/relationships/hyperlink" Id="rId144" Target="https://www.whitehouse.gov/presidential-actions/2026/04/adjusting-imports-of-pharmaceuticals-and-pharmaceutical-ingredients-into-the-united-states/" TargetMode="External" /><Relationship Type="http://schemas.openxmlformats.org/officeDocument/2006/relationships/hyperlink" Id="rId138" Target="https://www.ycombinator.com/library/NO-inside-the-startup-reinventing-america-s-trillion-dollar-chemical-industry" TargetMode="External" /></Relationships>
</file>

<file path=word/_rels/footnotes.xml.rels><?xml version="1.0" encoding="UTF-8"?><Relationships xmlns="http://schemas.openxmlformats.org/package/2006/relationships"><Relationship Type="http://schemas.openxmlformats.org/officeDocument/2006/relationships/hyperlink" Id="rId141" Target="https://cefic.org/app/uploads/2026/01/European-Chemical-Closures-and-Investments-Radar-2022-2025.pdf" TargetMode="External" /><Relationship Type="http://schemas.openxmlformats.org/officeDocument/2006/relationships/hyperlink" Id="rId139" Target="https://jimrutt.substack.com/p/ep-312-lee-cronin-on-automating-chemistry-f9f" TargetMode="External" /><Relationship Type="http://schemas.openxmlformats.org/officeDocument/2006/relationships/hyperlink" Id="rId143" Target="https://lsvp.com/stories/why-were-backing-warp/" TargetMode="External" /><Relationship Type="http://schemas.openxmlformats.org/officeDocument/2006/relationships/hyperlink" Id="rId146" Target="https://manufacturingchemist.com/where-zymergen-went-wrong-a-biomanufacturing-perspective-for-synthetic-biology-204177" TargetMode="External" /><Relationship Type="http://schemas.openxmlformats.org/officeDocument/2006/relationships/hyperlink" Id="rId147" Target="https://podwise.ai/episodes/2974143" TargetMode="External" /><Relationship Type="http://schemas.openxmlformats.org/officeDocument/2006/relationships/hyperlink" Id="rId142" Target="https://sarahconstantin.substack.com/p/whats-behind-the-synbio-bust" TargetMode="External" /><Relationship Type="http://schemas.openxmlformats.org/officeDocument/2006/relationships/hyperlink" Id="rId140" Target="https://www.cfr.org/reports/the-pharma-choke-point" TargetMode="External" /><Relationship Type="http://schemas.openxmlformats.org/officeDocument/2006/relationships/hyperlink" Id="rId145" Target="https://www.uscc.gov/sites/default/files/2025-06/Stephen_Schondelmeyer_Testimony.pdf" TargetMode="External" /><Relationship Type="http://schemas.openxmlformats.org/officeDocument/2006/relationships/hyperlink" Id="rId144" Target="https://www.whitehouse.gov/presidential-actions/2026/04/adjusting-imports-of-pharmaceuticals-and-pharmaceutical-ingredients-into-the-united-states/" TargetMode="External" /><Relationship Type="http://schemas.openxmlformats.org/officeDocument/2006/relationships/hyperlink" Id="rId138" Target="https://www.ycombinator.com/library/NO-inside-the-startup-reinventing-america-s-trillion-dollar-chemical-indust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2026-10-27T17:03:39Z</dcterms:created>
  <dcterms:modified xsi:type="dcterms:W3CDTF">2026-10-27T17:03:39Z</dcterms:modified>
</cp:coreProperties>
</file>

<file path=docProps/custom.xml><?xml version="1.0" encoding="utf-8"?>
<Properties xmlns="http://schemas.openxmlformats.org/officeDocument/2006/custom-properties" xmlns:vt="http://schemas.openxmlformats.org/officeDocument/2006/docPropsVTypes"/>
</file>