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NovaTech Solutions — CRM Implementation</w:t>
      </w:r>
    </w:p>
    <w:p>
      <w:r>
        <w:t>BUSINESS REQUIREMENTS DOCUMENT | Version 1.0 | October 2026</w:t>
      </w:r>
    </w:p>
    <w:p>
      <w:r>
        <w:t>Prepared by: Business Analyst | Project type: Simulated portfolio case study</w:t>
      </w:r>
    </w:p>
    <w:p>
      <w:r>
        <w:t>Portfolio note: NovaTech Solutions, stakeholder interviews, business metrics and operating conditions are illustrative and created for learning/portfolio purposes.</w:t>
      </w:r>
    </w:p>
    <w:p>
      <w:pPr>
        <w:pStyle w:val="Heading1"/>
      </w:pPr>
      <w:r>
        <w:t>1. Executive Summary</w:t>
      </w:r>
    </w:p>
    <w:p>
      <w:r>
        <w:t>NovaTech Solutions is a fictional B2B SaaS company that currently manages leads and customer information through spreadsheets and communication channels such as email and WhatsApp. The fragmented process creates duplicate records, missed follow-ups, limited visibility into the sales pipeline, and manual reporting effort. This document defines business requirements for a centralized CRM.</w:t>
      </w:r>
    </w:p>
    <w:p>
      <w:pPr>
        <w:pStyle w:val="Heading1"/>
      </w:pPr>
      <w:r>
        <w:t>2. Business Problem</w:t>
      </w:r>
    </w:p>
    <w:p>
      <w:r>
        <w:t>The current process does not provide a single source of truth for lead and customer information. Sales representatives spend time maintaining spreadsheets, managers lack timely visibility into pipeline activity, and customer interactions are difficult to trace.</w:t>
      </w:r>
    </w:p>
    <w:p>
      <w:pPr>
        <w:pStyle w:val="Heading1"/>
      </w:pPr>
      <w:r>
        <w:t>3. Business Objectives</w:t>
      </w:r>
    </w:p>
    <w:p>
      <w:r>
        <w:t>1) Centralize lead and customer information. 2) Improve lead ownership and follow-up management. 3) Maintain a consistent customer interaction history. 4) Improve sales pipeline visibility. 5) Reduce manual reporting effort. 6) Establish controlled access to business data.</w:t>
      </w:r>
    </w:p>
    <w:p>
      <w:pPr>
        <w:pStyle w:val="Heading1"/>
      </w:pPr>
      <w:r>
        <w:t>4. Scope</w:t>
      </w:r>
    </w:p>
    <w:p>
      <w:r>
        <w:t>In scope: lead management, customer management, lead assignment, interaction history, follow-up tracking, sales pipeline visibility, reporting, and access controls.</w:t>
      </w:r>
    </w:p>
    <w:p/>
    <w:p>
      <w:r>
        <w:t>Out of scope for Phase 1: payroll, accounting, inventory management, advanced predictive analytics, and a custom mobile application.</w:t>
      </w:r>
    </w:p>
    <w:p>
      <w:pPr>
        <w:pStyle w:val="Heading1"/>
      </w:pPr>
      <w:r>
        <w:t>5. Stakeholders</w:t>
      </w:r>
    </w:p>
    <w:p>
      <w:r>
        <w:t>Sales Representatives, Sales Manager, Marketing Manager, Customer Support, Senior Management, and IT/Implementation Team. See Stakeholder_Matrix.xlsx for detailed needs and influence.</w:t>
      </w:r>
    </w:p>
    <w:p>
      <w:pPr>
        <w:pStyle w:val="Heading1"/>
      </w:pPr>
      <w:r>
        <w:t>6. Current State (AS-IS)</w:t>
      </w:r>
    </w:p>
    <w:p>
      <w:r>
        <w:t>Marketing generates a lead → Sales receives the lead by email → Sales enters it into Excel → Sales contacts the customer → Follow-ups occur through email/WhatsApp → Sales updates Excel → Manager reviews spreadsheets → Monthly report is prepared manually.</w:t>
      </w:r>
    </w:p>
    <w:p>
      <w:pPr>
        <w:pStyle w:val="Heading1"/>
      </w:pPr>
      <w:r>
        <w:t>7. Key Pain Points</w:t>
      </w:r>
    </w:p>
    <w:p>
      <w:r>
        <w:t>Fragmented data, unclear lead ownership, missed follow-ups, inconsistent status definitions, limited customer history, duplicate records, and high manual reporting effort.</w:t>
      </w:r>
    </w:p>
    <w:p>
      <w:pPr>
        <w:pStyle w:val="Heading1"/>
      </w:pPr>
      <w:r>
        <w:t>8. Proposed Future State (TO-BE)</w:t>
      </w:r>
    </w:p>
    <w:p>
      <w:r>
        <w:t>Lead enters CRM → lead is assigned to an owner → sales representative contacts customer → interaction is recorded → follow-up is scheduled → status is updated → won/lost outcome is captured → management views standardized pipeline and reporting.</w:t>
      </w:r>
    </w:p>
    <w:p>
      <w:pPr>
        <w:pStyle w:val="Heading1"/>
      </w:pPr>
      <w:r>
        <w:t>9. Functional Requirements</w:t>
      </w:r>
    </w:p>
    <w:p>
      <w:r>
        <w:t>The CRM shall support lead creation and updates, lead assignment, customer interaction tracking, follow-up scheduling, centralized customer profiles, pipeline visibility, standardized reporting, search/filtering, and access controls. See Functional_Requirements.xlsx.</w:t>
      </w:r>
    </w:p>
    <w:p>
      <w:pPr>
        <w:pStyle w:val="Heading1"/>
      </w:pPr>
      <w:r>
        <w:t>10. Non-Functional Requirements</w:t>
      </w:r>
    </w:p>
    <w:p>
      <w:r>
        <w:t>Security, auditability, usability, concurrent usage, and protection of customer information are key quality requirements. See Non_Functional_Requirements.xlsx.</w:t>
      </w:r>
    </w:p>
    <w:p>
      <w:pPr>
        <w:pStyle w:val="Heading1"/>
      </w:pPr>
      <w:r>
        <w:t>11. Business Rules</w:t>
      </w:r>
    </w:p>
    <w:p>
      <w:r>
        <w:t>Every lead must have an owner before moving to In Progress; only Sales Managers may reassign leads; closed leads cannot be edited by standard representatives; and follow-ups must have a scheduled date or be marked completed.</w:t>
      </w:r>
    </w:p>
    <w:p>
      <w:pPr>
        <w:pStyle w:val="Heading1"/>
      </w:pPr>
      <w:r>
        <w:t>12. User Stories and Acceptance Criteria</w:t>
      </w:r>
    </w:p>
    <w:p>
      <w:r>
        <w:t>Representative Agile stories cover lead management, assignment, interaction history, follow-ups, customer visibility, reporting, search and access control. Each story is mapped to a functional requirement.</w:t>
      </w:r>
    </w:p>
    <w:p>
      <w:pPr>
        <w:pStyle w:val="Heading1"/>
      </w:pPr>
      <w:r>
        <w:t>13. Gap Analysis</w:t>
      </w:r>
    </w:p>
    <w:p>
      <w:r>
        <w:t>Major gaps include fragmented lead data, manual lead assignment, untracked follow-ups, scattered customer history, manual reporting, and weak access controls. The proposed CRM addresses these through centralized records, controlled workflows, interaction tracking, reporting and role-based permissions.</w:t>
      </w:r>
    </w:p>
    <w:p>
      <w:pPr>
        <w:pStyle w:val="Heading1"/>
      </w:pPr>
      <w:r>
        <w:t>14. Prioritization</w:t>
      </w:r>
    </w:p>
    <w:p>
      <w:r>
        <w:t>Core lead, customer, follow-up, pipeline and access capabilities are Must Have. Standard reporting is Should Have. Advanced predictive analytics is Could Have. A custom mobile application is excluded from Phase 1.</w:t>
      </w:r>
    </w:p>
    <w:p>
      <w:pPr>
        <w:pStyle w:val="Heading1"/>
      </w:pPr>
      <w:r>
        <w:t>15. Risks and Assumptions</w:t>
      </w:r>
    </w:p>
    <w:p>
      <w:r>
        <w:t>Risks include incomplete requirements, resistance to process change, poor legacy data quality, unclear ownership and scope creep. Mitigations include stakeholder reviews, data validation, role definitions, change management and formal prioritization.</w:t>
      </w:r>
    </w:p>
    <w:p>
      <w:pPr>
        <w:pStyle w:val="Heading1"/>
      </w:pPr>
      <w:r>
        <w:t>16. Success Metrics</w:t>
      </w:r>
    </w:p>
    <w:p>
      <w:r>
        <w:t>Illustrative targets: follow-up time from 24 hours to under 4 hours; duplicate records from 8% to below 2%; monthly reporting effort from 6 hours to under 1 hour; and leads without recorded follow-up from 15% to below 5%. These are assumptions, not measured company results.</w:t>
      </w:r>
    </w:p>
    <w:p>
      <w:pPr>
        <w:pStyle w:val="Heading1"/>
      </w:pPr>
      <w:r>
        <w:t>17. Traceability</w:t>
      </w:r>
    </w:p>
    <w:p>
      <w:r>
        <w:t>Requirements are mapped to user stories, acceptance criteria and representative test cases in the Requirements Traceability Matrix, supporting coverage from business need through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