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E973" w14:textId="15BC9DB3" w:rsidR="00C83F85" w:rsidRDefault="00C11B35" w:rsidP="00C11B35">
      <w:pPr>
        <w:bidi w:val="0"/>
        <w:jc w:val="center"/>
        <w:rPr>
          <w:rFonts w:ascii="Segoe UI" w:hAnsi="Segoe UI" w:cs="Segoe UI"/>
          <w:b/>
          <w:bCs/>
          <w:color w:val="FF0066"/>
          <w:sz w:val="40"/>
          <w:szCs w:val="40"/>
        </w:rPr>
      </w:pPr>
      <w:r w:rsidRPr="00C11B35">
        <w:rPr>
          <w:rFonts w:ascii="Segoe UI" w:hAnsi="Segoe UI" w:cs="Segoe UI"/>
          <w:b/>
          <w:bCs/>
          <w:color w:val="FF0066"/>
          <w:sz w:val="40"/>
          <w:szCs w:val="40"/>
        </w:rPr>
        <w:t>Terraform Exam</w:t>
      </w:r>
    </w:p>
    <w:p w14:paraId="05FEBD10" w14:textId="5EECC3C6" w:rsidR="00C11B35" w:rsidRDefault="00855B91" w:rsidP="00C11B35">
      <w:pPr>
        <w:pStyle w:val="a9"/>
        <w:numPr>
          <w:ilvl w:val="0"/>
          <w:numId w:val="1"/>
        </w:numPr>
        <w:bidi w:val="0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Terraform is an Iac opensource tool that allows infrastructure provisioning. It differs from other Iac tools like chef, puppet etc. for </w:t>
      </w:r>
      <w:r w:rsidR="00493959">
        <w:rPr>
          <w:rFonts w:ascii="Segoe UI" w:hAnsi="Segoe UI" w:cs="Segoe UI"/>
          <w:sz w:val="22"/>
          <w:szCs w:val="22"/>
        </w:rPr>
        <w:t>the multi-cloud support. It allow users to define DC infrastructure and than the user can plan and execute it over and over instead of doing it manually.</w:t>
      </w:r>
    </w:p>
    <w:p w14:paraId="30BF7D44" w14:textId="6C88B37C" w:rsidR="0040420A" w:rsidRDefault="0040420A" w:rsidP="00F761A0">
      <w:pPr>
        <w:pStyle w:val="NormalWeb"/>
        <w:numPr>
          <w:ilvl w:val="0"/>
          <w:numId w:val="1"/>
        </w:numPr>
        <w:spacing w:before="240" w:beforeAutospacing="0" w:after="240" w:afterAutospacing="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 w:rsidRPr="00F761A0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With Terraform, You declare the desired end state and not how to achieve it.</w:t>
      </w:r>
      <w:r w:rsidR="00F761A0" w:rsidRPr="00F761A0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="00F761A0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T</w:t>
      </w:r>
      <w:r w:rsidR="00F761A0" w:rsidRPr="00F761A0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erraform maintains a file (tfstate) </w:t>
      </w:r>
      <w:r w:rsidR="00F761A0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that</w:t>
      </w:r>
      <w:r w:rsidR="00F761A0" w:rsidRPr="00F761A0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 track</w:t>
      </w:r>
      <w:r w:rsidR="00F761A0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s </w:t>
      </w:r>
      <w:r w:rsidR="00F761A0" w:rsidRPr="00F761A0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what it created.</w:t>
      </w:r>
    </w:p>
    <w:p w14:paraId="5579BCF6" w14:textId="002CD241" w:rsidR="00F761A0" w:rsidRDefault="00F761A0" w:rsidP="00F761A0">
      <w:pPr>
        <w:pStyle w:val="NormalWeb"/>
        <w:numPr>
          <w:ilvl w:val="0"/>
          <w:numId w:val="1"/>
        </w:numPr>
        <w:spacing w:before="240" w:beforeAutospacing="0" w:after="240" w:afterAutospacing="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 w:rsidRPr="00F761A0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A Provider is a plugin that translates Terraform syntax into API calls for a specific service. Terraform Core doesn't know how to talk to AWS</w:t>
      </w:r>
      <w:r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.</w:t>
      </w:r>
      <w:r w:rsidRPr="00F761A0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 the AWS Provider knows the AWS API. You must declare providers to interact with those services.</w:t>
      </w:r>
    </w:p>
    <w:p w14:paraId="62C54193" w14:textId="68BBB492" w:rsidR="00533D6E" w:rsidRDefault="00533D6E" w:rsidP="00F761A0">
      <w:pPr>
        <w:pStyle w:val="NormalWeb"/>
        <w:numPr>
          <w:ilvl w:val="0"/>
          <w:numId w:val="1"/>
        </w:numPr>
        <w:spacing w:before="240" w:beforeAutospacing="0" w:after="240" w:afterAutospacing="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 w:rsidRPr="00533D6E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Terraform builds a Dependency Graph. It analyzes your code to see which resources rely on others and determines the correct order to build them.</w:t>
      </w:r>
    </w:p>
    <w:p w14:paraId="37956554" w14:textId="77777777" w:rsidR="00533D6E" w:rsidRDefault="00533D6E" w:rsidP="00533D6E">
      <w:pPr>
        <w:numPr>
          <w:ilvl w:val="0"/>
          <w:numId w:val="1"/>
        </w:numPr>
        <w:bidi w:val="0"/>
        <w:spacing w:line="276" w:lineRule="auto"/>
      </w:pPr>
      <w:r>
        <w:t>Resources, providers, variables, outputs, data sources, locals, modules, and optionally lifecycle/meta-arguments and provisioners.</w:t>
      </w:r>
    </w:p>
    <w:p w14:paraId="3A8125D7" w14:textId="6FF7FD5F" w:rsidR="00533D6E" w:rsidRDefault="00533D6E" w:rsidP="00533D6E">
      <w:pPr>
        <w:pStyle w:val="NormalWeb"/>
        <w:numPr>
          <w:ilvl w:val="0"/>
          <w:numId w:val="1"/>
        </w:numPr>
        <w:spacing w:before="240" w:beforeAutospacing="0" w:after="240" w:afterAutospacing="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Refresh- </w:t>
      </w:r>
      <w:r w:rsidRPr="00533D6E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Reconciles the state file with real-world resources (updates the state).</w:t>
      </w:r>
    </w:p>
    <w:p w14:paraId="00024922" w14:textId="075D35BD" w:rsidR="00533D6E" w:rsidRDefault="00533D6E" w:rsidP="00533D6E">
      <w:pPr>
        <w:pStyle w:val="NormalWeb"/>
        <w:spacing w:before="240" w:beforeAutospacing="0" w:after="240" w:afterAutospacing="0"/>
        <w:ind w:left="72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Plan- </w:t>
      </w:r>
      <w:r w:rsidRPr="00533D6E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Previews the changes it's about to make without actually making them.</w:t>
      </w:r>
    </w:p>
    <w:p w14:paraId="34065CA6" w14:textId="124EB3A2" w:rsidR="00533D6E" w:rsidRDefault="00533D6E" w:rsidP="00533D6E">
      <w:pPr>
        <w:pStyle w:val="NormalWeb"/>
        <w:spacing w:before="240" w:beforeAutospacing="0" w:after="240" w:afterAutospacing="0"/>
        <w:ind w:left="72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Apply- </w:t>
      </w:r>
      <w:r w:rsidRPr="00533D6E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Executes the plan to reach the desired state.</w:t>
      </w:r>
    </w:p>
    <w:p w14:paraId="14B48F44" w14:textId="3B77F124" w:rsidR="00533D6E" w:rsidRPr="00533D6E" w:rsidRDefault="00533D6E" w:rsidP="00533D6E">
      <w:pPr>
        <w:pStyle w:val="NormalWeb"/>
        <w:numPr>
          <w:ilvl w:val="0"/>
          <w:numId w:val="1"/>
        </w:numPr>
        <w:spacing w:before="240" w:after="24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 w:rsidRPr="00533D6E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Backends: A Local backend stores the state file on your computer. A Remote backend (like S3 or Terraform Cloud) stores it centrally so everyone sees the same thing.</w:t>
      </w:r>
    </w:p>
    <w:p w14:paraId="614F4CBC" w14:textId="0CC09795" w:rsidR="00533D6E" w:rsidRPr="00533D6E" w:rsidRDefault="00533D6E" w:rsidP="00533D6E">
      <w:pPr>
        <w:pStyle w:val="NormalWeb"/>
        <w:numPr>
          <w:ilvl w:val="0"/>
          <w:numId w:val="1"/>
        </w:numPr>
        <w:spacing w:before="240" w:after="24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 w:rsidRPr="00533D6E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Preventing Corruption: Use State Locking. When one person runs apply, the backend "locks" the state so no one else can make changes simultaneously, preventing messy conflicts.</w:t>
      </w:r>
    </w:p>
    <w:p w14:paraId="1264A7DB" w14:textId="3E35CADA" w:rsidR="00533D6E" w:rsidRDefault="00533D6E" w:rsidP="00533D6E">
      <w:pPr>
        <w:pStyle w:val="NormalWeb"/>
        <w:numPr>
          <w:ilvl w:val="0"/>
          <w:numId w:val="1"/>
        </w:numPr>
        <w:spacing w:before="240" w:after="24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 w:rsidRPr="00533D6E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Modules allow you to package code into reusable "</w:t>
      </w:r>
      <w:r w:rsidR="0002652D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classes</w:t>
      </w:r>
      <w:r w:rsidRPr="00533D6E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," making infrastructure more organized and consistent across environments</w:t>
      </w:r>
      <w:r w:rsidR="0002652D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.</w:t>
      </w:r>
    </w:p>
    <w:p w14:paraId="7DADD8BA" w14:textId="4BEB6C49" w:rsidR="0002652D" w:rsidRDefault="0002652D" w:rsidP="0002652D">
      <w:pPr>
        <w:pStyle w:val="NormalWeb"/>
        <w:numPr>
          <w:ilvl w:val="0"/>
          <w:numId w:val="1"/>
        </w:numPr>
        <w:spacing w:before="240" w:after="24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To pass vars, y</w:t>
      </w:r>
      <w:r w:rsidRPr="0002652D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ou define variable blocks inside the module and pass values into the module block in your main code.</w:t>
      </w:r>
    </w:p>
    <w:p w14:paraId="6B695217" w14:textId="77777777" w:rsidR="0002652D" w:rsidRDefault="0002652D" w:rsidP="0002652D">
      <w:pPr>
        <w:pStyle w:val="NormalWeb"/>
        <w:numPr>
          <w:ilvl w:val="0"/>
          <w:numId w:val="1"/>
        </w:numPr>
        <w:spacing w:before="240" w:after="24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 w:rsidRPr="0002652D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count is best for creating </w:t>
      </w:r>
      <w:r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a certain number of </w:t>
      </w:r>
      <w:r w:rsidRPr="0002652D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identical resources. </w:t>
      </w:r>
    </w:p>
    <w:p w14:paraId="7AE9D699" w14:textId="7569803B" w:rsidR="0002652D" w:rsidRDefault="0002652D" w:rsidP="0002652D">
      <w:pPr>
        <w:pStyle w:val="NormalWeb"/>
        <w:spacing w:before="240" w:after="240"/>
        <w:ind w:left="72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proofErr w:type="spellStart"/>
      <w:r w:rsidRPr="0002652D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for_each</w:t>
      </w:r>
      <w:proofErr w:type="spellEnd"/>
      <w:r w:rsidRPr="0002652D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 is better for creating resources based on a map or set of strings, providing more unique identification for each resource.</w:t>
      </w:r>
    </w:p>
    <w:p w14:paraId="2282F6E5" w14:textId="541F1A6E" w:rsidR="0002652D" w:rsidRDefault="0023622E" w:rsidP="0023622E">
      <w:pPr>
        <w:pStyle w:val="NormalWeb"/>
        <w:numPr>
          <w:ilvl w:val="0"/>
          <w:numId w:val="1"/>
        </w:numPr>
        <w:spacing w:before="240" w:after="24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 </w:t>
      </w:r>
      <w:r w:rsidRPr="0023622E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Define AWS provider, then an </w:t>
      </w:r>
      <w:proofErr w:type="spellStart"/>
      <w:r w:rsidRPr="0023622E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aws_instance</w:t>
      </w:r>
      <w:proofErr w:type="spellEnd"/>
      <w:r w:rsidRPr="0023622E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 resource with at minimum </w:t>
      </w:r>
      <w:proofErr w:type="spellStart"/>
      <w:r w:rsidRPr="0023622E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ami</w:t>
      </w:r>
      <w:proofErr w:type="spellEnd"/>
      <w:r w:rsidRPr="0023622E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 and </w:t>
      </w:r>
      <w:proofErr w:type="spellStart"/>
      <w:r w:rsidRPr="0023622E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instance_type</w:t>
      </w:r>
      <w:proofErr w:type="spellEnd"/>
      <w:r w:rsidRPr="0023622E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.</w:t>
      </w:r>
    </w:p>
    <w:p w14:paraId="0D3D4FB0" w14:textId="7CD16323" w:rsidR="0023622E" w:rsidRDefault="005925EC" w:rsidP="005925EC">
      <w:pPr>
        <w:pStyle w:val="NormalWeb"/>
        <w:numPr>
          <w:ilvl w:val="0"/>
          <w:numId w:val="1"/>
        </w:numPr>
        <w:spacing w:before="240" w:after="24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proofErr w:type="spellStart"/>
      <w:r w:rsidRPr="005925EC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cidr_block</w:t>
      </w:r>
      <w:proofErr w:type="spellEnd"/>
    </w:p>
    <w:p w14:paraId="2B42504B" w14:textId="77777777" w:rsidR="005925EC" w:rsidRDefault="005925EC" w:rsidP="005925EC">
      <w:pPr>
        <w:numPr>
          <w:ilvl w:val="0"/>
          <w:numId w:val="1"/>
        </w:numPr>
        <w:bidi w:val="0"/>
        <w:spacing w:line="276" w:lineRule="auto"/>
      </w:pPr>
      <w:r>
        <w:t xml:space="preserve">Terraform manages IAM via </w:t>
      </w:r>
      <w:proofErr w:type="spellStart"/>
      <w:r>
        <w:t>aws_iam</w:t>
      </w:r>
      <w:proofErr w:type="spellEnd"/>
      <w:r>
        <w:t xml:space="preserve">_* resources (user, role, policy, </w:t>
      </w:r>
      <w:proofErr w:type="spellStart"/>
      <w:r>
        <w:t>policy_attachment</w:t>
      </w:r>
      <w:proofErr w:type="spellEnd"/>
      <w:r>
        <w:t xml:space="preserve">, etc.). It creates, updates, and deletes IAM entities based on configuration and state. Be careful: IAM changes can be </w:t>
      </w:r>
      <w:r>
        <w:lastRenderedPageBreak/>
        <w:t xml:space="preserve">sensitive; use </w:t>
      </w:r>
      <w:proofErr w:type="spellStart"/>
      <w:r>
        <w:t>aws_iam_policy_document</w:t>
      </w:r>
      <w:proofErr w:type="spellEnd"/>
      <w:r>
        <w:t xml:space="preserve"> for JSON policy generation and manage attachments explicitly to avoid orphaned policies.</w:t>
      </w:r>
    </w:p>
    <w:p w14:paraId="4DFBAF01" w14:textId="3AE78ECF" w:rsidR="005925EC" w:rsidRDefault="005925EC" w:rsidP="005925EC">
      <w:pPr>
        <w:pStyle w:val="NormalWeb"/>
        <w:numPr>
          <w:ilvl w:val="0"/>
          <w:numId w:val="1"/>
        </w:numPr>
        <w:spacing w:before="240" w:after="24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 w:rsidRPr="005925EC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You define an </w:t>
      </w:r>
      <w:proofErr w:type="spellStart"/>
      <w:r w:rsidRPr="005925EC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aws_elb</w:t>
      </w:r>
      <w:proofErr w:type="spellEnd"/>
      <w:r w:rsidRPr="005925EC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 resource, specifying listeners (ports) and health checks, and use the instances argument to attach your EC2 IDs.</w:t>
      </w:r>
    </w:p>
    <w:p w14:paraId="0C1DC0B6" w14:textId="58C744D7" w:rsidR="005925EC" w:rsidRDefault="005925EC" w:rsidP="005925EC">
      <w:pPr>
        <w:pStyle w:val="NormalWeb"/>
        <w:numPr>
          <w:ilvl w:val="0"/>
          <w:numId w:val="1"/>
        </w:numPr>
        <w:spacing w:before="240" w:after="24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 w:rsidRPr="005925EC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Checks if your syntax is correct and your internal logic (like variable types) is valid without hitting the cloud.</w:t>
      </w:r>
    </w:p>
    <w:p w14:paraId="28280453" w14:textId="01B4BE97" w:rsidR="005925EC" w:rsidRDefault="005925EC" w:rsidP="005925EC">
      <w:pPr>
        <w:pStyle w:val="NormalWeb"/>
        <w:numPr>
          <w:ilvl w:val="0"/>
          <w:numId w:val="1"/>
        </w:numPr>
        <w:spacing w:before="240" w:after="24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 w:rsidRPr="005925EC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Set the environment variable TF_LOG to DEBUG or TRACE to see verbose logs of exactly what is happening under the hood.</w:t>
      </w:r>
      <w:r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 xml:space="preserve"> You can also see the difference in terraform plan before you write terraform apply.</w:t>
      </w:r>
    </w:p>
    <w:p w14:paraId="40CF66F2" w14:textId="01CDA82F" w:rsidR="005925EC" w:rsidRDefault="005925EC" w:rsidP="005925EC">
      <w:pPr>
        <w:pStyle w:val="NormalWeb"/>
        <w:numPr>
          <w:ilvl w:val="0"/>
          <w:numId w:val="1"/>
        </w:numPr>
        <w:spacing w:before="240" w:after="24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 w:rsidRPr="005925EC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A lifecycle rule used when a resource attribute might be changed by something outside of Terraform and you don't want Terraform to fix it back.</w:t>
      </w:r>
    </w:p>
    <w:p w14:paraId="754DF48D" w14:textId="21AAD9F4" w:rsidR="005925EC" w:rsidRPr="00533D6E" w:rsidRDefault="005925EC" w:rsidP="005925EC">
      <w:pPr>
        <w:pStyle w:val="NormalWeb"/>
        <w:numPr>
          <w:ilvl w:val="0"/>
          <w:numId w:val="1"/>
        </w:numPr>
        <w:spacing w:before="240" w:after="240"/>
        <w:jc w:val="both"/>
        <w:textAlignment w:val="baseline"/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</w:pPr>
      <w:r w:rsidRPr="005925EC">
        <w:rPr>
          <w:rFonts w:ascii="Segoe UI" w:eastAsiaTheme="minorHAnsi" w:hAnsi="Segoe UI" w:cs="Segoe UI"/>
          <w:kern w:val="2"/>
          <w:sz w:val="22"/>
          <w:szCs w:val="22"/>
          <w14:ligatures w14:val="standardContextual"/>
        </w:rPr>
        <w:t>Use the terraform import command. You must first write the code for the resource, then run the command to map the existing cloud ID to your code's address.</w:t>
      </w:r>
    </w:p>
    <w:sectPr w:rsidR="005925EC" w:rsidRPr="00533D6E" w:rsidSect="00C83F8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145B"/>
    <w:multiLevelType w:val="hybridMultilevel"/>
    <w:tmpl w:val="9EC68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82642"/>
    <w:multiLevelType w:val="multilevel"/>
    <w:tmpl w:val="E678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B65CF3"/>
    <w:multiLevelType w:val="multilevel"/>
    <w:tmpl w:val="27B82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0E496F"/>
    <w:multiLevelType w:val="multilevel"/>
    <w:tmpl w:val="EA4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9985365">
    <w:abstractNumId w:val="0"/>
  </w:num>
  <w:num w:numId="2" w16cid:durableId="1037898980">
    <w:abstractNumId w:val="2"/>
  </w:num>
  <w:num w:numId="3" w16cid:durableId="42869714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202032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35"/>
    <w:rsid w:val="0002652D"/>
    <w:rsid w:val="001126C2"/>
    <w:rsid w:val="0023622E"/>
    <w:rsid w:val="003D666C"/>
    <w:rsid w:val="0040420A"/>
    <w:rsid w:val="00493959"/>
    <w:rsid w:val="00533D6E"/>
    <w:rsid w:val="005925EC"/>
    <w:rsid w:val="006937FB"/>
    <w:rsid w:val="00855B91"/>
    <w:rsid w:val="00C11B35"/>
    <w:rsid w:val="00C83F85"/>
    <w:rsid w:val="00F7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54AF"/>
  <w15:chartTrackingRefBased/>
  <w15:docId w15:val="{CC6F44C2-2939-47F8-8A70-12C63719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11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11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11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11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11B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11B3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11B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11B3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11B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11B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1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11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11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1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11B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1B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1B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1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11B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1B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40420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10384</TotalTime>
  <Pages>2</Pages>
  <Words>525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lihi Duch</dc:creator>
  <cp:keywords/>
  <dc:description/>
  <cp:lastModifiedBy>lihi Duch</cp:lastModifiedBy>
  <cp:revision>2</cp:revision>
  <dcterms:created xsi:type="dcterms:W3CDTF">2026-02-06T18:29:00Z</dcterms:created>
  <dcterms:modified xsi:type="dcterms:W3CDTF">2026-02-14T23:08:00Z</dcterms:modified>
</cp:coreProperties>
</file>