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473A" w14:textId="77777777" w:rsidR="009A6501" w:rsidRDefault="009A6501" w:rsidP="009A6501">
      <w:r>
        <w:t>Josiah Schmitz</w:t>
      </w:r>
    </w:p>
    <w:p w14:paraId="398C4055" w14:textId="77777777" w:rsidR="009A6501" w:rsidRDefault="009A6501" w:rsidP="009A6501">
      <w:r>
        <w:t>Professor Darron Johnson</w:t>
      </w:r>
    </w:p>
    <w:p w14:paraId="548CC290" w14:textId="77777777" w:rsidR="009A6501" w:rsidRDefault="009A6501" w:rsidP="009A6501">
      <w:r>
        <w:t>CEG-4420</w:t>
      </w:r>
    </w:p>
    <w:p w14:paraId="3710E54E" w14:textId="0E837DA8" w:rsidR="009A6501" w:rsidRDefault="009A6501" w:rsidP="009A6501">
      <w:r>
        <w:t xml:space="preserve">October </w:t>
      </w:r>
      <w:r>
        <w:t>26</w:t>
      </w:r>
      <w:r>
        <w:t>, 2025</w:t>
      </w:r>
    </w:p>
    <w:p w14:paraId="1E39B6C2" w14:textId="53DF43EE" w:rsidR="009A6501" w:rsidRDefault="009A6501" w:rsidP="009A6501">
      <w:pPr>
        <w:jc w:val="center"/>
        <w:rPr>
          <w:u w:val="single"/>
        </w:rPr>
      </w:pPr>
      <w:r>
        <w:rPr>
          <w:u w:val="single"/>
        </w:rPr>
        <w:t xml:space="preserve">Module </w:t>
      </w:r>
      <w:r>
        <w:rPr>
          <w:u w:val="single"/>
        </w:rPr>
        <w:t>9</w:t>
      </w:r>
      <w:r>
        <w:rPr>
          <w:u w:val="single"/>
        </w:rPr>
        <w:t xml:space="preserve"> Assignment</w:t>
      </w:r>
    </w:p>
    <w:tbl>
      <w:tblPr>
        <w:tblStyle w:val="TableGrid"/>
        <w:tblW w:w="11130" w:type="dxa"/>
        <w:tblInd w:w="-785" w:type="dxa"/>
        <w:tblLook w:val="04A0" w:firstRow="1" w:lastRow="0" w:firstColumn="1" w:lastColumn="0" w:noHBand="0" w:noVBand="1"/>
      </w:tblPr>
      <w:tblGrid>
        <w:gridCol w:w="2205"/>
        <w:gridCol w:w="2175"/>
        <w:gridCol w:w="2430"/>
        <w:gridCol w:w="2160"/>
        <w:gridCol w:w="2160"/>
      </w:tblGrid>
      <w:tr w:rsidR="00154FC3" w14:paraId="14F41EC0" w14:textId="77777777" w:rsidTr="00154FC3">
        <w:trPr>
          <w:trHeight w:val="1911"/>
        </w:trPr>
        <w:tc>
          <w:tcPr>
            <w:tcW w:w="2205" w:type="dxa"/>
            <w:vAlign w:val="center"/>
          </w:tcPr>
          <w:p w14:paraId="56A92C75" w14:textId="6B41AADC" w:rsidR="003F1BED" w:rsidRPr="003F1BED" w:rsidRDefault="003F1BED" w:rsidP="003F1BED">
            <w:pPr>
              <w:jc w:val="center"/>
              <w:rPr>
                <w:b/>
                <w:bCs/>
              </w:rPr>
            </w:pPr>
            <w:r w:rsidRPr="003F1BED">
              <w:rPr>
                <w:b/>
                <w:bCs/>
              </w:rPr>
              <w:t>Physical Attack Vectors</w:t>
            </w:r>
          </w:p>
        </w:tc>
        <w:tc>
          <w:tcPr>
            <w:tcW w:w="2175" w:type="dxa"/>
            <w:vAlign w:val="center"/>
          </w:tcPr>
          <w:p w14:paraId="331B6B62" w14:textId="032D3736" w:rsidR="003F1BED" w:rsidRDefault="003F1BED" w:rsidP="003F1BED">
            <w:pPr>
              <w:jc w:val="center"/>
            </w:pPr>
            <w:r>
              <w:t>Hardware Tampering/Physical Access</w:t>
            </w:r>
          </w:p>
        </w:tc>
        <w:tc>
          <w:tcPr>
            <w:tcW w:w="2430" w:type="dxa"/>
            <w:vAlign w:val="center"/>
          </w:tcPr>
          <w:p w14:paraId="3DF35123" w14:textId="7DD09F10" w:rsidR="003F1BED" w:rsidRDefault="003F1BED" w:rsidP="003F1BED">
            <w:pPr>
              <w:jc w:val="center"/>
            </w:pPr>
            <w:r>
              <w:t>Fault Injection Attack</w:t>
            </w:r>
          </w:p>
        </w:tc>
        <w:tc>
          <w:tcPr>
            <w:tcW w:w="2160" w:type="dxa"/>
            <w:vAlign w:val="center"/>
          </w:tcPr>
          <w:p w14:paraId="3A7C90F2" w14:textId="3FD502AD" w:rsidR="003F1BED" w:rsidRDefault="003F1BED" w:rsidP="003F1BED">
            <w:pPr>
              <w:jc w:val="center"/>
            </w:pPr>
            <w:r>
              <w:t>RFID Cloning</w:t>
            </w:r>
          </w:p>
        </w:tc>
        <w:tc>
          <w:tcPr>
            <w:tcW w:w="2160" w:type="dxa"/>
            <w:vAlign w:val="center"/>
          </w:tcPr>
          <w:p w14:paraId="57D15699" w14:textId="48444240" w:rsidR="003F1BED" w:rsidRDefault="008D37F4" w:rsidP="003F1BED">
            <w:pPr>
              <w:jc w:val="center"/>
            </w:pPr>
            <w:r>
              <w:t>Power Manipulation to Force Reboots</w:t>
            </w:r>
          </w:p>
        </w:tc>
      </w:tr>
      <w:tr w:rsidR="00154FC3" w14:paraId="61DD5433" w14:textId="77777777" w:rsidTr="00154FC3">
        <w:trPr>
          <w:trHeight w:val="1827"/>
        </w:trPr>
        <w:tc>
          <w:tcPr>
            <w:tcW w:w="2205" w:type="dxa"/>
            <w:vAlign w:val="center"/>
          </w:tcPr>
          <w:p w14:paraId="744C6631" w14:textId="32C5B645" w:rsidR="003F1BED" w:rsidRPr="003F1BED" w:rsidRDefault="003F1BED" w:rsidP="003F1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Countermeasures</w:t>
            </w:r>
          </w:p>
        </w:tc>
        <w:tc>
          <w:tcPr>
            <w:tcW w:w="2175" w:type="dxa"/>
            <w:vAlign w:val="center"/>
          </w:tcPr>
          <w:p w14:paraId="31F959B7" w14:textId="5216E1D5" w:rsidR="003F1BED" w:rsidRDefault="008D37F4" w:rsidP="003F1BED">
            <w:pPr>
              <w:jc w:val="center"/>
            </w:pPr>
            <w:r>
              <w:t>Intrusion Detection Sensors</w:t>
            </w:r>
          </w:p>
        </w:tc>
        <w:tc>
          <w:tcPr>
            <w:tcW w:w="2430" w:type="dxa"/>
            <w:vAlign w:val="center"/>
          </w:tcPr>
          <w:p w14:paraId="45F39B52" w14:textId="0353BD2F" w:rsidR="003F1BED" w:rsidRDefault="008D37F4" w:rsidP="003F1BED">
            <w:pPr>
              <w:jc w:val="center"/>
            </w:pPr>
            <w:r>
              <w:t>Shielding</w:t>
            </w:r>
          </w:p>
        </w:tc>
        <w:tc>
          <w:tcPr>
            <w:tcW w:w="2160" w:type="dxa"/>
            <w:vAlign w:val="center"/>
          </w:tcPr>
          <w:p w14:paraId="2D9A6A76" w14:textId="417F9F2E" w:rsidR="003F1BED" w:rsidRDefault="008D37F4" w:rsidP="003F1BED">
            <w:pPr>
              <w:jc w:val="center"/>
            </w:pPr>
            <w:r>
              <w:t>Encryption Keys</w:t>
            </w:r>
          </w:p>
        </w:tc>
        <w:tc>
          <w:tcPr>
            <w:tcW w:w="2160" w:type="dxa"/>
            <w:vAlign w:val="center"/>
          </w:tcPr>
          <w:p w14:paraId="17F30A42" w14:textId="331B04C2" w:rsidR="003F1BED" w:rsidRDefault="008D37F4" w:rsidP="003F1BED">
            <w:pPr>
              <w:jc w:val="center"/>
            </w:pPr>
            <w:r>
              <w:t>Secure Boot</w:t>
            </w:r>
          </w:p>
        </w:tc>
      </w:tr>
      <w:tr w:rsidR="008D37F4" w14:paraId="1F7F942E" w14:textId="77777777" w:rsidTr="00154FC3">
        <w:trPr>
          <w:trHeight w:val="1827"/>
        </w:trPr>
        <w:tc>
          <w:tcPr>
            <w:tcW w:w="2205" w:type="dxa"/>
            <w:vAlign w:val="center"/>
          </w:tcPr>
          <w:p w14:paraId="58339CB1" w14:textId="033A741C" w:rsidR="008D37F4" w:rsidRPr="008D37F4" w:rsidRDefault="008D37F4" w:rsidP="003F1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Trade-Offs</w:t>
            </w:r>
          </w:p>
        </w:tc>
        <w:tc>
          <w:tcPr>
            <w:tcW w:w="2175" w:type="dxa"/>
            <w:vAlign w:val="center"/>
          </w:tcPr>
          <w:p w14:paraId="7C84C10A" w14:textId="66058C29" w:rsidR="008D37F4" w:rsidRDefault="008D37F4" w:rsidP="008D37F4">
            <w:r w:rsidRPr="008D37F4">
              <w:rPr>
                <w:u w:val="single"/>
              </w:rPr>
              <w:t>Cost</w:t>
            </w:r>
            <w:r>
              <w:t>: increased cost ($100+ per part)</w:t>
            </w:r>
          </w:p>
          <w:p w14:paraId="41D52240" w14:textId="77777777" w:rsidR="008D37F4" w:rsidRDefault="008D37F4" w:rsidP="008D37F4">
            <w:r w:rsidRPr="008D37F4">
              <w:rPr>
                <w:u w:val="single"/>
              </w:rPr>
              <w:t>Usability</w:t>
            </w:r>
            <w:r>
              <w:t>: largely unaffected</w:t>
            </w:r>
          </w:p>
          <w:p w14:paraId="4F0F1787" w14:textId="009054DE" w:rsidR="008D37F4" w:rsidRPr="008D37F4" w:rsidRDefault="008D37F4" w:rsidP="008D37F4">
            <w:r>
              <w:rPr>
                <w:u w:val="single"/>
              </w:rPr>
              <w:t>Security:</w:t>
            </w:r>
            <w:r>
              <w:t xml:space="preserve"> </w:t>
            </w:r>
            <w:r w:rsidR="00154FC3">
              <w:t>moderately</w:t>
            </w:r>
            <w:r>
              <w:t xml:space="preserve"> improved; users are now alerted to potential tampering</w:t>
            </w:r>
          </w:p>
        </w:tc>
        <w:tc>
          <w:tcPr>
            <w:tcW w:w="2430" w:type="dxa"/>
            <w:vAlign w:val="center"/>
          </w:tcPr>
          <w:p w14:paraId="26162465" w14:textId="77777777" w:rsidR="008D37F4" w:rsidRDefault="008D37F4" w:rsidP="008D37F4">
            <w:r>
              <w:rPr>
                <w:u w:val="single"/>
              </w:rPr>
              <w:t>Cost:</w:t>
            </w:r>
            <w:r>
              <w:t xml:space="preserve"> </w:t>
            </w:r>
            <w:r w:rsidR="00154FC3">
              <w:t>increased cost, especially for higher-performance shielding ($100+)</w:t>
            </w:r>
          </w:p>
          <w:p w14:paraId="1DC1C5CA" w14:textId="77777777" w:rsidR="00154FC3" w:rsidRDefault="00154FC3" w:rsidP="008D37F4">
            <w:r>
              <w:rPr>
                <w:u w:val="single"/>
              </w:rPr>
              <w:t>Usability:</w:t>
            </w:r>
            <w:r>
              <w:t xml:space="preserve"> mostly unaffected, but may make repairs more difficult</w:t>
            </w:r>
          </w:p>
          <w:p w14:paraId="11067F18" w14:textId="6AD9C9AE" w:rsidR="00154FC3" w:rsidRPr="00154FC3" w:rsidRDefault="00154FC3" w:rsidP="008D37F4">
            <w:r>
              <w:rPr>
                <w:u w:val="single"/>
              </w:rPr>
              <w:t xml:space="preserve">Security: </w:t>
            </w:r>
            <w:r>
              <w:t>significantly improved; much harder to alter hardware</w:t>
            </w:r>
          </w:p>
        </w:tc>
        <w:tc>
          <w:tcPr>
            <w:tcW w:w="2160" w:type="dxa"/>
            <w:vAlign w:val="center"/>
          </w:tcPr>
          <w:p w14:paraId="16CBB562" w14:textId="1F89CAE1" w:rsidR="00154FC3" w:rsidRDefault="00154FC3" w:rsidP="00154FC3">
            <w:r>
              <w:rPr>
                <w:u w:val="single"/>
              </w:rPr>
              <w:t>Cost:</w:t>
            </w:r>
            <w:r>
              <w:t xml:space="preserve"> </w:t>
            </w:r>
            <w:r>
              <w:t>little to no increase in cost</w:t>
            </w:r>
          </w:p>
          <w:p w14:paraId="1FFA1C49" w14:textId="400453DF" w:rsidR="00154FC3" w:rsidRDefault="00154FC3" w:rsidP="00154FC3">
            <w:r>
              <w:rPr>
                <w:u w:val="single"/>
              </w:rPr>
              <w:t>Usability:</w:t>
            </w:r>
            <w:r>
              <w:t xml:space="preserve"> </w:t>
            </w:r>
            <w:r>
              <w:t>virtually unaffected</w:t>
            </w:r>
          </w:p>
          <w:p w14:paraId="41468885" w14:textId="101E7E13" w:rsidR="008D37F4" w:rsidRDefault="00154FC3" w:rsidP="00154FC3">
            <w:r>
              <w:rPr>
                <w:u w:val="single"/>
              </w:rPr>
              <w:t xml:space="preserve">Security: </w:t>
            </w:r>
            <w:r>
              <w:t>significantly improved</w:t>
            </w:r>
            <w:r>
              <w:t>; keys cannot be cloned</w:t>
            </w:r>
          </w:p>
        </w:tc>
        <w:tc>
          <w:tcPr>
            <w:tcW w:w="2160" w:type="dxa"/>
            <w:vAlign w:val="center"/>
          </w:tcPr>
          <w:p w14:paraId="7CD763C2" w14:textId="49B92829" w:rsidR="00154FC3" w:rsidRDefault="00154FC3" w:rsidP="00154FC3">
            <w:r>
              <w:rPr>
                <w:u w:val="single"/>
              </w:rPr>
              <w:t>Cost:</w:t>
            </w:r>
            <w:r>
              <w:t xml:space="preserve"> </w:t>
            </w:r>
            <w:r>
              <w:t>little to no increase in cost</w:t>
            </w:r>
          </w:p>
          <w:p w14:paraId="6E1B06E7" w14:textId="041C11C4" w:rsidR="00154FC3" w:rsidRDefault="00154FC3" w:rsidP="00154FC3">
            <w:r>
              <w:rPr>
                <w:u w:val="single"/>
              </w:rPr>
              <w:t>Usability:</w:t>
            </w:r>
            <w:r>
              <w:t xml:space="preserve"> </w:t>
            </w:r>
            <w:r>
              <w:t>slightly affected, but only on developer side</w:t>
            </w:r>
          </w:p>
          <w:p w14:paraId="49F03720" w14:textId="0CE03075" w:rsidR="008D37F4" w:rsidRDefault="00154FC3" w:rsidP="00154FC3">
            <w:r>
              <w:rPr>
                <w:u w:val="single"/>
              </w:rPr>
              <w:t xml:space="preserve">Security: </w:t>
            </w:r>
            <w:r>
              <w:t>moderately</w:t>
            </w:r>
            <w:r>
              <w:t xml:space="preserve"> improved; </w:t>
            </w:r>
            <w:r>
              <w:t xml:space="preserve">lower risk of system </w:t>
            </w:r>
            <w:r w:rsidR="00D033C2">
              <w:t>faults</w:t>
            </w:r>
            <w:r>
              <w:t xml:space="preserve"> occurring during boot-up process</w:t>
            </w:r>
          </w:p>
        </w:tc>
      </w:tr>
    </w:tbl>
    <w:p w14:paraId="412A79E6" w14:textId="77777777" w:rsidR="00B03EDE" w:rsidRDefault="00B03EDE"/>
    <w:sectPr w:rsidR="00B0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01"/>
    <w:rsid w:val="000D5BEF"/>
    <w:rsid w:val="00154FC3"/>
    <w:rsid w:val="003F1BED"/>
    <w:rsid w:val="005C74B4"/>
    <w:rsid w:val="008D37F4"/>
    <w:rsid w:val="00932A36"/>
    <w:rsid w:val="009A6501"/>
    <w:rsid w:val="00B03EDE"/>
    <w:rsid w:val="00D0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914E"/>
  <w15:chartTrackingRefBased/>
  <w15:docId w15:val="{C3878C9D-8939-475E-8715-3BC74991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FC3"/>
  </w:style>
  <w:style w:type="paragraph" w:styleId="Heading1">
    <w:name w:val="heading 1"/>
    <w:basedOn w:val="Normal"/>
    <w:next w:val="Normal"/>
    <w:link w:val="Heading1Char"/>
    <w:uiPriority w:val="9"/>
    <w:qFormat/>
    <w:rsid w:val="009A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5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5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5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5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5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5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5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5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5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5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5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5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5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5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5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5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5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5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1B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135</Words>
  <Characters>836</Characters>
  <Application>Microsoft Office Word</Application>
  <DocSecurity>0</DocSecurity>
  <Lines>59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cp:keywords/>
  <dc:description/>
  <cp:lastModifiedBy>Schmitz, Josiah</cp:lastModifiedBy>
  <cp:revision>3</cp:revision>
  <dcterms:created xsi:type="dcterms:W3CDTF">2025-10-24T19:17:00Z</dcterms:created>
  <dcterms:modified xsi:type="dcterms:W3CDTF">2025-10-24T19:57:00Z</dcterms:modified>
</cp:coreProperties>
</file>