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103.16.62.xxx</w:t>
            </w:r>
          </w:p>
        </w:tc>
      </w:tr>
      <w:tr>
        <w:tc>
          <w:tcPr>
            <w:tcW w:type="dxa" w:w="3024"/>
          </w:tcPr>
          <w:p>
            <w:pPr>
              <w:ind w:firstLine="0"/>
              <w:jc w:val="center"/>
            </w:pPr>
            <w:r>
              <w:rPr>
                <w:rFonts w:ascii="Courier New" w:hAnsi="Courier New"/>
                <w:sz w:val="22"/>
              </w:rPr>
              <w:t>103.16.62.xxx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+ip4:103.16.62.xxx ~all   (SPF softfail — N-012)</w:t>
        <w:br/>
        <w:t># v=DMARC1; p=quarantine                   (DMARC not enforcing — N-012)</w:t>
        <w:br/>
        <w:br/>
        <w:t># Wildcard DNS — any subdomain resolves</w:t>
        <w:br/>
        <w:t>dig randomxyz123.neuralsh.com</w:t>
        <w:br/>
        <w:t># Returns: 103.16.62.xxx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https://103.16.62.xxx:2087/ | grep "&lt;title&gt;"</w:t>
        <w:br/>
        <w:t># &lt;title&gt;WHM Login&lt;/title&gt;</w:t>
        <w:br/>
        <w:br/>
        <w:t># cPanel user panel</w:t>
        <w:br/>
        <w:t>curl -sk https://103.16.62.xxx:2083/ | grep "&lt;title&gt;"</w:t>
        <w:br/>
        <w:t># &lt;title&gt;cPanel Login&lt;/title&gt;</w:t>
        <w:br/>
        <w:br/>
        <w:t># MikroTik admin interface</w:t>
        <w:br/>
        <w:t>curl -v http://103.16.62.xxx:9001/ 2&gt;&amp;1 | grep -E "HTTP|title"</w:t>
        <w:br/>
        <w:t># HTTP/1.1 200 OK</w:t>
        <w:br/>
        <w:t># &lt;title&gt;RouterOS router configuration page&lt;/title&gt;</w:t>
        <w:br/>
        <w:br/>
        <w:t># Directory listing on origin</w:t>
        <w:br/>
        <w:t>curl -H "Host: neuralsh.com" http://103.16.62.xxx/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https://103.16.62.xxx:2087/ | grep -i title</w:t>
        <w:br/>
        <w:t># &lt;title&gt;WHM Login&lt;/title&gt;</w:t>
        <w:br/>
        <w:br/>
        <w:t># cPanel — hosting account control</w:t>
        <w:br/>
        <w:t>curl -sk https://103.16.62.xxx:2083/ | grep -i title</w:t>
        <w:br/>
        <w:t># &lt;title&gt;cPanel Login&lt;/title&gt;</w:t>
        <w:br/>
        <w:br/>
        <w:t># MikroTik — network device management</w:t>
        <w:br/>
        <w:t>curl -v http://103.16.62.xxx:9001/ 2&gt;&amp;1 | grep "title"</w:t>
        <w:br/>
        <w:t># &lt;title&gt;RouterOS router configuration page&lt;/title&gt;</w:t>
        <w:br/>
        <w:br/>
        <w:t># MySQL — direct database access</w:t>
        <w:br/>
        <w:t>mysql -h 103.16.62.xxx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(103.16.62.xxx:9001) — exposed publicly</w:t>
        <w:br/>
        <w:t xml:space="preserve">  ↓ [controls all traffic routing]</w:t>
        <w:br/>
        <w:t>Backend Server (103.16.62.xxx)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103.16.62.xxx:3306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103.16.62.xxx:9001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103.16.62.xxx:2083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103.16.62.xxx:2087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103.16.62.xxx:22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103.16.62.xxx:443,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103.16.62.xxx.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103.16.62.xxx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103.16.62.xxx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103.16.62.xxx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103.16.62.xxx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103.16.62.xxx:2077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103.16.62.xxx:2078,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103.16.62.xxx:2083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103.16.62.xxx:25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103.16.62.xxx (origin IP exposed)</w:t>
        <w:br/>
        <w:t>2. Nmap scan → Port 2087 open (WHM root panel)</w:t>
        <w:br/>
        <w:t>3. Navigate to https://103.16.62.xxx:2087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http://103.16.62.xxx:9001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mysql://103.16.62.xxx</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8" name="Picture 38"/>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(103.16.62.xxx)</w:t>
      </w:r>
    </w:p>
    <w:p>
      <w:pPr>
        <w:ind w:firstLine="0"/>
        <w:jc w:val="center"/>
      </w:pPr>
      <w:r>
        <w:drawing>
          <wp:inline xmlns:a="http://schemas.openxmlformats.org/drawingml/2006/main" xmlns:pic="http://schemas.openxmlformats.org/drawingml/2006/picture">
            <wp:extent cx="5040000" cy="3908898"/>
            <wp:docPr id="39" name="Picture 39"/>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103.16.62.xxx</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0" name="Picture 40"/>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1" name="Picture 41"/>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2" name="Picture 42"/>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3" name="Picture 43"/>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4" name="Picture 44"/>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5" name="Picture 45"/>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