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3.jpg" ContentType="image/jpeg"/>
  <Override PartName="/word/media/rId7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ОС</w:t>
      </w:r>
    </w:p>
    <w:p>
      <w:pPr>
        <w:pStyle w:val="Author"/>
      </w:pPr>
      <w:r>
        <w:t xml:space="preserve">Гаязов</w:t>
      </w:r>
      <w:r>
        <w:t xml:space="preserve"> </w:t>
      </w:r>
      <w:r>
        <w:t xml:space="preserve">Рузаль</w:t>
      </w:r>
      <w:r>
        <w:t xml:space="preserve"> </w:t>
      </w:r>
      <w:r>
        <w:t xml:space="preserve">Ильшатович</w:t>
      </w:r>
      <w:r>
        <w:t xml:space="preserve"> </w:t>
      </w:r>
      <w:r>
        <w:t xml:space="preserve">НКАбд-04-24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ноября</w:t>
      </w:r>
      <w:r>
        <w:t xml:space="preserve"> </w:t>
      </w:r>
      <w:r>
        <w:t xml:space="preserve">2023</w:t>
      </w:r>
    </w:p>
    <w:bookmarkStart w:id="20" w:name="цель-лабораторной-работы"/>
    <w:p>
      <w:pPr>
        <w:pStyle w:val="Heading1"/>
      </w:pPr>
      <w:r>
        <w:t xml:space="preserve">Цель лабораторной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4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1" w:name="адресация-в-nasm"/>
    <w:p>
      <w:pPr>
        <w:pStyle w:val="Heading2"/>
      </w:pPr>
      <w:r>
        <w:t xml:space="preserve">Адресация в NASM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 Далее рассмотрены все существующие 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  <w:r>
        <w:t xml:space="preserve"> </w:t>
      </w:r>
      <w:r>
        <w:t xml:space="preserve">Например, определим переменную intg DD 3 – это означает, что задается область памяти размером 4 байта, адрес которой обозначен меткой intg. В таком случае, команда</w:t>
      </w:r>
      <w:r>
        <w:t xml:space="preserve"> </w:t>
      </w:r>
      <w:r>
        <w:t xml:space="preserve">mov eax,[intg]</w:t>
      </w:r>
      <w:r>
        <w:t xml:space="preserve"> </w:t>
      </w:r>
      <w:r>
        <w:t xml:space="preserve">копирует из памяти по адресу intg данные в регистр eax. В свою очередь команда</w:t>
      </w:r>
      <w:r>
        <w:t xml:space="preserve"> </w:t>
      </w:r>
      <w:r>
        <w:t xml:space="preserve">mov [intg],eax</w:t>
      </w:r>
      <w:r>
        <w:t xml:space="preserve"> </w:t>
      </w:r>
      <w:r>
        <w:t xml:space="preserve">запишет в память по адресу intg данные из регистра eax.</w:t>
      </w:r>
      <w:r>
        <w:t xml:space="preserve"> </w:t>
      </w:r>
      <w:r>
        <w:t xml:space="preserve">Также рассмотрим команду</w:t>
      </w:r>
      <w:r>
        <w:t xml:space="preserve"> </w:t>
      </w:r>
      <w:r>
        <w:t xml:space="preserve">mov eax,intg</w:t>
      </w:r>
      <w:r>
        <w:t xml:space="preserve"> </w:t>
      </w:r>
      <w:r>
        <w:t xml:space="preserve">В этом случае в регистр eax запишется адрес intg. Допустим, для intg выделена память</w:t>
      </w:r>
      <w:r>
        <w:t xml:space="preserve"> </w:t>
      </w:r>
      <w:r>
        <w:t xml:space="preserve">начиная с ячейки с адресом 0x600144, тогда команда mov eax,intg аналогична команде mov</w:t>
      </w:r>
      <w:r>
        <w:t xml:space="preserve"> </w:t>
      </w:r>
      <w:r>
        <w:t xml:space="preserve">eax,0x600144 – т.е. эта команда запишет в регистр eax число 0x600144.</w:t>
      </w:r>
    </w:p>
    <w:bookmarkEnd w:id="21"/>
    <w:bookmarkStart w:id="22" w:name="арифметические-операции-в-nasm"/>
    <w:p>
      <w:pPr>
        <w:pStyle w:val="Heading2"/>
      </w:pPr>
      <w:r>
        <w:t xml:space="preserve">Арифметические операции в NASM</w:t>
      </w:r>
    </w:p>
    <w:p>
      <w:pPr>
        <w:pStyle w:val="FirstParagraph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 Команда add</w:t>
      </w:r>
      <w:r>
        <w:t xml:space="preserve"> </w:t>
      </w:r>
      <w:r>
        <w:t xml:space="preserve">работает как с числами со знаком, так и без знака и выглядит следующим образом:</w:t>
      </w:r>
      <w:r>
        <w:t xml:space="preserve"> </w:t>
      </w:r>
      <w:r>
        <w:t xml:space="preserve">add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Допустимые сочетания операндов для команды add аналогичны сочетаниям операндов</w:t>
      </w:r>
      <w:r>
        <w:t xml:space="preserve"> </w:t>
      </w:r>
      <w:r>
        <w:t xml:space="preserve">для команды mov.</w:t>
      </w:r>
      <w:r>
        <w:t xml:space="preserve"> </w:t>
      </w:r>
      <w:r>
        <w:t xml:space="preserve">Так, например, команда add eax,ebx прибавит значение из регистра eax к значению из</w:t>
      </w:r>
      <w:r>
        <w:t xml:space="preserve"> </w:t>
      </w:r>
      <w:r>
        <w:t xml:space="preserve">регистра ebx и запишет результат в регистр eax.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add ax,5 ; AX = AX + 5</w:t>
      </w:r>
      <w:r>
        <w:t xml:space="preserve"> </w:t>
      </w:r>
      <w:r>
        <w:t xml:space="preserve">add dx,cx ; DX = DX + CX</w:t>
      </w:r>
      <w:r>
        <w:t xml:space="preserve"> </w:t>
      </w:r>
      <w:r>
        <w:t xml:space="preserve">add dx,cl ; Ошибка: разный размер операндов.</w:t>
      </w:r>
      <w:r>
        <w:t xml:space="preserve"> </w:t>
      </w:r>
      <w:r>
        <w:t xml:space="preserve">Команда целочисленного вычитания sub (от англ. subtraction – вычитание) работает аналогично команде add и выглядит следующим образом:</w:t>
      </w:r>
      <w:r>
        <w:t xml:space="preserve"> </w:t>
      </w:r>
      <w:r>
        <w:t xml:space="preserve">sub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Так, например, команда sub ebx,5 уменьшает значение регистра ebx на 5 и записывает</w:t>
      </w:r>
      <w:r>
        <w:t xml:space="preserve"> </w:t>
      </w:r>
      <w:r>
        <w:t xml:space="preserve">результат в регистр ebx.</w:t>
      </w:r>
      <w:r>
        <w:t xml:space="preserve"> </w:t>
      </w: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</w:t>
      </w:r>
      <w:r>
        <w:t xml:space="preserve"> </w:t>
      </w:r>
      <w:r>
        <w:t xml:space="preserve">Для этих операций существуют специальные команды: inc (от англ. increment) и dec (от англ.</w:t>
      </w:r>
      <w:r>
        <w:t xml:space="preserve"> </w:t>
      </w:r>
      <w:r>
        <w:t xml:space="preserve">decrement), которые увеличивают и уменьшают на 1 свой операнд.</w:t>
      </w:r>
      <w:r>
        <w:t xml:space="preserve"> </w:t>
      </w:r>
      <w:r>
        <w:t xml:space="preserve">Эти команды содержат один операнд и имеет следующий вид:</w:t>
      </w:r>
      <w:r>
        <w:t xml:space="preserve"> </w:t>
      </w:r>
      <w:r>
        <w:t xml:space="preserve">inc</w:t>
      </w:r>
      <w:r>
        <w:t xml:space="preserve"> </w:t>
      </w:r>
      <w:r>
        <w:t xml:space="preserve"> </w:t>
      </w:r>
      <w:r>
        <w:t xml:space="preserve">dec</w:t>
      </w:r>
      <w:r>
        <w:t xml:space="preserve"> </w:t>
      </w:r>
      <w:r>
        <w:t xml:space="preserve"> </w:t>
      </w:r>
      <w:r>
        <w:t xml:space="preserve">Операндом может быть регистр или ячейка памяти любого размера. Команды инкремента</w:t>
      </w:r>
      <w:r>
        <w:t xml:space="preserve"> </w:t>
      </w:r>
      <w:r>
        <w:t xml:space="preserve">и декремента выгодны тем, что они занимают меньше места, чем соответствующие команды сложения и вычитания.</w:t>
      </w:r>
      <w:r>
        <w:t xml:space="preserve"> </w:t>
      </w:r>
      <w:r>
        <w:t xml:space="preserve">Так, например, команда inc ebx увеличивает значение регистра ebx на 1, а команда inc ax уменьшает значение регистра ax на 1.</w:t>
      </w:r>
      <w:r>
        <w:t xml:space="preserve"> </w:t>
      </w:r>
      <w:r>
        <w:t xml:space="preserve">Еще одна команда, которую можно отнести к арифметическим командам это команда</w:t>
      </w:r>
      <w:r>
        <w:t xml:space="preserve"> </w:t>
      </w:r>
      <w:r>
        <w:t xml:space="preserve">изменения знака neg:</w:t>
      </w:r>
      <w:r>
        <w:t xml:space="preserve"> </w:t>
      </w:r>
      <w:r>
        <w:t xml:space="preserve">neg</w:t>
      </w:r>
      <w:r>
        <w:t xml:space="preserve"> </w:t>
      </w:r>
      <w:r>
        <w:t xml:space="preserve"> </w:t>
      </w:r>
      <w:r>
        <w:t xml:space="preserve">Команда neg рассматривает свой операнд как число со знаком и меняет знак операнда на</w:t>
      </w:r>
      <w:r>
        <w:t xml:space="preserve"> </w:t>
      </w:r>
      <w:r>
        <w:t xml:space="preserve">противоположный. Операндом может быть регистр или ячейка памяти любого размера.</w:t>
      </w:r>
      <w:r>
        <w:t xml:space="preserve"> </w:t>
      </w:r>
      <w:r>
        <w:t xml:space="preserve">mov ax,1 ; AX = 1</w:t>
      </w:r>
      <w:r>
        <w:t xml:space="preserve"> </w:t>
      </w:r>
      <w:r>
        <w:t xml:space="preserve">neg ax ; AX = -1</w:t>
      </w:r>
      <w:r>
        <w:t xml:space="preserve"> </w:t>
      </w: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умножение):</w:t>
      </w:r>
      <w:r>
        <w:t xml:space="preserve"> </w:t>
      </w:r>
      <w:r>
        <w:t xml:space="preserve">mul</w:t>
      </w:r>
      <w:r>
        <w:t xml:space="preserve"> </w:t>
      </w:r>
      <w:r>
        <w:t xml:space="preserve"> </w:t>
      </w:r>
      <w:r>
        <w:t xml:space="preserve">Для знакового умножения используется команда imul:</w:t>
      </w:r>
      <w:r>
        <w:t xml:space="preserve"> </w:t>
      </w:r>
      <w:r>
        <w:t xml:space="preserve">imul</w:t>
      </w:r>
      <w:r>
        <w:t xml:space="preserve"> </w:t>
      </w:r>
      <w:r>
        <w:t xml:space="preserve"> </w:t>
      </w:r>
      <w:r>
        <w:t xml:space="preserve">Для команд умножения один из сомножителей указывается в команде и должен находиться в регистре или в памяти, но не может быть непосредственным операндом. Второй</w:t>
      </w:r>
      <w:r>
        <w:t xml:space="preserve"> </w:t>
      </w:r>
      <w:r>
        <w:t xml:space="preserve">сомножитель в команде явно не указывается и должен находиться в регистре EAX,AX или</w:t>
      </w:r>
      <w:r>
        <w:t xml:space="preserve"> </w:t>
      </w:r>
      <w:r>
        <w:t xml:space="preserve">AL, а результат помещается в регистры EDX:EAX, DX:AX или AX, в зависимости от размера операнда.</w:t>
      </w:r>
      <w:r>
        <w:t xml:space="preserve"> </w:t>
      </w:r>
      <w:r>
        <w:t xml:space="preserve">Пример использования инструкции mul:</w:t>
      </w:r>
      <w:r>
        <w:t xml:space="preserve"> </w:t>
      </w:r>
      <w:r>
        <w:t xml:space="preserve">a dw 270</w:t>
      </w:r>
      <w:r>
        <w:t xml:space="preserve"> </w:t>
      </w:r>
      <w:r>
        <w:t xml:space="preserve">mov ax, 100 ; AX = 100</w:t>
      </w:r>
      <w:r>
        <w:t xml:space="preserve"> </w:t>
      </w:r>
      <w:r>
        <w:t xml:space="preserve">mul a ; AX = AX</w:t>
      </w:r>
      <w:r>
        <w:rPr>
          <w:iCs/>
          <w:i/>
        </w:rPr>
        <w:t xml:space="preserve">a,</w:t>
      </w:r>
      <w:r>
        <w:rPr>
          <w:iCs/>
          <w:i/>
        </w:rPr>
        <w:t xml:space="preserve"> </w:t>
      </w:r>
      <w:r>
        <w:rPr>
          <w:iCs/>
          <w:i/>
        </w:rPr>
        <w:t xml:space="preserve">mul bl ; AX = AL</w:t>
      </w:r>
      <w:r>
        <w:t xml:space="preserve">BL</w:t>
      </w:r>
      <w:r>
        <w:t xml:space="preserve"> </w:t>
      </w:r>
      <w:r>
        <w:t xml:space="preserve">mul ax ; DX:AX = AX*AX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</w:t>
      </w:r>
      <w:r>
        <w:t xml:space="preserve"> </w:t>
      </w:r>
      <w:r>
        <w:t xml:space="preserve">idiv:</w:t>
      </w:r>
      <w:r>
        <w:t xml:space="preserve"> </w:t>
      </w:r>
      <w:r>
        <w:t xml:space="preserve">div</w:t>
      </w:r>
      <w:r>
        <w:t xml:space="preserve"> </w:t>
      </w:r>
      <w:r>
        <w:t xml:space="preserve"> </w:t>
      </w:r>
      <w:r>
        <w:t xml:space="preserve">; Беззнаковое деление</w:t>
      </w:r>
      <w:r>
        <w:t xml:space="preserve"> </w:t>
      </w:r>
      <w:r>
        <w:t xml:space="preserve">idiv</w:t>
      </w:r>
      <w:r>
        <w:t xml:space="preserve"> </w:t>
      </w:r>
      <w:r>
        <w:t xml:space="preserve"> </w:t>
      </w:r>
      <w:r>
        <w:t xml:space="preserve">; Знаковое деление</w:t>
      </w:r>
      <w:r>
        <w:t xml:space="preserve"> </w:t>
      </w:r>
      <w:r>
        <w:t xml:space="preserve">В командах указывается только один операнд – делитель, который может быть регистром</w:t>
      </w:r>
      <w:r>
        <w:t xml:space="preserve"> </w:t>
      </w:r>
      <w:r>
        <w:t xml:space="preserve">или ячейкой памяти, но не может быть непосредственным операндом. Местоположение</w:t>
      </w:r>
      <w:r>
        <w:t xml:space="preserve"> </w:t>
      </w:r>
      <w:r>
        <w:t xml:space="preserve">делимого и результата для команд деления зависит от размера делителя. Кроме того, так как в результате деления получается два числа – частное и остаток, то эти числа помещаются в определённые регистры.</w:t>
      </w:r>
    </w:p>
    <w:bookmarkEnd w:id="22"/>
    <w:bookmarkStart w:id="23" w:name="Xc435843e6c1d2848399bb38f790586fcaf3fffa"/>
    <w:p>
      <w:pPr>
        <w:pStyle w:val="Heading2"/>
      </w:pPr>
      <w:r>
        <w:t xml:space="preserve">Перевод символа числа в десятичную символьную запись</w:t>
      </w:r>
    </w:p>
    <w:p>
      <w:pPr>
        <w:pStyle w:val="FirstParagraph"/>
      </w:pPr>
      <w:r>
        <w:t xml:space="preserve">Ввод информации с клавиатуры и вывод её на экран осуществляется в символьном виде.</w:t>
      </w:r>
      <w:r>
        <w:t xml:space="preserve"> </w:t>
      </w:r>
      <w:r>
        <w:t xml:space="preserve">Кодирование этой информации производится согласно кодовой таблице символов ASCII.</w:t>
      </w:r>
      <w:r>
        <w:t xml:space="preserve"> </w:t>
      </w:r>
      <w:r>
        <w:t xml:space="preserve">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Расширенная таблица ASCII состоит из двух частей. Первая (символы с кодами 0-127)</w:t>
      </w:r>
      <w:r>
        <w:t xml:space="preserve"> </w:t>
      </w:r>
      <w:r>
        <w:t xml:space="preserve">является универсальной (см. Приложение.), а вторая (коды 128-255) предназначена для специальных символов и букв национальных алфавитов и на компьютерах разных типов может меняться.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</w:t>
      </w:r>
      <w:r>
        <w:t xml:space="preserve"> </w:t>
      </w:r>
      <w:r>
        <w:t xml:space="preserve">числа и обратно.</w:t>
      </w:r>
      <w:r>
        <w:t xml:space="preserve"> </w:t>
      </w:r>
      <w:r>
        <w:t xml:space="preserve">Для выполнения лабораторных работ в файле in_out.asm реализованы подпрограммы</w:t>
      </w:r>
      <w:r>
        <w:t xml:space="preserve"> </w:t>
      </w:r>
      <w:r>
        <w:t xml:space="preserve">для преобразования ASCII символов в числа и обратно. Это:</w:t>
      </w:r>
      <w:r>
        <w:t xml:space="preserve"> </w:t>
      </w:r>
      <w:r>
        <w:t xml:space="preserve">• iprint – вывод на экран чисел в формате ASCII, перед вызовом iprint в регистр eax необходимо записать выводимое число (mov eax,</w:t>
      </w:r>
      <w:r>
        <w:t xml:space="preserve">).</w:t>
      </w:r>
      <w:r>
        <w:t xml:space="preserve"> </w:t>
      </w:r>
      <w:r>
        <w:t xml:space="preserve">• iprintLF – работает аналогично iprint, но при выводе на экран после числа добавляет к символ перевода строки.</w:t>
      </w:r>
      <w:r>
        <w:t xml:space="preserve"> </w:t>
      </w:r>
      <w:r>
        <w:t xml:space="preserve">• atoi – функция преобразует ascii-код символа в целое число и записает результат</w:t>
      </w:r>
      <w:r>
        <w:t xml:space="preserve"> </w:t>
      </w:r>
      <w:r>
        <w:t xml:space="preserve">в регистр eax, перед вызовом atoi в регистр eax необходимо записать число (mov</w:t>
      </w:r>
      <w:r>
        <w:t xml:space="preserve"> </w:t>
      </w:r>
      <w:r>
        <w:t xml:space="preserve">eax,</w:t>
      </w:r>
      <w:r>
        <w:t xml:space="preserve">).</w:t>
      </w:r>
    </w:p>
    <w:bookmarkEnd w:id="23"/>
    <w:bookmarkEnd w:id="24"/>
    <w:bookmarkStart w:id="7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70" w:name="практическая-часть"/>
    <w:p>
      <w:pPr>
        <w:pStyle w:val="Heading2"/>
      </w:pPr>
      <w:r>
        <w:t xml:space="preserve">Практическая часть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lab6-1.asm: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968"/>
            <wp:effectExtent b="0" l="0" r="0" t="0"/>
            <wp:docPr descr="Рис.1" title="" id="26" name="Picture"/>
            <a:graphic>
              <a:graphicData uri="http://schemas.openxmlformats.org/drawingml/2006/picture">
                <pic:pic>
                  <pic:nvPicPr>
                    <pic:cNvPr descr="/home/ruzalgayazov/Downloads/laba6/photo_5316738676144858423_y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Ввел в файл lab6-1.asm текст программы из листинга 6.1.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1464772"/>
            <wp:effectExtent b="0" l="0" r="0" t="0"/>
            <wp:docPr descr="Рис.2" title="" id="29" name="Picture"/>
            <a:graphic>
              <a:graphicData uri="http://schemas.openxmlformats.org/drawingml/2006/picture">
                <pic:pic>
                  <pic:nvPicPr>
                    <pic:cNvPr descr="/home/ruzalgayazov/Downloads/laba6/photo_5316738676144858424_y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4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Создал исполняемый файл и запустил его.(Заранее скопировав файл in_out.asm из lab05)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346914"/>
            <wp:effectExtent b="0" l="0" r="0" t="0"/>
            <wp:docPr descr="Рис.3" title="" id="32" name="Picture"/>
            <a:graphic>
              <a:graphicData uri="http://schemas.openxmlformats.org/drawingml/2006/picture">
                <pic:pic>
                  <pic:nvPicPr>
                    <pic:cNvPr descr="/home/ruzalgayazov/Downloads/laba6/photo_5316738676144858430_y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Далее изменим текст программы и вместо символов, запишем в регистры числа.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1148594"/>
            <wp:effectExtent b="0" l="0" r="0" t="0"/>
            <wp:docPr descr="Рис.4" title="" id="35" name="Picture"/>
            <a:graphic>
              <a:graphicData uri="http://schemas.openxmlformats.org/drawingml/2006/picture">
                <pic:pic>
                  <pic:nvPicPr>
                    <pic:cNvPr descr="/home/ruzalgayazov/Downloads/laba6/photo_5316738676144858443_y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8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Создал исполняемый файл и запустил его. Символ не отображается.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414473"/>
            <wp:effectExtent b="0" l="0" r="0" t="0"/>
            <wp:docPr descr="Рис.5" title="" id="38" name="Picture"/>
            <a:graphic>
              <a:graphicData uri="http://schemas.openxmlformats.org/drawingml/2006/picture">
                <pic:pic>
                  <pic:nvPicPr>
                    <pic:cNvPr descr="/home/ruzalgayazov/Downloads/laba6/photo_5316738676144858444_y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Создал файл lab6-2.asm в каталоге ~/work/arch-pc/lab06 и ввел в него текст программы из листинга 6.2.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710523"/>
            <wp:effectExtent b="0" l="0" r="0" t="0"/>
            <wp:docPr descr="Рис.6" title="" id="41" name="Picture"/>
            <a:graphic>
              <a:graphicData uri="http://schemas.openxmlformats.org/drawingml/2006/picture">
                <pic:pic>
                  <pic:nvPicPr>
                    <pic:cNvPr descr="/home/ruzalgayazov/Downloads/laba6/photo_5316738676144858446_y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Создал исполняемый файл и запустил его.(рис.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418443"/>
            <wp:effectExtent b="0" l="0" r="0" t="0"/>
            <wp:docPr descr="Рис.7" title="" id="44" name="Picture"/>
            <a:graphic>
              <a:graphicData uri="http://schemas.openxmlformats.org/drawingml/2006/picture">
                <pic:pic>
                  <pic:nvPicPr>
                    <pic:cNvPr descr="/home/ruzalgayazov/Downloads/laba6/photo_5316738676144858447_y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Аналогично предыдущему примеру изменил символы на числа.(рис.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773863"/>
            <wp:effectExtent b="0" l="0" r="0" t="0"/>
            <wp:docPr descr="Рис.8" title="" id="47" name="Picture"/>
            <a:graphic>
              <a:graphicData uri="http://schemas.openxmlformats.org/drawingml/2006/picture">
                <pic:pic>
                  <pic:nvPicPr>
                    <pic:cNvPr descr="/home/ruzalgayazov/Downloads/laba6/photo_5316738676144858448_y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3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Создал исполняемый файл и запустил его. В результате я получил - 10.(рис.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r>
        <w:drawing>
          <wp:inline>
            <wp:extent cx="3733800" cy="327021"/>
            <wp:effectExtent b="0" l="0" r="0" t="0"/>
            <wp:docPr descr="Рис.9" title="" id="50" name="Picture"/>
            <a:graphic>
              <a:graphicData uri="http://schemas.openxmlformats.org/drawingml/2006/picture">
                <pic:pic>
                  <pic:nvPicPr>
                    <pic:cNvPr descr="/home/ruzalgayazov/Downloads/laba6/photo_5316738676144858449_y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BodyText"/>
      </w:pPr>
      <w:r>
        <w:t xml:space="preserve">Заменил функцию iprintLF на iprint. Создал исполняемый файл и запустил его. Разница на лицо.(рис.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262084"/>
            <wp:effectExtent b="0" l="0" r="0" t="0"/>
            <wp:docPr descr="Рис.10" title="" id="53" name="Picture"/>
            <a:graphic>
              <a:graphicData uri="http://schemas.openxmlformats.org/drawingml/2006/picture">
                <pic:pic>
                  <pic:nvPicPr>
                    <pic:cNvPr descr="/home/ruzalgayazov/Downloads/laba6/photo_5316738676144858468_y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p>
      <w:pPr>
        <w:pStyle w:val="BodyText"/>
      </w:pPr>
      <w:r>
        <w:t xml:space="preserve">Создал файл lab6-3.asm. Внимательно изучил текст программы из листинга 6.3 и ввел в lab6-3.asm.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1732427"/>
            <wp:effectExtent b="0" l="0" r="0" t="0"/>
            <wp:docPr descr="Рис.11" title="" id="56" name="Picture"/>
            <a:graphic>
              <a:graphicData uri="http://schemas.openxmlformats.org/drawingml/2006/picture">
                <pic:pic>
                  <pic:nvPicPr>
                    <pic:cNvPr descr="/home/ruzalgayazov/Downloads/laba6/photo_5316738676144858471_y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</w:t>
      </w:r>
    </w:p>
    <w:p>
      <w:pPr>
        <w:pStyle w:val="BodyText"/>
      </w:pPr>
      <w:r>
        <w:t xml:space="preserve">Создал исполняемый файл и запустил его.(рис.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371610"/>
            <wp:effectExtent b="0" l="0" r="0" t="0"/>
            <wp:docPr descr="Рис.12" title="" id="59" name="Picture"/>
            <a:graphic>
              <a:graphicData uri="http://schemas.openxmlformats.org/drawingml/2006/picture">
                <pic:pic>
                  <pic:nvPicPr>
                    <pic:cNvPr descr="/home/ruzalgayazov/Downloads/laba6/photo_5316738676144858473_y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</w:t>
      </w:r>
    </w:p>
    <w:p>
      <w:pPr>
        <w:pStyle w:val="BodyText"/>
      </w:pPr>
      <w:r>
        <w:t xml:space="preserve">Изменил текст программы для вычисления выражения 𝑓(𝑥) = (4 ∗ 6 + 2)/5. Создал исполняемый файл и проверил его работу..(рис.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379829"/>
            <wp:effectExtent b="0" l="0" r="0" t="0"/>
            <wp:docPr descr="Рис.13" title="" id="62" name="Picture"/>
            <a:graphic>
              <a:graphicData uri="http://schemas.openxmlformats.org/drawingml/2006/picture">
                <pic:pic>
                  <pic:nvPicPr>
                    <pic:cNvPr descr="/home/ruzalgayazov/Downloads/laba6/photo_5316738676144858479_y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</w:t>
      </w:r>
    </w:p>
    <w:p>
      <w:pPr>
        <w:pStyle w:val="BodyText"/>
      </w:pPr>
      <w:r>
        <w:t xml:space="preserve">Создал файл variant.asm. Внимательно изучил текст программы из листинга 6.4 и ввел в файл variant.asm.(рис.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1652092"/>
            <wp:effectExtent b="0" l="0" r="0" t="0"/>
            <wp:docPr descr="Рис.14" title="" id="65" name="Picture"/>
            <a:graphic>
              <a:graphicData uri="http://schemas.openxmlformats.org/drawingml/2006/picture">
                <pic:pic>
                  <pic:nvPicPr>
                    <pic:cNvPr descr="/home/ruzalgayazov/Downloads/laba6/photo_5316738676144858480_y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2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</w:t>
      </w:r>
    </w:p>
    <w:p>
      <w:pPr>
        <w:pStyle w:val="BodyText"/>
      </w:pPr>
      <w:r>
        <w:t xml:space="preserve">Создал исполняемый файл и запустил его. Решая этот пример аналитически у меня также получается вариант - 5.(рис.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3733800" cy="434080"/>
            <wp:effectExtent b="0" l="0" r="0" t="0"/>
            <wp:docPr descr="Рис.15" title="" id="68" name="Picture"/>
            <a:graphic>
              <a:graphicData uri="http://schemas.openxmlformats.org/drawingml/2006/picture">
                <pic:pic>
                  <pic:nvPicPr>
                    <pic:cNvPr descr="/home/ruzalgayazov/Downloads/laba6/photo_5316738676144858486_y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</w:t>
      </w:r>
    </w:p>
    <w:bookmarkEnd w:id="70"/>
    <w:bookmarkStart w:id="71" w:name="теоритическая-часть"/>
    <w:p>
      <w:pPr>
        <w:pStyle w:val="Heading2"/>
      </w:pPr>
      <w:r>
        <w:t xml:space="preserve">Теоритическая часть</w:t>
      </w:r>
    </w:p>
    <w:p>
      <w:pPr>
        <w:numPr>
          <w:ilvl w:val="0"/>
          <w:numId w:val="1001"/>
        </w:numPr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mov eax, rem</w:t>
      </w:r>
      <w:r>
        <w:t xml:space="preserve"> </w:t>
      </w:r>
      <w:r>
        <w:t xml:space="preserve">call sprint</w:t>
      </w:r>
    </w:p>
    <w:p>
      <w:pPr>
        <w:numPr>
          <w:ilvl w:val="0"/>
          <w:numId w:val="1001"/>
        </w:numPr>
      </w:pPr>
      <w:r>
        <w:t xml:space="preserve">Для чего используются следующие инструкции?</w:t>
      </w:r>
      <w:r>
        <w:t xml:space="preserve"> </w:t>
      </w:r>
      <w:r>
        <w:t xml:space="preserve">mov ecx, x: Указывает адрес буфера для записи.</w:t>
      </w:r>
      <w:r>
        <w:t xml:space="preserve"> </w:t>
      </w:r>
      <w:r>
        <w:t xml:space="preserve">mov edx, 80: Указывает максимальную длину строки для ввода.</w:t>
      </w:r>
      <w:r>
        <w:t xml:space="preserve"> </w:t>
      </w:r>
      <w:r>
        <w:t xml:space="preserve">call sread: Вызывает подпрограмму для чтения строки с консоли.</w:t>
      </w:r>
    </w:p>
    <w:p>
      <w:pPr>
        <w:numPr>
          <w:ilvl w:val="0"/>
          <w:numId w:val="1001"/>
        </w:numPr>
      </w:pPr>
      <w:r>
        <w:t xml:space="preserve">Для чего используется инструкция call atoi?</w:t>
      </w:r>
      <w:r>
        <w:t xml:space="preserve"> </w:t>
      </w:r>
      <w:r>
        <w:t xml:space="preserve">Инструкция call atoi выполняет преобразование строки (ASCII-кодов) в число. После вызова значение записывается в регистр eax.</w:t>
      </w:r>
    </w:p>
    <w:p>
      <w:pPr>
        <w:numPr>
          <w:ilvl w:val="0"/>
          <w:numId w:val="1001"/>
        </w:numPr>
      </w:pPr>
      <w:r>
        <w:t xml:space="preserve">Какие строки листинга 6.4 отвечают за вычисления варианта?</w:t>
      </w:r>
      <w:r>
        <w:t xml:space="preserve"> </w:t>
      </w:r>
      <w:r>
        <w:t xml:space="preserve">xor edx, edx</w:t>
      </w:r>
      <w:r>
        <w:t xml:space="preserve"> </w:t>
      </w:r>
      <w:r>
        <w:t xml:space="preserve">mov ebx, 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инструкции div ebx?</w:t>
      </w:r>
      <w:r>
        <w:t xml:space="preserve"> </w:t>
      </w: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Для чего используется инструкция inc edx?</w:t>
      </w:r>
      <w:r>
        <w:t xml:space="preserve"> </w:t>
      </w:r>
      <w:r>
        <w:t xml:space="preserve">Инструкция inc edx увеличивает значение остатка (edx) на единицу, чтобы определить номер варианта (так как номер варианта обычно начинается с 1).</w:t>
      </w:r>
    </w:p>
    <w:p>
      <w:pPr>
        <w:numPr>
          <w:ilvl w:val="0"/>
          <w:numId w:val="1001"/>
        </w:numPr>
      </w:pPr>
      <w:r>
        <w:t xml:space="preserve">Какие строки листинга 6.4 отвечают за вывод на экран результата вычислений?</w:t>
      </w:r>
      <w:r>
        <w:t xml:space="preserve"> </w:t>
      </w:r>
      <w:r>
        <w:t xml:space="preserve">mov eax, edx</w:t>
      </w:r>
      <w:r>
        <w:t xml:space="preserve"> </w:t>
      </w:r>
      <w:r>
        <w:t xml:space="preserve">call iprintLF</w:t>
      </w:r>
    </w:p>
    <w:bookmarkEnd w:id="71"/>
    <w:bookmarkEnd w:id="72"/>
    <w:bookmarkStart w:id="79" w:name="задания-для-самостоятельной-работы"/>
    <w:p>
      <w:pPr>
        <w:pStyle w:val="Heading1"/>
      </w:pPr>
      <w:r>
        <w:t xml:space="preserve">Задания для самостоятельной работы</w:t>
      </w:r>
    </w:p>
    <w:p>
      <w:pPr>
        <w:pStyle w:val="FirstParagraph"/>
      </w:pPr>
      <w:r>
        <w:t xml:space="preserve">Написал программу для вычесления выражения (9𝑥 − 8)/8 (5-ый вариант).(рис.</w:t>
      </w:r>
      <w:r>
        <w:t xml:space="preserve"> </w:t>
      </w:r>
      <w:r>
        <w:t xml:space="preserve">[-@fig:016]</w:t>
      </w:r>
      <w:r>
        <w:t xml:space="preserve">).</w:t>
      </w:r>
    </w:p>
    <w:p>
      <w:pPr>
        <w:pStyle w:val="CaptionedFigure"/>
      </w:pPr>
      <w:r>
        <w:drawing>
          <wp:inline>
            <wp:extent cx="3733800" cy="2096726"/>
            <wp:effectExtent b="0" l="0" r="0" t="0"/>
            <wp:docPr descr="Рис.16" title="" id="74" name="Picture"/>
            <a:graphic>
              <a:graphicData uri="http://schemas.openxmlformats.org/drawingml/2006/picture">
                <pic:pic>
                  <pic:nvPicPr>
                    <pic:cNvPr descr="/home/ruzalgayazov/Downloads/laba6/photo_5316738676144858512_y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Рис.16</w:t>
      </w:r>
    </w:p>
    <w:p>
      <w:pPr>
        <w:pStyle w:val="BodyText"/>
      </w:pPr>
      <w:r>
        <w:t xml:space="preserve">Создал исполняемый файл и проверил его работу для значений 𝑥1 и 𝑥2 из 6.3.(рис.</w:t>
      </w:r>
      <w:r>
        <w:t xml:space="preserve"> </w:t>
      </w:r>
      <w:r>
        <w:t xml:space="preserve">[-@fig:017]</w:t>
      </w:r>
      <w:r>
        <w:t xml:space="preserve">).</w:t>
      </w:r>
    </w:p>
    <w:p>
      <w:pPr>
        <w:pStyle w:val="CaptionedFigure"/>
      </w:pPr>
      <w:r>
        <w:drawing>
          <wp:inline>
            <wp:extent cx="3733800" cy="700525"/>
            <wp:effectExtent b="0" l="0" r="0" t="0"/>
            <wp:docPr descr="Рис.17" title="" id="77" name="Picture"/>
            <a:graphic>
              <a:graphicData uri="http://schemas.openxmlformats.org/drawingml/2006/picture">
                <pic:pic>
                  <pic:nvPicPr>
                    <pic:cNvPr descr="/home/ruzalgayazov/Downloads/laba6/photo_5316738676144858517_y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Рис.17</w:t>
      </w:r>
    </w:p>
    <w:bookmarkEnd w:id="79"/>
    <w:bookmarkStart w:id="8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освоил арифметические инструкции языка ассемблера NASM.</w:t>
      </w:r>
    </w:p>
    <w:bookmarkEnd w:id="80"/>
    <w:bookmarkStart w:id="81" w:name="список-источников"/>
    <w:p>
      <w:pPr>
        <w:pStyle w:val="Heading1"/>
      </w:pPr>
      <w:r>
        <w:t xml:space="preserve">Список источников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 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 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3" Target="media/rId73.jpg" /><Relationship Type="http://schemas.openxmlformats.org/officeDocument/2006/relationships/image" Id="rId76" Target="media/rId7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Гаязов Рузаль Ильшатович НКАбд-04-24</dc:creator>
  <dc:language>ru-RU</dc:language>
  <cp:keywords/>
  <dcterms:created xsi:type="dcterms:W3CDTF">2024-11-16T15:17:04Z</dcterms:created>
  <dcterms:modified xsi:type="dcterms:W3CDTF">2024-11-16T15:17:04Z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16 ноября 2023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Архитектура ОС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