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color w:val="ff0000"/>
          <w:rtl w:val="0"/>
        </w:rPr>
        <w:t xml:space="preserve">CTF Topic: Website Analysis Wappalyzer </w:t>
      </w:r>
      <w:r w:rsidDel="00000000" w:rsidR="00000000" w:rsidRPr="00000000">
        <w:rPr>
          <w:rtl w:val="0"/>
        </w:rPr>
      </w:r>
    </w:p>
    <w:p w:rsidR="00000000" w:rsidDel="00000000" w:rsidP="00000000" w:rsidRDefault="00000000" w:rsidRPr="00000000" w14:paraId="00000002">
      <w:pPr>
        <w:rPr>
          <w:b w:val="1"/>
          <w:color w:val="7030a0"/>
        </w:rPr>
      </w:pPr>
      <w:r w:rsidDel="00000000" w:rsidR="00000000" w:rsidRPr="00000000">
        <w:rPr/>
        <w:drawing>
          <wp:inline distB="114300" distT="114300" distL="114300" distR="114300">
            <wp:extent cx="5243513" cy="3767097"/>
            <wp:effectExtent b="0" l="0" r="0" t="0"/>
            <wp:docPr id="1" name="image4.jpg"/>
            <a:graphic>
              <a:graphicData uri="http://schemas.openxmlformats.org/drawingml/2006/picture">
                <pic:pic>
                  <pic:nvPicPr>
                    <pic:cNvPr id="0" name="image4.jpg"/>
                    <pic:cNvPicPr preferRelativeResize="0"/>
                  </pic:nvPicPr>
                  <pic:blipFill>
                    <a:blip r:embed="rId7"/>
                    <a:srcRect b="5622" l="0" r="0" t="7531"/>
                    <a:stretch>
                      <a:fillRect/>
                    </a:stretch>
                  </pic:blipFill>
                  <pic:spPr>
                    <a:xfrm>
                      <a:off x="0" y="0"/>
                      <a:ext cx="5243513" cy="3767097"/>
                    </a:xfrm>
                    <a:prstGeom prst="rect"/>
                    <a:ln/>
                  </pic:spPr>
                </pic:pic>
              </a:graphicData>
            </a:graphic>
          </wp:inline>
        </w:drawing>
      </w:r>
      <w:r w:rsidDel="00000000" w:rsidR="00000000" w:rsidRPr="00000000">
        <w:rPr>
          <w:b w:val="1"/>
          <w:color w:val="7030a0"/>
          <w:rtl w:val="0"/>
        </w:rPr>
        <w:t xml:space="preserve">Introduction</w:t>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691188" cy="2895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911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Capture The Flag (CTF) challenges, analyzing websites can help identify technologies. Wappalyzer is a tool that detects the technologies used on a website, such as content management systems (CMS), web servers, and JavaScript frameworks.</w:t>
      </w:r>
    </w:p>
    <w:p w:rsidR="00000000" w:rsidDel="00000000" w:rsidP="00000000" w:rsidRDefault="00000000" w:rsidRPr="00000000" w14:paraId="00000005">
      <w:pPr>
        <w:pStyle w:val="Heading1"/>
        <w:ind w:left="0" w:firstLine="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HackerTarget Wappalyzer tool kit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ind w:left="0" w:firstLine="0"/>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862513" cy="522966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2513" cy="522966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Imagine participating in a CTF challenge where you are given a URL to a website. Your task is to analyze the website, identify the technologies in use, and gather information that might help you find potential vulnerabilities or clues leading to the next step in the challenge.</w:t>
      </w:r>
    </w:p>
    <w:p w:rsidR="00000000" w:rsidDel="00000000" w:rsidP="00000000" w:rsidRDefault="00000000" w:rsidRPr="00000000" w14:paraId="0000000C">
      <w:pPr>
        <w:pStyle w:val="Heading1"/>
        <w:ind w:left="0" w:firstLine="0"/>
        <w:rPr>
          <w:b w:val="1"/>
          <w:color w:val="7030a0"/>
        </w:rPr>
      </w:pPr>
      <w:bookmarkStart w:colFirst="0" w:colLast="0" w:name="_heading=h.wdketzlpqdms" w:id="0"/>
      <w:bookmarkEnd w:id="0"/>
      <w:r w:rsidDel="00000000" w:rsidR="00000000" w:rsidRPr="00000000">
        <w:rPr>
          <w:rtl w:val="0"/>
        </w:rPr>
      </w:r>
    </w:p>
    <w:p w:rsidR="00000000" w:rsidDel="00000000" w:rsidP="00000000" w:rsidRDefault="00000000" w:rsidRPr="00000000" w14:paraId="0000000D">
      <w:pPr>
        <w:pStyle w:val="Heading1"/>
        <w:ind w:left="0" w:firstLine="0"/>
        <w:rPr>
          <w:b w:val="1"/>
          <w:color w:val="7030a0"/>
        </w:rPr>
      </w:pPr>
      <w:bookmarkStart w:colFirst="0" w:colLast="0" w:name="_heading=h.85tl20i9ywiy" w:id="1"/>
      <w:bookmarkEnd w:id="1"/>
      <w:r w:rsidDel="00000000" w:rsidR="00000000" w:rsidRPr="00000000">
        <w:rPr>
          <w:b w:val="1"/>
          <w:color w:val="7030a0"/>
          <w:rtl w:val="0"/>
        </w:rPr>
        <w:t xml:space="preserve">Process to Perform </w:t>
      </w:r>
    </w:p>
    <w:p w:rsidR="00000000" w:rsidDel="00000000" w:rsidP="00000000" w:rsidRDefault="00000000" w:rsidRPr="00000000" w14:paraId="0000000E">
      <w:pPr>
        <w:ind w:left="0" w:firstLine="0"/>
        <w:rPr/>
      </w:pPr>
      <w:r w:rsidDel="00000000" w:rsidR="00000000" w:rsidRPr="00000000">
        <w:rPr>
          <w:rtl w:val="0"/>
        </w:rPr>
        <w:t xml:space="preserve">Step 1: Go to your browser and click on the provided link: </w:t>
      </w:r>
      <w:hyperlink r:id="rId10">
        <w:r w:rsidDel="00000000" w:rsidR="00000000" w:rsidRPr="00000000">
          <w:rPr>
            <w:color w:val="1155cc"/>
            <w:u w:val="single"/>
            <w:rtl w:val="0"/>
          </w:rPr>
          <w:t xml:space="preserve">https://hackertarget.com/whatweb-scan/</w:t>
        </w:r>
      </w:hyperlink>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Step 2: Copy  </w:t>
      </w:r>
      <w:hyperlink r:id="rId11">
        <w:r w:rsidDel="00000000" w:rsidR="00000000" w:rsidRPr="00000000">
          <w:rPr>
            <w:color w:val="1155cc"/>
            <w:u w:val="single"/>
            <w:rtl w:val="0"/>
          </w:rPr>
          <w:t xml:space="preserve">http://altoro.testfire.net/login.jsp</w:t>
        </w:r>
      </w:hyperlink>
      <w:r w:rsidDel="00000000" w:rsidR="00000000" w:rsidRPr="00000000">
        <w:rPr>
          <w:rtl w:val="0"/>
        </w:rPr>
        <w:t xml:space="preserve"> and paste it to the Http/Https Test field.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82hl4lszve1" w:id="2"/>
      <w:bookmarkEnd w:id="2"/>
      <w:r w:rsidDel="00000000" w:rsidR="00000000" w:rsidRPr="00000000">
        <w:rPr>
          <w:b w:val="1"/>
          <w:color w:val="ff0000"/>
          <w:rtl w:val="0"/>
        </w:rPr>
        <w:t xml:space="preserve">Let’s start the Challenge </w:t>
      </w:r>
      <w:r w:rsidDel="00000000" w:rsidR="00000000" w:rsidRPr="00000000">
        <w:rPr>
          <w:rtl w:val="0"/>
        </w:rPr>
      </w:r>
    </w:p>
    <w:p w:rsidR="00000000" w:rsidDel="00000000" w:rsidP="00000000" w:rsidRDefault="00000000" w:rsidRPr="00000000" w14:paraId="00000012">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Flag1: what is the server used by the website ?</w:t>
      </w:r>
    </w:p>
    <w:p w:rsidR="00000000" w:rsidDel="00000000" w:rsidP="00000000" w:rsidRDefault="00000000" w:rsidRPr="00000000" w14:paraId="00000014">
      <w:pPr>
        <w:rPr>
          <w:color w:val="ff0000"/>
        </w:rPr>
      </w:pPr>
      <w:r w:rsidDel="00000000" w:rsidR="00000000" w:rsidRPr="00000000">
        <w:rPr>
          <w:color w:val="ff0000"/>
          <w:rtl w:val="0"/>
        </w:rPr>
        <w:t xml:space="preserve">Answer: Apache Tomcat</w:t>
      </w:r>
    </w:p>
    <w:p w:rsidR="00000000" w:rsidDel="00000000" w:rsidP="00000000" w:rsidRDefault="00000000" w:rsidRPr="00000000" w14:paraId="00000015">
      <w:pPr>
        <w:ind w:left="720" w:firstLine="0"/>
        <w:rPr>
          <w:color w:val="ff0000"/>
        </w:rPr>
      </w:pPr>
      <w:r w:rsidDel="00000000" w:rsidR="00000000" w:rsidRPr="00000000">
        <w:rPr>
          <w:rtl w:val="0"/>
        </w:rPr>
      </w:r>
    </w:p>
    <w:p w:rsidR="00000000" w:rsidDel="00000000" w:rsidP="00000000" w:rsidRDefault="00000000" w:rsidRPr="00000000" w14:paraId="00000016">
      <w:pPr>
        <w:ind w:left="0" w:firstLine="0"/>
        <w:rPr>
          <w:color w:val="ff0000"/>
        </w:rPr>
      </w:pPr>
      <w:r w:rsidDel="00000000" w:rsidR="00000000" w:rsidRPr="00000000">
        <w:rPr>
          <w:color w:val="ff0000"/>
          <w:rtl w:val="0"/>
        </w:rPr>
        <w:t xml:space="preserve">Flag2: what is the ip address of this website ?</w:t>
      </w:r>
    </w:p>
    <w:p w:rsidR="00000000" w:rsidDel="00000000" w:rsidP="00000000" w:rsidRDefault="00000000" w:rsidRPr="00000000" w14:paraId="00000017">
      <w:pPr>
        <w:rPr>
          <w:color w:val="ff0000"/>
        </w:rPr>
      </w:pPr>
      <w:r w:rsidDel="00000000" w:rsidR="00000000" w:rsidRPr="00000000">
        <w:rPr>
          <w:color w:val="ff0000"/>
          <w:rtl w:val="0"/>
        </w:rPr>
        <w:t xml:space="preserve">Answer: 65.61.137.117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0" w:firstLine="0"/>
        <w:rPr>
          <w:b w:val="1"/>
          <w:color w:val="7030a0"/>
          <w:u w:val="none"/>
        </w:rPr>
      </w:pPr>
      <w:r w:rsidDel="00000000" w:rsidR="00000000" w:rsidRPr="00000000">
        <w:rPr>
          <w:b w:val="1"/>
          <w:color w:val="7030a0"/>
          <w:rtl w:val="0"/>
        </w:rPr>
        <w:t xml:space="preserve">Hint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drawing>
          <wp:inline distB="114300" distT="114300" distL="114300" distR="114300">
            <wp:extent cx="5943600" cy="4076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ltoro.testfire.net/login.jsp" TargetMode="External"/><Relationship Id="rId10" Type="http://schemas.openxmlformats.org/officeDocument/2006/relationships/hyperlink" Target="https://hackertarget.com/whatweb-scan/" TargetMode="Externa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pnEN5kTh6cEVorl6NEANYKFtg==">CgMxLjAyDmgud2RrZXR6bHBxZG1zMg5oLjg1dGwyMGk5eXdpeTINaC44MmhsNGxzenZlMTgAciExZXA5blNhY01mM0FEQ3Z5T3I2Y2pMSk1yVUhuaHUzRFM=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