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360" w:lineRule="auto"/>
        <w:jc w:val="both"/>
        <w:rPr>
          <w:b w:val="1"/>
          <w:color w:val="351c75"/>
          <w:sz w:val="32"/>
          <w:szCs w:val="32"/>
        </w:rPr>
      </w:pPr>
      <w:r w:rsidDel="00000000" w:rsidR="00000000" w:rsidRPr="00000000">
        <w:rPr>
          <w:b w:val="1"/>
          <w:color w:val="351c75"/>
          <w:sz w:val="32"/>
          <w:szCs w:val="32"/>
          <w:rtl w:val="0"/>
        </w:rPr>
        <w:t xml:space="preserve">CTF Topic: Banner Grabbing with HackerTarget</w:t>
      </w:r>
    </w:p>
    <w:p w:rsidR="00000000" w:rsidDel="00000000" w:rsidP="00000000" w:rsidRDefault="00000000" w:rsidRPr="00000000" w14:paraId="00000002">
      <w:pPr>
        <w:spacing w:after="240" w:before="240" w:line="360" w:lineRule="auto"/>
        <w:jc w:val="both"/>
        <w:rPr>
          <w:b w:val="1"/>
          <w:color w:val="351c75"/>
          <w:sz w:val="32"/>
          <w:szCs w:val="32"/>
        </w:rPr>
      </w:pPr>
      <w:r w:rsidDel="00000000" w:rsidR="00000000" w:rsidRPr="00000000">
        <w:rPr>
          <w:b w:val="1"/>
          <w:color w:val="351c75"/>
          <w:sz w:val="32"/>
          <w:szCs w:val="32"/>
        </w:rPr>
        <w:drawing>
          <wp:inline distB="114300" distT="114300" distL="114300" distR="114300">
            <wp:extent cx="5731200" cy="3213100"/>
            <wp:effectExtent b="0" l="0" r="0" t="0"/>
            <wp:docPr id="1" name="image6.png"/>
            <a:graphic>
              <a:graphicData uri="http://schemas.openxmlformats.org/drawingml/2006/picture">
                <pic:pic>
                  <pic:nvPicPr>
                    <pic:cNvPr id="0" name="image6.png"/>
                    <pic:cNvPicPr preferRelativeResize="0"/>
                  </pic:nvPicPr>
                  <pic:blipFill>
                    <a:blip r:embed="rId6">
                      <a:alphaModFix amt="81000"/>
                    </a:blip>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360" w:lineRule="auto"/>
        <w:jc w:val="both"/>
        <w:rPr>
          <w:b w:val="1"/>
          <w:color w:val="351c75"/>
          <w:sz w:val="28"/>
          <w:szCs w:val="28"/>
        </w:rPr>
      </w:pPr>
      <w:r w:rsidDel="00000000" w:rsidR="00000000" w:rsidRPr="00000000">
        <w:rPr>
          <w:b w:val="1"/>
          <w:color w:val="351c75"/>
          <w:sz w:val="28"/>
          <w:szCs w:val="28"/>
          <w:rtl w:val="0"/>
        </w:rPr>
        <w:t xml:space="preserve">1. Introduction</w:t>
      </w:r>
    </w:p>
    <w:p w:rsidR="00000000" w:rsidDel="00000000" w:rsidP="00000000" w:rsidRDefault="00000000" w:rsidRPr="00000000" w14:paraId="00000004">
      <w:pPr>
        <w:spacing w:after="240" w:before="240" w:line="360" w:lineRule="auto"/>
        <w:jc w:val="both"/>
        <w:rPr>
          <w:b w:val="1"/>
          <w:color w:val="351c75"/>
          <w:sz w:val="28"/>
          <w:szCs w:val="28"/>
        </w:rPr>
      </w:pPr>
      <w:r w:rsidDel="00000000" w:rsidR="00000000" w:rsidRPr="00000000">
        <w:rPr>
          <w:b w:val="1"/>
          <w:color w:val="351c75"/>
          <w:sz w:val="28"/>
          <w:szCs w:val="28"/>
        </w:rPr>
        <w:drawing>
          <wp:inline distB="114300" distT="114300" distL="114300" distR="114300">
            <wp:extent cx="5734050" cy="2383340"/>
            <wp:effectExtent b="0" l="0" r="0" t="0"/>
            <wp:docPr id="3" name="image7.png"/>
            <a:graphic>
              <a:graphicData uri="http://schemas.openxmlformats.org/drawingml/2006/picture">
                <pic:pic>
                  <pic:nvPicPr>
                    <pic:cNvPr id="0" name="image7.png"/>
                    <pic:cNvPicPr preferRelativeResize="0"/>
                  </pic:nvPicPr>
                  <pic:blipFill>
                    <a:blip r:embed="rId7"/>
                    <a:srcRect b="21066" l="0" r="0" t="0"/>
                    <a:stretch>
                      <a:fillRect/>
                    </a:stretch>
                  </pic:blipFill>
                  <pic:spPr>
                    <a:xfrm>
                      <a:off x="0" y="0"/>
                      <a:ext cx="5734050" cy="238334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Banner grabbing is a technique used to gather information about network services by capturing banners or headers that servers send back when contacted. HackerTarget provides a web-based tool for performing banner grabbing across various services like HTTP, FTP, SSH, Telnet, SMTP, and more. This technique is essential for surveillance in cybersecurity to identify operating systems, software versions, and potential vulnerabilities.</w:t>
      </w:r>
    </w:p>
    <w:p w:rsidR="00000000" w:rsidDel="00000000" w:rsidP="00000000" w:rsidRDefault="00000000" w:rsidRPr="00000000" w14:paraId="00000006">
      <w:pPr>
        <w:spacing w:after="240" w:before="240" w:line="360" w:lineRule="auto"/>
        <w:jc w:val="both"/>
        <w:rPr>
          <w:b w:val="1"/>
          <w:color w:val="351c75"/>
          <w:sz w:val="28"/>
          <w:szCs w:val="28"/>
        </w:rPr>
      </w:pPr>
      <w:r w:rsidDel="00000000" w:rsidR="00000000" w:rsidRPr="00000000">
        <w:rPr>
          <w:b w:val="1"/>
          <w:color w:val="351c75"/>
          <w:sz w:val="28"/>
          <w:szCs w:val="28"/>
          <w:rtl w:val="0"/>
        </w:rPr>
        <w:t xml:space="preserve">2. Tools and Requirements</w:t>
      </w:r>
    </w:p>
    <w:p w:rsidR="00000000" w:rsidDel="00000000" w:rsidP="00000000" w:rsidRDefault="00000000" w:rsidRPr="00000000" w14:paraId="00000007">
      <w:pPr>
        <w:spacing w:after="240" w:before="240" w:line="360" w:lineRule="auto"/>
        <w:jc w:val="both"/>
        <w:rPr>
          <w:sz w:val="24"/>
          <w:szCs w:val="24"/>
        </w:rPr>
      </w:pPr>
      <w:r w:rsidDel="00000000" w:rsidR="00000000" w:rsidRPr="00000000">
        <w:rPr>
          <w:sz w:val="24"/>
          <w:szCs w:val="24"/>
          <w:rtl w:val="0"/>
        </w:rPr>
        <w:t xml:space="preserve">Access to [HackerTarget Banner Grabbing Tool</w:t>
        <w:br w:type="textWrapping"/>
        <w:t xml:space="preserve">- Web browser to access the tool [</w:t>
      </w:r>
      <w:hyperlink r:id="rId8">
        <w:r w:rsidDel="00000000" w:rsidR="00000000" w:rsidRPr="00000000">
          <w:rPr>
            <w:color w:val="1155cc"/>
            <w:sz w:val="24"/>
            <w:szCs w:val="24"/>
            <w:u w:val="single"/>
            <w:rtl w:val="0"/>
          </w:rPr>
          <w:t xml:space="preserve">https://hackertarget.com/banner-grabbing/</w:t>
        </w:r>
      </w:hyperlink>
      <w:r w:rsidDel="00000000" w:rsidR="00000000" w:rsidRPr="00000000">
        <w:rPr>
          <w:sz w:val="24"/>
          <w:szCs w:val="24"/>
          <w:rtl w:val="0"/>
        </w:rPr>
        <w:t xml:space="preserve"> ]</w:t>
      </w:r>
    </w:p>
    <w:p w:rsidR="00000000" w:rsidDel="00000000" w:rsidP="00000000" w:rsidRDefault="00000000" w:rsidRPr="00000000" w14:paraId="00000008">
      <w:pPr>
        <w:spacing w:after="240" w:before="240" w:line="360" w:lineRule="auto"/>
        <w:jc w:val="both"/>
        <w:rPr>
          <w:b w:val="1"/>
          <w:color w:val="351c75"/>
          <w:sz w:val="28"/>
          <w:szCs w:val="28"/>
        </w:rPr>
      </w:pPr>
      <w:r w:rsidDel="00000000" w:rsidR="00000000" w:rsidRPr="00000000">
        <w:rPr>
          <w:b w:val="1"/>
          <w:color w:val="351c75"/>
          <w:sz w:val="28"/>
          <w:szCs w:val="28"/>
          <w:rtl w:val="0"/>
        </w:rPr>
        <w:t xml:space="preserve">3. Scenario</w:t>
      </w:r>
    </w:p>
    <w:p w:rsidR="00000000" w:rsidDel="00000000" w:rsidP="00000000" w:rsidRDefault="00000000" w:rsidRPr="00000000" w14:paraId="00000009">
      <w:pPr>
        <w:spacing w:after="240" w:before="240" w:line="360" w:lineRule="auto"/>
        <w:jc w:val="both"/>
        <w:rPr>
          <w:b w:val="1"/>
          <w:color w:val="351c75"/>
          <w:sz w:val="28"/>
          <w:szCs w:val="28"/>
        </w:rPr>
      </w:pPr>
      <w:r w:rsidDel="00000000" w:rsidR="00000000" w:rsidRPr="00000000">
        <w:rPr>
          <w:b w:val="1"/>
          <w:color w:val="351c75"/>
          <w:sz w:val="28"/>
          <w:szCs w:val="28"/>
        </w:rPr>
        <w:drawing>
          <wp:inline distB="114300" distT="114300" distL="114300" distR="114300">
            <wp:extent cx="5731200" cy="2298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360" w:lineRule="auto"/>
        <w:jc w:val="both"/>
        <w:rPr>
          <w:sz w:val="24"/>
          <w:szCs w:val="24"/>
        </w:rPr>
      </w:pPr>
      <w:r w:rsidDel="00000000" w:rsidR="00000000" w:rsidRPr="00000000">
        <w:rPr>
          <w:sz w:val="24"/>
          <w:szCs w:val="24"/>
          <w:rtl w:val="0"/>
        </w:rPr>
        <w:t xml:space="preserve">As a cybersecurity beginner, your task is to use the HackerTarget banner grabbing tool to analyze different services and answer questions based on the retrieved information. This exercise will help you understand the importance of banner grabbing in cybersecurity assessments.</w:t>
      </w:r>
    </w:p>
    <w:p w:rsidR="00000000" w:rsidDel="00000000" w:rsidP="00000000" w:rsidRDefault="00000000" w:rsidRPr="00000000" w14:paraId="0000000B">
      <w:pPr>
        <w:spacing w:after="240" w:before="240" w:line="360" w:lineRule="auto"/>
        <w:jc w:val="both"/>
        <w:rPr>
          <w:b w:val="1"/>
          <w:color w:val="351c75"/>
          <w:sz w:val="28"/>
          <w:szCs w:val="28"/>
        </w:rPr>
      </w:pPr>
      <w:r w:rsidDel="00000000" w:rsidR="00000000" w:rsidRPr="00000000">
        <w:rPr>
          <w:b w:val="1"/>
          <w:color w:val="351c75"/>
          <w:sz w:val="28"/>
          <w:szCs w:val="28"/>
          <w:rtl w:val="0"/>
        </w:rPr>
        <w:t xml:space="preserve">4. Process to Follow While Performing CTF </w:t>
      </w:r>
    </w:p>
    <w:p w:rsidR="00000000" w:rsidDel="00000000" w:rsidP="00000000" w:rsidRDefault="00000000" w:rsidRPr="00000000" w14:paraId="0000000C">
      <w:pPr>
        <w:spacing w:after="240" w:before="240" w:line="360" w:lineRule="auto"/>
        <w:jc w:val="both"/>
        <w:rPr>
          <w:color w:val="351c75"/>
          <w:sz w:val="28"/>
          <w:szCs w:val="28"/>
        </w:rPr>
      </w:pPr>
      <w:r w:rsidDel="00000000" w:rsidR="00000000" w:rsidRPr="00000000">
        <w:rPr>
          <w:b w:val="1"/>
          <w:sz w:val="24"/>
          <w:szCs w:val="24"/>
          <w:rtl w:val="0"/>
        </w:rPr>
        <w:t xml:space="preserve">Step 1:</w:t>
      </w:r>
      <w:r w:rsidDel="00000000" w:rsidR="00000000" w:rsidRPr="00000000">
        <w:rPr>
          <w:color w:val="351c75"/>
          <w:sz w:val="28"/>
          <w:szCs w:val="28"/>
          <w:rtl w:val="0"/>
        </w:rPr>
        <w:t xml:space="preserve"> </w:t>
      </w:r>
      <w:r w:rsidDel="00000000" w:rsidR="00000000" w:rsidRPr="00000000">
        <w:rPr>
          <w:sz w:val="24"/>
          <w:szCs w:val="24"/>
          <w:rtl w:val="0"/>
        </w:rPr>
        <w:t xml:space="preserve">Go to the link and copy the ip address given in the information box.</w:t>
      </w:r>
      <w:r w:rsidDel="00000000" w:rsidR="00000000" w:rsidRPr="00000000">
        <w:rPr>
          <w:color w:val="351c75"/>
          <w:sz w:val="24"/>
          <w:szCs w:val="24"/>
          <w:rtl w:val="0"/>
        </w:rPr>
        <w:t xml:space="preserve"> </w:t>
      </w:r>
      <w:hyperlink r:id="rId10">
        <w:r w:rsidDel="00000000" w:rsidR="00000000" w:rsidRPr="00000000">
          <w:rPr>
            <w:color w:val="1155cc"/>
            <w:sz w:val="24"/>
            <w:szCs w:val="24"/>
            <w:u w:val="single"/>
            <w:rtl w:val="0"/>
          </w:rPr>
          <w:t xml:space="preserve">https://traff.co/6fm03hg4</w:t>
        </w:r>
      </w:hyperlink>
      <w:r w:rsidDel="00000000" w:rsidR="00000000" w:rsidRPr="00000000">
        <w:rPr>
          <w:color w:val="351c75"/>
          <w:sz w:val="24"/>
          <w:szCs w:val="24"/>
          <w:rtl w:val="0"/>
        </w:rPr>
        <w:t xml:space="preserve"> </w:t>
      </w:r>
      <w:r w:rsidDel="00000000" w:rsidR="00000000" w:rsidRPr="00000000">
        <w:rPr>
          <w:rtl w:val="0"/>
        </w:rPr>
      </w:r>
    </w:p>
    <w:p w:rsidR="00000000" w:rsidDel="00000000" w:rsidP="00000000" w:rsidRDefault="00000000" w:rsidRPr="00000000" w14:paraId="0000000D">
      <w:pPr>
        <w:spacing w:after="240" w:before="240" w:line="360" w:lineRule="auto"/>
        <w:jc w:val="both"/>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w:t>
      </w:r>
      <w:r w:rsidDel="00000000" w:rsidR="00000000" w:rsidRPr="00000000">
        <w:rPr>
          <w:sz w:val="24"/>
          <w:szCs w:val="24"/>
          <w:rtl w:val="0"/>
        </w:rPr>
        <w:t xml:space="preserve">Visit the HackerTarget banner grabbing tool using the provided link: </w:t>
      </w:r>
      <w:hyperlink r:id="rId11">
        <w:r w:rsidDel="00000000" w:rsidR="00000000" w:rsidRPr="00000000">
          <w:rPr>
            <w:color w:val="1155cc"/>
            <w:sz w:val="24"/>
            <w:szCs w:val="24"/>
            <w:u w:val="single"/>
            <w:rtl w:val="0"/>
          </w:rPr>
          <w:t xml:space="preserve">https://hackertarget.com/banner-grabbing/</w:t>
        </w:r>
      </w:hyperlink>
      <w:r w:rsidDel="00000000" w:rsidR="00000000" w:rsidRPr="00000000">
        <w:rPr>
          <w:sz w:val="24"/>
          <w:szCs w:val="24"/>
          <w:rtl w:val="0"/>
        </w:rPr>
        <w:t xml:space="preserve"> </w:t>
      </w:r>
    </w:p>
    <w:p w:rsidR="00000000" w:rsidDel="00000000" w:rsidP="00000000" w:rsidRDefault="00000000" w:rsidRPr="00000000" w14:paraId="0000000E">
      <w:pPr>
        <w:spacing w:after="240" w:before="240" w:line="360" w:lineRule="auto"/>
        <w:jc w:val="both"/>
        <w:rPr>
          <w:sz w:val="24"/>
          <w:szCs w:val="24"/>
        </w:rPr>
      </w:pPr>
      <w:r w:rsidDel="00000000" w:rsidR="00000000" w:rsidRPr="00000000">
        <w:rPr>
          <w:b w:val="1"/>
          <w:sz w:val="24"/>
          <w:szCs w:val="24"/>
          <w:rtl w:val="0"/>
        </w:rPr>
        <w:t xml:space="preserve">Step 3: </w:t>
      </w:r>
      <w:r w:rsidDel="00000000" w:rsidR="00000000" w:rsidRPr="00000000">
        <w:rPr>
          <w:sz w:val="24"/>
          <w:szCs w:val="24"/>
          <w:rtl w:val="0"/>
        </w:rPr>
        <w:t xml:space="preserve">And perform banner grabbing on various services. Answer the following questions based on your findings.</w:t>
      </w:r>
    </w:p>
    <w:p w:rsidR="00000000" w:rsidDel="00000000" w:rsidP="00000000" w:rsidRDefault="00000000" w:rsidRPr="00000000" w14:paraId="0000000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1">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jc w:val="both"/>
        <w:rPr>
          <w:b w:val="1"/>
          <w:color w:val="351c75"/>
          <w:sz w:val="24"/>
          <w:szCs w:val="24"/>
        </w:rPr>
      </w:pPr>
      <w:r w:rsidDel="00000000" w:rsidR="00000000" w:rsidRPr="00000000">
        <w:rPr>
          <w:b w:val="1"/>
          <w:color w:val="351c75"/>
          <w:sz w:val="24"/>
          <w:szCs w:val="24"/>
          <w:rtl w:val="0"/>
        </w:rPr>
        <w:t xml:space="preserve">Questions</w:t>
      </w:r>
    </w:p>
    <w:p w:rsidR="00000000" w:rsidDel="00000000" w:rsidP="00000000" w:rsidRDefault="00000000" w:rsidRPr="00000000" w14:paraId="00000013">
      <w:pPr>
        <w:spacing w:after="240" w:before="240" w:line="360" w:lineRule="auto"/>
        <w:jc w:val="both"/>
        <w:rPr>
          <w:color w:val="351c75"/>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jc w:val="both"/>
        <w:rPr>
          <w:b w:val="1"/>
          <w:color w:val="3d85c6"/>
          <w:sz w:val="24"/>
          <w:szCs w:val="24"/>
        </w:rPr>
      </w:pPr>
      <w:r w:rsidDel="00000000" w:rsidR="00000000" w:rsidRPr="00000000">
        <w:rPr>
          <w:b w:val="1"/>
          <w:color w:val="3d85c6"/>
          <w:sz w:val="24"/>
          <w:szCs w:val="24"/>
          <w:rtl w:val="0"/>
        </w:rPr>
        <w:t xml:space="preserve">Flag 1: What is the banner information retrieved from an HTTP service running on 8.8.8.8.com?</w:t>
      </w:r>
    </w:p>
    <w:p w:rsidR="00000000" w:rsidDel="00000000" w:rsidP="00000000" w:rsidRDefault="00000000" w:rsidRPr="00000000" w14:paraId="00000015">
      <w:pPr>
        <w:spacing w:after="240" w:before="240" w:line="360" w:lineRule="auto"/>
        <w:jc w:val="both"/>
        <w:rPr>
          <w:b w:val="1"/>
          <w:color w:val="3d85c6"/>
          <w:sz w:val="24"/>
          <w:szCs w:val="24"/>
        </w:rPr>
      </w:pPr>
      <w:r w:rsidDel="00000000" w:rsidR="00000000" w:rsidRPr="00000000">
        <w:rPr>
          <w:b w:val="1"/>
          <w:color w:val="3d85c6"/>
          <w:sz w:val="24"/>
          <w:szCs w:val="24"/>
          <w:rtl w:val="0"/>
        </w:rPr>
        <w:t xml:space="preserve">Answer: HTTP 302 Moved</w:t>
      </w:r>
    </w:p>
    <w:p w:rsidR="00000000" w:rsidDel="00000000" w:rsidP="00000000" w:rsidRDefault="00000000" w:rsidRPr="00000000" w14:paraId="00000016">
      <w:pPr>
        <w:spacing w:after="240" w:before="240" w:line="360" w:lineRule="auto"/>
        <w:jc w:val="both"/>
        <w:rPr>
          <w:b w:val="1"/>
          <w:color w:val="3d85c6"/>
          <w:sz w:val="24"/>
          <w:szCs w:val="24"/>
        </w:rPr>
      </w:pPr>
      <w:r w:rsidDel="00000000" w:rsidR="00000000" w:rsidRPr="00000000">
        <w:rPr>
          <w:b w:val="1"/>
          <w:color w:val="3d85c6"/>
          <w:sz w:val="24"/>
          <w:szCs w:val="24"/>
          <w:rtl w:val="0"/>
        </w:rPr>
        <w:t xml:space="preserve">Flag 2: What is the HTTP CN used?</w:t>
      </w:r>
    </w:p>
    <w:p w:rsidR="00000000" w:rsidDel="00000000" w:rsidP="00000000" w:rsidRDefault="00000000" w:rsidRPr="00000000" w14:paraId="00000017">
      <w:pPr>
        <w:spacing w:after="240" w:before="240" w:line="360" w:lineRule="auto"/>
        <w:jc w:val="both"/>
        <w:rPr>
          <w:b w:val="1"/>
          <w:color w:val="3d85c6"/>
          <w:sz w:val="24"/>
          <w:szCs w:val="24"/>
        </w:rPr>
      </w:pPr>
      <w:r w:rsidDel="00000000" w:rsidR="00000000" w:rsidRPr="00000000">
        <w:rPr>
          <w:b w:val="1"/>
          <w:color w:val="3d85c6"/>
          <w:sz w:val="24"/>
          <w:szCs w:val="24"/>
          <w:rtl w:val="0"/>
        </w:rPr>
        <w:t xml:space="preserve">Answer: dns.google</w:t>
      </w:r>
    </w:p>
    <w:p w:rsidR="00000000" w:rsidDel="00000000" w:rsidP="00000000" w:rsidRDefault="00000000" w:rsidRPr="00000000" w14:paraId="00000018">
      <w:pPr>
        <w:spacing w:after="240" w:before="240" w:line="360" w:lineRule="auto"/>
        <w:jc w:val="both"/>
        <w:rPr>
          <w:b w:val="1"/>
          <w:color w:val="3d85c6"/>
          <w:sz w:val="24"/>
          <w:szCs w:val="24"/>
        </w:rPr>
      </w:pPr>
      <w:r w:rsidDel="00000000" w:rsidR="00000000" w:rsidRPr="00000000">
        <w:rPr>
          <w:b w:val="1"/>
          <w:color w:val="3d85c6"/>
          <w:sz w:val="24"/>
          <w:szCs w:val="24"/>
          <w:rtl w:val="0"/>
        </w:rPr>
        <w:t xml:space="preserve">Flag Captured.</w:t>
      </w:r>
    </w:p>
    <w:p w:rsidR="00000000" w:rsidDel="00000000" w:rsidP="00000000" w:rsidRDefault="00000000" w:rsidRPr="00000000" w14:paraId="00000019">
      <w:pPr>
        <w:spacing w:after="240" w:before="240" w:line="360" w:lineRule="auto"/>
        <w:jc w:val="both"/>
        <w:rPr>
          <w:b w:val="1"/>
          <w:color w:val="3d85c6"/>
          <w:sz w:val="24"/>
          <w:szCs w:val="24"/>
        </w:rPr>
      </w:pPr>
      <w:r w:rsidDel="00000000" w:rsidR="00000000" w:rsidRPr="00000000">
        <w:rPr>
          <w:rtl w:val="0"/>
        </w:rPr>
      </w:r>
    </w:p>
    <w:p w:rsidR="00000000" w:rsidDel="00000000" w:rsidP="00000000" w:rsidRDefault="00000000" w:rsidRPr="00000000" w14:paraId="0000001A">
      <w:pPr>
        <w:spacing w:after="240" w:before="240" w:line="360" w:lineRule="auto"/>
        <w:jc w:val="both"/>
        <w:rPr>
          <w:color w:val="351c75"/>
          <w:sz w:val="24"/>
          <w:szCs w:val="24"/>
        </w:rPr>
      </w:pPr>
      <w:r w:rsidDel="00000000" w:rsidR="00000000" w:rsidRPr="00000000">
        <w:rPr>
          <w:color w:val="351c75"/>
          <w:sz w:val="24"/>
          <w:szCs w:val="24"/>
          <w:rtl w:val="0"/>
        </w:rPr>
        <w:t xml:space="preserve">Hint</w:t>
      </w:r>
    </w:p>
    <w:p w:rsidR="00000000" w:rsidDel="00000000" w:rsidP="00000000" w:rsidRDefault="00000000" w:rsidRPr="00000000" w14:paraId="0000001B">
      <w:pPr>
        <w:spacing w:after="240" w:before="240" w:line="360" w:lineRule="auto"/>
        <w:jc w:val="both"/>
        <w:rPr>
          <w:color w:val="351c75"/>
          <w:sz w:val="24"/>
          <w:szCs w:val="24"/>
        </w:rPr>
      </w:pPr>
      <w:r w:rsidDel="00000000" w:rsidR="00000000" w:rsidRPr="00000000">
        <w:rPr>
          <w:color w:val="351c75"/>
          <w:sz w:val="24"/>
          <w:szCs w:val="24"/>
        </w:rPr>
        <w:drawing>
          <wp:inline distB="114300" distT="114300" distL="114300" distR="114300">
            <wp:extent cx="5731200" cy="20193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360" w:lineRule="auto"/>
        <w:jc w:val="both"/>
        <w:rPr>
          <w:color w:val="351c75"/>
          <w:sz w:val="24"/>
          <w:szCs w:val="24"/>
        </w:rPr>
      </w:pPr>
      <w:r w:rsidDel="00000000" w:rsidR="00000000" w:rsidRPr="00000000">
        <w:rPr>
          <w:color w:val="351c75"/>
          <w:sz w:val="24"/>
          <w:szCs w:val="24"/>
        </w:rPr>
        <w:drawing>
          <wp:inline distB="114300" distT="114300" distL="114300" distR="114300">
            <wp:extent cx="4448175" cy="3429000"/>
            <wp:effectExtent b="0" l="0" r="0" t="0"/>
            <wp:docPr id="4"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4481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360" w:lineRule="auto"/>
        <w:jc w:val="both"/>
        <w:rPr>
          <w:sz w:val="24"/>
          <w:szCs w:val="24"/>
        </w:rPr>
      </w:pPr>
      <w:r w:rsidDel="00000000" w:rsidR="00000000" w:rsidRPr="00000000">
        <w:rPr>
          <w:sz w:val="24"/>
          <w:szCs w:val="24"/>
          <w:rtl w:val="0"/>
        </w:rPr>
        <w:t xml:space="preserve">Use the HackerTarget banner grabbing tool to connect to different services and analyse the banners returned. Pay attention to the information provided in the banners to answer the questions accurately.</w:t>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ackertarget.com/banner-grabbing/" TargetMode="External"/><Relationship Id="rId10" Type="http://schemas.openxmlformats.org/officeDocument/2006/relationships/hyperlink" Target="https://traff.co/6fm03hg4" TargetMode="External"/><Relationship Id="rId13" Type="http://schemas.openxmlformats.org/officeDocument/2006/relationships/image" Target="media/image1.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hyperlink" Target="https://hackertarget.com/banner-grabb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