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360" w:lineRule="auto"/>
        <w:rPr>
          <w:rFonts w:ascii="Arial" w:cs="Arial" w:eastAsia="Arial" w:hAnsi="Arial"/>
          <w:b w:val="1"/>
          <w:color w:val="501549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501549"/>
          <w:sz w:val="28"/>
          <w:szCs w:val="28"/>
          <w:rtl w:val="0"/>
        </w:rPr>
        <w:t xml:space="preserve">CTF Challenge: Website Security Assessment - Using GoDaddy SSL Checker 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922719" cy="2769605"/>
            <wp:effectExtent b="0" l="0" r="0" t="0"/>
            <wp:docPr id="195530371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2719" cy="2769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786313" cy="2916500"/>
            <wp:effectExtent b="0" l="0" r="0" t="0"/>
            <wp:docPr id="195530372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9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GoDaddy SSL Checker is a tool designed to inspect SSL/TLS certificates installed on websites hosted with GoDaddy. This challenge will familiarize you with using GoDaddy SSL Checker to evaluate the SSL/TLS configuration of a specific domain.</w:t>
      </w:r>
    </w:p>
    <w:p w:rsidR="00000000" w:rsidDel="00000000" w:rsidP="00000000" w:rsidRDefault="00000000" w:rsidRPr="00000000" w14:paraId="00000006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Tools and Requirements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Access to the internet and open GoDaddy SSL checker </w:t>
      </w:r>
    </w:p>
    <w:p w:rsidR="00000000" w:rsidDel="00000000" w:rsidP="00000000" w:rsidRDefault="00000000" w:rsidRPr="00000000" w14:paraId="00000008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Scenario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195530371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19553037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are an IT administrator responsible for maintaining the security of your organization's websites hosted on GoDaddy. Your task is to use GoDaddy SSL Checker to assess the SSL/TLS certificates of one of the critical websites and identify any security vulnerabilities.</w:t>
      </w:r>
    </w:p>
    <w:p w:rsidR="00000000" w:rsidDel="00000000" w:rsidP="00000000" w:rsidRDefault="00000000" w:rsidRPr="00000000" w14:paraId="0000000C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4.Process to follow while performing CTF 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Go 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GoDaddy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SSL Checker: </w:t>
      </w:r>
      <w:hyperlink r:id="rId11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https://ssltools.godaddy.com/views/certChecker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Search: Enter the domain</w:t>
      </w:r>
      <w:r w:rsidDel="00000000" w:rsidR="00000000" w:rsidRPr="00000000">
        <w:rPr>
          <w:rFonts w:ascii="Arial" w:cs="Arial" w:eastAsia="Arial" w:hAnsi="Arial"/>
          <w:b w:val="1"/>
          <w:color w:val="e97132"/>
          <w:rtl w:val="0"/>
        </w:rPr>
        <w:t xml:space="preserve"> </w:t>
      </w:r>
      <w:hyperlink r:id="rId12">
        <w:r w:rsidDel="00000000" w:rsidR="00000000" w:rsidRPr="00000000">
          <w:rPr>
            <w:rFonts w:ascii="Arial" w:cs="Arial" w:eastAsia="Arial" w:hAnsi="Arial"/>
            <w:b w:val="1"/>
            <w:color w:val="e97132"/>
            <w:u w:val="single"/>
            <w:rtl w:val="0"/>
          </w:rPr>
          <w:t xml:space="preserve">https://www.root-me.org/</w:t>
        </w:r>
      </w:hyperlink>
      <w:r w:rsidDel="00000000" w:rsidR="00000000" w:rsidRPr="00000000">
        <w:rPr>
          <w:rFonts w:ascii="Arial" w:cs="Arial" w:eastAsia="Arial" w:hAnsi="Arial"/>
          <w:b w:val="1"/>
          <w:color w:val="e971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in the search bar and start the search.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Solve the CTF. 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5. Let’s Begin the Challenge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Question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1: What is the IP Address of the website?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Answer: </w:t>
      </w:r>
      <w:r w:rsidDel="00000000" w:rsidR="00000000" w:rsidRPr="00000000">
        <w:rPr>
          <w:rFonts w:ascii="Arial" w:cs="Arial" w:eastAsia="Arial" w:hAnsi="Arial"/>
          <w:rtl w:val="0"/>
        </w:rPr>
        <w:t xml:space="preserve">212.129.28.16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2: IS SCSV Fallback Enabled or Disabled. 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 Enabled 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3: What is the Status of OCSP?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 Good 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Hint: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/>
        <w:drawing>
          <wp:inline distB="0" distT="0" distL="0" distR="0">
            <wp:extent cx="4904838" cy="1639662"/>
            <wp:effectExtent b="38100" l="38100" r="38100" t="38100"/>
            <wp:docPr descr="A screenshot of a computer&#10;&#10;Description automatically generated" id="1955303717" name="image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4838" cy="1639662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/>
        <w:drawing>
          <wp:inline distB="0" distT="0" distL="0" distR="0">
            <wp:extent cx="5897328" cy="2963785"/>
            <wp:effectExtent b="38100" l="38100" r="38100" t="38100"/>
            <wp:docPr descr="A screenshot of a computer&#10;&#10;Description automatically generated" id="1955303719" name="image4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7328" cy="2963785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/>
        <w:drawing>
          <wp:inline distB="0" distT="0" distL="0" distR="0">
            <wp:extent cx="5492067" cy="4587287"/>
            <wp:effectExtent b="38100" l="38100" r="38100" t="38100"/>
            <wp:docPr id="19553037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2067" cy="4587287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/>
        <w:drawing>
          <wp:inline distB="0" distT="0" distL="0" distR="0">
            <wp:extent cx="5278638" cy="1987385"/>
            <wp:effectExtent b="38100" l="38100" r="38100" t="38100"/>
            <wp:docPr descr="A screenshot of a computer&#10;&#10;Description automatically generated" id="1955303721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8638" cy="1987385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45CF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E45CF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E45CF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E45CF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E45CF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E45CF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E45CF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E45CF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E45CF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45CF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E45CF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45CF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E45CF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E45CFB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E45CF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E45CF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E45CF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E45CFB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45CF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45CF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E45CF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45CF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E45CF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E45CF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E45CF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E45CFB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E45CF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45CFB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E45CFB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E45C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45CF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sltools.godaddy.com/views/certChecker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hyperlink" Target="https://www.root-me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anBLEv6T3J8uLbQXlJIMCX1iA==">CgMxLjA4AHIhMTBmeUh1c1UxaU5PS0tocXh5elJzSFExd1dmYVBzYXpm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2024-06-25T05:21:00Z</dcterms:created>
  <dc:creator>Asmita Ghimire</dc:creator>
</cp:coreProperties>
</file>