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color w:val="a02b93"/>
          <w:sz w:val="28"/>
          <w:szCs w:val="28"/>
        </w:rPr>
      </w:pPr>
      <w:r w:rsidDel="00000000" w:rsidR="00000000" w:rsidRPr="00000000">
        <w:rPr>
          <w:b w:val="1"/>
          <w:color w:val="a02b93"/>
          <w:sz w:val="28"/>
          <w:szCs w:val="28"/>
          <w:rtl w:val="0"/>
        </w:rPr>
        <w:t xml:space="preserve">CTF Challenge: Introduction to DevSecOps</w:t>
      </w:r>
    </w:p>
    <w:p w:rsidR="00000000" w:rsidDel="00000000" w:rsidP="00000000" w:rsidRDefault="00000000" w:rsidRPr="00000000" w14:paraId="00000002">
      <w:pPr>
        <w:spacing w:after="160" w:line="360" w:lineRule="auto"/>
        <w:jc w:val="both"/>
        <w:rPr>
          <w:b w:val="1"/>
          <w:color w:val="a02b93"/>
          <w:sz w:val="28"/>
          <w:szCs w:val="28"/>
        </w:rPr>
      </w:pPr>
      <w:r w:rsidDel="00000000" w:rsidR="00000000" w:rsidRPr="00000000">
        <w:rPr>
          <w:b w:val="1"/>
          <w:color w:val="a02b93"/>
          <w:sz w:val="28"/>
          <w:szCs w:val="28"/>
        </w:rPr>
        <w:drawing>
          <wp:inline distB="114300" distT="114300" distL="114300" distR="114300">
            <wp:extent cx="5943600" cy="3340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spacing w:after="80" w:line="360" w:lineRule="auto"/>
        <w:rPr>
          <w:b w:val="1"/>
          <w:sz w:val="28"/>
          <w:szCs w:val="28"/>
        </w:rPr>
      </w:pPr>
      <w:r w:rsidDel="00000000" w:rsidR="00000000" w:rsidRPr="00000000">
        <w:rPr>
          <w:b w:val="1"/>
          <w:sz w:val="28"/>
          <w:szCs w:val="28"/>
          <w:rtl w:val="0"/>
        </w:rPr>
        <w:t xml:space="preserve">Introduction to DevSecOps: Bridging the Gap for Secure Software Development</w:t>
      </w:r>
    </w:p>
    <w:p w:rsidR="00000000" w:rsidDel="00000000" w:rsidP="00000000" w:rsidRDefault="00000000" w:rsidRPr="00000000" w14:paraId="00000004">
      <w:pPr>
        <w:spacing w:after="160" w:line="360" w:lineRule="auto"/>
        <w:jc w:val="both"/>
        <w:rPr>
          <w:b w:val="1"/>
          <w:sz w:val="28"/>
          <w:szCs w:val="28"/>
        </w:rPr>
      </w:pPr>
      <w:r w:rsidDel="00000000" w:rsidR="00000000" w:rsidRPr="00000000">
        <w:rPr>
          <w:b w:val="1"/>
          <w:color w:val="a02b93"/>
          <w:sz w:val="28"/>
          <w:szCs w:val="28"/>
        </w:rPr>
        <w:drawing>
          <wp:inline distB="114300" distT="114300" distL="114300" distR="114300">
            <wp:extent cx="5300663" cy="3253452"/>
            <wp:effectExtent b="0" l="0" r="0" t="0"/>
            <wp:docPr id="1" name="image1.jpg"/>
            <a:graphic>
              <a:graphicData uri="http://schemas.openxmlformats.org/drawingml/2006/picture">
                <pic:pic>
                  <pic:nvPicPr>
                    <pic:cNvPr id="0" name="image1.jpg"/>
                    <pic:cNvPicPr preferRelativeResize="0"/>
                  </pic:nvPicPr>
                  <pic:blipFill>
                    <a:blip r:embed="rId8"/>
                    <a:srcRect b="27564" l="0" r="0" t="31517"/>
                    <a:stretch>
                      <a:fillRect/>
                    </a:stretch>
                  </pic:blipFill>
                  <pic:spPr>
                    <a:xfrm>
                      <a:off x="0" y="0"/>
                      <a:ext cx="5300663" cy="325345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DevSecOps (Development, Security, and Operations) is a security-focused approach to software development that aims to integrate security practices throughout the entire development lifecycle. It fosters collaboration and breaks down silos between development (Dev), security (Sec), and operations (Ops) teams to deliver secure software faster and more efficiently.</w:t>
      </w:r>
    </w:p>
    <w:p w:rsidR="00000000" w:rsidDel="00000000" w:rsidP="00000000" w:rsidRDefault="00000000" w:rsidRPr="00000000" w14:paraId="00000006">
      <w:pPr>
        <w:spacing w:after="240" w:before="240" w:line="360" w:lineRule="auto"/>
        <w:jc w:val="both"/>
        <w:rPr>
          <w:b w:val="1"/>
          <w:sz w:val="24"/>
          <w:szCs w:val="24"/>
        </w:rPr>
      </w:pPr>
      <w:r w:rsidDel="00000000" w:rsidR="00000000" w:rsidRPr="00000000">
        <w:rPr>
          <w:b w:val="1"/>
          <w:sz w:val="24"/>
          <w:szCs w:val="24"/>
          <w:rtl w:val="0"/>
        </w:rPr>
        <w:t xml:space="preserve">DevSecOps Approach:</w:t>
      </w:r>
    </w:p>
    <w:p w:rsidR="00000000" w:rsidDel="00000000" w:rsidP="00000000" w:rsidRDefault="00000000" w:rsidRPr="00000000" w14:paraId="00000007">
      <w:pPr>
        <w:numPr>
          <w:ilvl w:val="0"/>
          <w:numId w:val="2"/>
        </w:numPr>
        <w:spacing w:after="0" w:before="240" w:line="360" w:lineRule="auto"/>
        <w:ind w:left="720" w:hanging="360"/>
        <w:rPr>
          <w:sz w:val="24"/>
          <w:szCs w:val="24"/>
        </w:rPr>
      </w:pPr>
      <w:r w:rsidDel="00000000" w:rsidR="00000000" w:rsidRPr="00000000">
        <w:rPr>
          <w:b w:val="1"/>
          <w:sz w:val="24"/>
          <w:szCs w:val="24"/>
          <w:rtl w:val="0"/>
        </w:rPr>
        <w:t xml:space="preserve">Shift Left Security:</w:t>
      </w:r>
      <w:r w:rsidDel="00000000" w:rsidR="00000000" w:rsidRPr="00000000">
        <w:rPr>
          <w:sz w:val="24"/>
          <w:szCs w:val="24"/>
          <w:rtl w:val="0"/>
        </w:rPr>
        <w:t xml:space="preserve"> Integrate security practices early in the development lifecycle, from design and coding to testing and deployment.</w:t>
      </w:r>
    </w:p>
    <w:p w:rsidR="00000000" w:rsidDel="00000000" w:rsidP="00000000" w:rsidRDefault="00000000" w:rsidRPr="00000000" w14:paraId="00000008">
      <w:pPr>
        <w:numPr>
          <w:ilvl w:val="0"/>
          <w:numId w:val="2"/>
        </w:numPr>
        <w:spacing w:after="0" w:before="0" w:line="360" w:lineRule="auto"/>
        <w:ind w:left="720" w:hanging="360"/>
        <w:rPr>
          <w:sz w:val="24"/>
          <w:szCs w:val="24"/>
        </w:rPr>
      </w:pPr>
      <w:r w:rsidDel="00000000" w:rsidR="00000000" w:rsidRPr="00000000">
        <w:rPr>
          <w:b w:val="1"/>
          <w:sz w:val="24"/>
          <w:szCs w:val="24"/>
          <w:rtl w:val="0"/>
        </w:rPr>
        <w:t xml:space="preserve">Automation:</w:t>
      </w:r>
      <w:r w:rsidDel="00000000" w:rsidR="00000000" w:rsidRPr="00000000">
        <w:rPr>
          <w:sz w:val="24"/>
          <w:szCs w:val="24"/>
          <w:rtl w:val="0"/>
        </w:rPr>
        <w:t xml:space="preserve"> Automate security testing and vulnerability scanning to provide continuous feedback and reduce manual effort.</w:t>
      </w:r>
    </w:p>
    <w:p w:rsidR="00000000" w:rsidDel="00000000" w:rsidP="00000000" w:rsidRDefault="00000000" w:rsidRPr="00000000" w14:paraId="00000009">
      <w:pPr>
        <w:numPr>
          <w:ilvl w:val="0"/>
          <w:numId w:val="2"/>
        </w:numPr>
        <w:spacing w:after="240" w:before="0" w:line="360" w:lineRule="auto"/>
        <w:ind w:left="720" w:hanging="360"/>
        <w:rPr>
          <w:sz w:val="24"/>
          <w:szCs w:val="24"/>
        </w:rPr>
      </w:pPr>
      <w:r w:rsidDel="00000000" w:rsidR="00000000" w:rsidRPr="00000000">
        <w:rPr>
          <w:b w:val="1"/>
          <w:sz w:val="24"/>
          <w:szCs w:val="24"/>
          <w:rtl w:val="0"/>
        </w:rPr>
        <w:t xml:space="preserve">Shared responsibility:</w:t>
      </w:r>
      <w:r w:rsidDel="00000000" w:rsidR="00000000" w:rsidRPr="00000000">
        <w:rPr>
          <w:sz w:val="24"/>
          <w:szCs w:val="24"/>
          <w:rtl w:val="0"/>
        </w:rPr>
        <w:t xml:space="preserve"> Foster a culture of shared responsibility for security across all teams involved in software development.</w:t>
      </w:r>
    </w:p>
    <w:p w:rsidR="00000000" w:rsidDel="00000000" w:rsidP="00000000" w:rsidRDefault="00000000" w:rsidRPr="00000000" w14:paraId="0000000A">
      <w:pPr>
        <w:spacing w:after="240" w:before="240" w:line="360" w:lineRule="auto"/>
        <w:jc w:val="both"/>
        <w:rPr>
          <w:b w:val="1"/>
          <w:sz w:val="24"/>
          <w:szCs w:val="24"/>
        </w:rPr>
      </w:pPr>
      <w:r w:rsidDel="00000000" w:rsidR="00000000" w:rsidRPr="00000000">
        <w:rPr>
          <w:b w:val="1"/>
          <w:sz w:val="24"/>
          <w:szCs w:val="24"/>
          <w:rtl w:val="0"/>
        </w:rPr>
        <w:t xml:space="preserve">DevSecOps Tools:</w:t>
      </w:r>
    </w:p>
    <w:p w:rsidR="00000000" w:rsidDel="00000000" w:rsidP="00000000" w:rsidRDefault="00000000" w:rsidRPr="00000000" w14:paraId="0000000B">
      <w:pPr>
        <w:numPr>
          <w:ilvl w:val="0"/>
          <w:numId w:val="1"/>
        </w:numPr>
        <w:spacing w:after="0" w:before="240" w:line="360" w:lineRule="auto"/>
        <w:ind w:left="720" w:hanging="360"/>
        <w:rPr>
          <w:sz w:val="24"/>
          <w:szCs w:val="24"/>
        </w:rPr>
      </w:pPr>
      <w:r w:rsidDel="00000000" w:rsidR="00000000" w:rsidRPr="00000000">
        <w:rPr>
          <w:sz w:val="24"/>
          <w:szCs w:val="24"/>
          <w:rtl w:val="0"/>
        </w:rPr>
        <w:t xml:space="preserve">Numerous tools are available to support DevSecOps practices, including:</w:t>
      </w:r>
    </w:p>
    <w:p w:rsidR="00000000" w:rsidDel="00000000" w:rsidP="00000000" w:rsidRDefault="00000000" w:rsidRPr="00000000" w14:paraId="0000000C">
      <w:pPr>
        <w:numPr>
          <w:ilvl w:val="1"/>
          <w:numId w:val="1"/>
        </w:numPr>
        <w:spacing w:after="0" w:before="0" w:line="360" w:lineRule="auto"/>
        <w:ind w:left="1440" w:hanging="360"/>
        <w:rPr>
          <w:sz w:val="24"/>
          <w:szCs w:val="24"/>
        </w:rPr>
      </w:pPr>
      <w:r w:rsidDel="00000000" w:rsidR="00000000" w:rsidRPr="00000000">
        <w:rPr>
          <w:sz w:val="24"/>
          <w:szCs w:val="24"/>
          <w:rtl w:val="0"/>
        </w:rPr>
        <w:t xml:space="preserve">Code scanners for vulnerability detection</w:t>
      </w:r>
    </w:p>
    <w:p w:rsidR="00000000" w:rsidDel="00000000" w:rsidP="00000000" w:rsidRDefault="00000000" w:rsidRPr="00000000" w14:paraId="0000000D">
      <w:pPr>
        <w:numPr>
          <w:ilvl w:val="1"/>
          <w:numId w:val="1"/>
        </w:numPr>
        <w:spacing w:after="0" w:before="0" w:line="360" w:lineRule="auto"/>
        <w:ind w:left="1440" w:hanging="360"/>
        <w:rPr>
          <w:sz w:val="24"/>
          <w:szCs w:val="24"/>
        </w:rPr>
      </w:pPr>
      <w:r w:rsidDel="00000000" w:rsidR="00000000" w:rsidRPr="00000000">
        <w:rPr>
          <w:sz w:val="24"/>
          <w:szCs w:val="24"/>
          <w:rtl w:val="0"/>
        </w:rPr>
        <w:t xml:space="preserve">Configuration management tools</w:t>
      </w:r>
    </w:p>
    <w:p w:rsidR="00000000" w:rsidDel="00000000" w:rsidP="00000000" w:rsidRDefault="00000000" w:rsidRPr="00000000" w14:paraId="0000000E">
      <w:pPr>
        <w:numPr>
          <w:ilvl w:val="1"/>
          <w:numId w:val="1"/>
        </w:numPr>
        <w:spacing w:after="0" w:before="0" w:line="360" w:lineRule="auto"/>
        <w:ind w:left="1440" w:hanging="360"/>
        <w:rPr>
          <w:sz w:val="24"/>
          <w:szCs w:val="24"/>
        </w:rPr>
      </w:pPr>
      <w:r w:rsidDel="00000000" w:rsidR="00000000" w:rsidRPr="00000000">
        <w:rPr>
          <w:sz w:val="24"/>
          <w:szCs w:val="24"/>
          <w:rtl w:val="0"/>
        </w:rPr>
        <w:t xml:space="preserve">Security information and event management (SIEM) systems</w:t>
      </w:r>
    </w:p>
    <w:p w:rsidR="00000000" w:rsidDel="00000000" w:rsidP="00000000" w:rsidRDefault="00000000" w:rsidRPr="00000000" w14:paraId="0000000F">
      <w:pPr>
        <w:numPr>
          <w:ilvl w:val="1"/>
          <w:numId w:val="1"/>
        </w:numPr>
        <w:spacing w:after="240" w:before="0" w:line="360" w:lineRule="auto"/>
        <w:ind w:left="1440" w:hanging="360"/>
        <w:rPr>
          <w:sz w:val="24"/>
          <w:szCs w:val="24"/>
        </w:rPr>
      </w:pPr>
      <w:r w:rsidDel="00000000" w:rsidR="00000000" w:rsidRPr="00000000">
        <w:rPr>
          <w:sz w:val="24"/>
          <w:szCs w:val="24"/>
          <w:rtl w:val="0"/>
        </w:rPr>
        <w:t xml:space="preserve">Containerization technologies like Docker and Kubernetes</w:t>
      </w:r>
    </w:p>
    <w:p w:rsidR="00000000" w:rsidDel="00000000" w:rsidP="00000000" w:rsidRDefault="00000000" w:rsidRPr="00000000" w14:paraId="00000010">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ind w:left="0" w:firstLine="0"/>
        <w:rPr>
          <w:b w:val="1"/>
          <w:color w:val="0f4761"/>
          <w:sz w:val="28"/>
          <w:szCs w:val="28"/>
        </w:rPr>
      </w:pPr>
      <w:r w:rsidDel="00000000" w:rsidR="00000000" w:rsidRPr="00000000">
        <w:rPr>
          <w:b w:val="1"/>
          <w:color w:val="0f4761"/>
          <w:sz w:val="28"/>
          <w:szCs w:val="28"/>
          <w:rtl w:val="0"/>
        </w:rPr>
        <w:t xml:space="preserve">Capture the Flag (CTF) Challenges</w:t>
      </w:r>
    </w:p>
    <w:p w:rsidR="00000000" w:rsidDel="00000000" w:rsidP="00000000" w:rsidRDefault="00000000" w:rsidRPr="00000000" w14:paraId="00000012">
      <w:pPr>
        <w:spacing w:line="360" w:lineRule="auto"/>
        <w:jc w:val="both"/>
        <w:rPr>
          <w:b w:val="1"/>
          <w:sz w:val="24"/>
          <w:szCs w:val="24"/>
        </w:rPr>
      </w:pPr>
      <w:r w:rsidDel="00000000" w:rsidR="00000000" w:rsidRPr="00000000">
        <w:rPr>
          <w:b w:val="1"/>
          <w:sz w:val="24"/>
          <w:szCs w:val="24"/>
          <w:rtl w:val="0"/>
        </w:rPr>
        <w:t xml:space="preserve">Flag 1. In DevSecOps, what is the philosophy of integrating security practices throughout the development process, not waiting until the end?</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Answer: ShiftLeft</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b w:val="1"/>
          <w:sz w:val="24"/>
          <w:szCs w:val="24"/>
        </w:rPr>
      </w:pPr>
      <w:r w:rsidDel="00000000" w:rsidR="00000000" w:rsidRPr="00000000">
        <w:rPr>
          <w:b w:val="1"/>
          <w:sz w:val="24"/>
          <w:szCs w:val="24"/>
          <w:rtl w:val="0"/>
        </w:rPr>
        <w:t xml:space="preserve">Flag 2. </w:t>
      </w:r>
      <w:r w:rsidDel="00000000" w:rsidR="00000000" w:rsidRPr="00000000">
        <w:rPr>
          <w:b w:val="1"/>
          <w:sz w:val="24"/>
          <w:szCs w:val="24"/>
          <w:rtl w:val="0"/>
        </w:rPr>
        <w:t xml:space="preserve">Which responsibility  DevSecOps</w:t>
      </w:r>
      <w:r w:rsidDel="00000000" w:rsidR="00000000" w:rsidRPr="00000000">
        <w:rPr>
          <w:b w:val="1"/>
          <w:sz w:val="24"/>
          <w:szCs w:val="24"/>
          <w:rtl w:val="0"/>
        </w:rPr>
        <w:t xml:space="preserve"> emphasizes a culture for security across development teams. </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Answer: Shared</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b w:val="1"/>
          <w:sz w:val="24"/>
          <w:szCs w:val="24"/>
        </w:rPr>
      </w:pPr>
      <w:r w:rsidDel="00000000" w:rsidR="00000000" w:rsidRPr="00000000">
        <w:rPr>
          <w:b w:val="1"/>
          <w:sz w:val="24"/>
          <w:szCs w:val="24"/>
          <w:rtl w:val="0"/>
        </w:rPr>
        <w:t xml:space="preserve">Flag 3. What type of tools can be used in DevSecOps to automate security testing and identify vulnerabilities early in the development lifecycle? </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Answer: Scanners</w:t>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b w:val="1"/>
          <w:sz w:val="24"/>
          <w:szCs w:val="24"/>
        </w:rPr>
      </w:pPr>
      <w:r w:rsidDel="00000000" w:rsidR="00000000" w:rsidRPr="00000000">
        <w:rPr>
          <w:b w:val="1"/>
          <w:sz w:val="24"/>
          <w:szCs w:val="24"/>
          <w:rtl w:val="0"/>
        </w:rPr>
        <w:t xml:space="preserve">Flag 4. What is the practice of automating tasks like testing and deployment within DevSecOps to streamline security feedback?</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Answer: Automation</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b w:val="1"/>
          <w:sz w:val="24"/>
          <w:szCs w:val="24"/>
        </w:rPr>
      </w:pPr>
      <w:r w:rsidDel="00000000" w:rsidR="00000000" w:rsidRPr="00000000">
        <w:rPr>
          <w:b w:val="1"/>
          <w:sz w:val="24"/>
          <w:szCs w:val="24"/>
          <w:rtl w:val="0"/>
        </w:rPr>
        <w:t xml:space="preserve">Flag 5. How does DevSecOps aim to deliver secure software by integrating security practices throughout development?</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Answer: Faster</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zrchn35TgF8fZK/IwQHoJaXgRg==">CgMxLjA4AHIhMUE5TVBTOVZzR29LVGdNMEZhcUFlQ0g5bFpMNGMxNVlF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