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b w:val="1"/>
          <w:color w:val="156082"/>
          <w:sz w:val="28"/>
          <w:szCs w:val="28"/>
        </w:rPr>
      </w:pPr>
      <w:r w:rsidDel="00000000" w:rsidR="00000000" w:rsidRPr="00000000">
        <w:rPr>
          <w:rFonts w:ascii="Arial" w:cs="Arial" w:eastAsia="Arial" w:hAnsi="Arial"/>
          <w:b w:val="1"/>
          <w:color w:val="156082"/>
          <w:sz w:val="28"/>
          <w:szCs w:val="28"/>
          <w:rtl w:val="0"/>
        </w:rPr>
        <w:t xml:space="preserve">CTF Challenge: Using DNS Performance Test by Neustar</w:t>
      </w:r>
    </w:p>
    <w:p w:rsidR="00000000" w:rsidDel="00000000" w:rsidP="00000000" w:rsidRDefault="00000000" w:rsidRPr="00000000" w14:paraId="0000000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Introduction</w:t>
      </w:r>
    </w:p>
    <w:p w:rsidR="00000000" w:rsidDel="00000000" w:rsidP="00000000" w:rsidRDefault="00000000" w:rsidRPr="00000000" w14:paraId="00000003">
      <w:pPr>
        <w:spacing w:line="360" w:lineRule="auto"/>
        <w:jc w:val="both"/>
        <w:rPr>
          <w:rFonts w:ascii="Arial" w:cs="Arial" w:eastAsia="Arial" w:hAnsi="Arial"/>
        </w:rPr>
      </w:pPr>
      <w:r w:rsidDel="00000000" w:rsidR="00000000" w:rsidRPr="00000000">
        <w:rPr>
          <w:rFonts w:ascii="Arial" w:cs="Arial" w:eastAsia="Arial" w:hAnsi="Arial"/>
          <w:rtl w:val="0"/>
        </w:rPr>
        <w:t xml:space="preserve">DNS Performance Test by Neustar is a tool that helps you understand the speed and reliability of your DNS (Domain Name System) servers. This challenge will introduce you to the DNS Performance Test to gather detailed information about a specific DNS server and its performance.</w:t>
      </w:r>
    </w:p>
    <w:p w:rsidR="00000000" w:rsidDel="00000000" w:rsidP="00000000" w:rsidRDefault="00000000" w:rsidRPr="00000000" w14:paraId="00000004">
      <w:pPr>
        <w:spacing w:line="360" w:lineRule="auto"/>
        <w:jc w:val="both"/>
        <w:rPr>
          <w:rFonts w:ascii="Arial" w:cs="Arial" w:eastAsia="Arial" w:hAnsi="Arial"/>
        </w:rPr>
      </w:pPr>
      <w:r w:rsidDel="00000000" w:rsidR="00000000" w:rsidRPr="00000000">
        <w:rPr/>
        <w:drawing>
          <wp:inline distB="0" distT="0" distL="0" distR="0">
            <wp:extent cx="6195430" cy="3441906"/>
            <wp:effectExtent b="0" l="0" r="0" t="0"/>
            <wp:docPr descr="DNS Performance - Compare the speed and uptime of enterprise and commercial  DNS services | DNSPerf" id="1582981003" name="image2.png"/>
            <a:graphic>
              <a:graphicData uri="http://schemas.openxmlformats.org/drawingml/2006/picture">
                <pic:pic>
                  <pic:nvPicPr>
                    <pic:cNvPr descr="DNS Performance - Compare the speed and uptime of enterprise and commercial  DNS services | DNSPerf" id="0" name="image2.png"/>
                    <pic:cNvPicPr preferRelativeResize="0"/>
                  </pic:nvPicPr>
                  <pic:blipFill>
                    <a:blip r:embed="rId7"/>
                    <a:srcRect b="0" l="0" r="0" t="0"/>
                    <a:stretch>
                      <a:fillRect/>
                    </a:stretch>
                  </pic:blipFill>
                  <pic:spPr>
                    <a:xfrm>
                      <a:off x="0" y="0"/>
                      <a:ext cx="6195430" cy="344190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Scenario</w:t>
      </w:r>
    </w:p>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Fonts w:ascii="Arial" w:cs="Arial" w:eastAsia="Arial" w:hAnsi="Arial"/>
          <w:rtl w:val="0"/>
        </w:rPr>
        <w:t xml:space="preserve">You are an IT manager for a medium-sized business. Your task is to ensure that your company's website is always accessible and performs well. Using the DNS Performance Test by Neustar, you need to gather performance information about your DNS server and determine if there are any issues affecting your website's availability and speed.</w:t>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rtl w:val="0"/>
        </w:rPr>
        <w:tab/>
        <w:tab/>
      </w:r>
      <w:r w:rsidDel="00000000" w:rsidR="00000000" w:rsidRPr="00000000">
        <w:rPr/>
        <w:drawing>
          <wp:inline distB="0" distT="0" distL="0" distR="0">
            <wp:extent cx="4356100" cy="4356100"/>
            <wp:effectExtent b="0" l="0" r="0" t="0"/>
            <wp:docPr descr="Company annual report analyzing. Business analysis, diagram analytics, statistics. Employee holding magnifying glass male cartoon character." id="1582981005" name="image1.jpg"/>
            <a:graphic>
              <a:graphicData uri="http://schemas.openxmlformats.org/drawingml/2006/picture">
                <pic:pic>
                  <pic:nvPicPr>
                    <pic:cNvPr descr="Company annual report analyzing. Business analysis, diagram analytics, statistics. Employee holding magnifying glass male cartoon character." id="0" name="image1.jpg"/>
                    <pic:cNvPicPr preferRelativeResize="0"/>
                  </pic:nvPicPr>
                  <pic:blipFill>
                    <a:blip r:embed="rId8"/>
                    <a:srcRect b="0" l="0" r="0" t="0"/>
                    <a:stretch>
                      <a:fillRect/>
                    </a:stretch>
                  </pic:blipFill>
                  <pic:spPr>
                    <a:xfrm>
                      <a:off x="0" y="0"/>
                      <a:ext cx="43561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sz w:val="28"/>
          <w:szCs w:val="28"/>
          <w:rtl w:val="0"/>
        </w:rPr>
        <w:t xml:space="preserve">. Process to Follow While Performing CTF</w:t>
      </w: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b w:val="1"/>
          <w:color w:val="e97132"/>
        </w:rPr>
      </w:pPr>
      <w:r w:rsidDel="00000000" w:rsidR="00000000" w:rsidRPr="00000000">
        <w:rPr>
          <w:rFonts w:ascii="Arial" w:cs="Arial" w:eastAsia="Arial" w:hAnsi="Arial"/>
          <w:rtl w:val="0"/>
        </w:rPr>
        <w:t xml:space="preserve">Step 1: Go to the DNS Performance Test by Neustar: </w:t>
      </w:r>
      <w:r w:rsidDel="00000000" w:rsidR="00000000" w:rsidRPr="00000000">
        <w:rPr>
          <w:rtl w:val="0"/>
        </w:rPr>
        <w:t xml:space="preserve"> </w:t>
      </w:r>
      <w:hyperlink r:id="rId9">
        <w:r w:rsidDel="00000000" w:rsidR="00000000" w:rsidRPr="00000000">
          <w:rPr>
            <w:rFonts w:ascii="Arial" w:cs="Arial" w:eastAsia="Arial" w:hAnsi="Arial"/>
            <w:b w:val="1"/>
            <w:color w:val="e97132"/>
            <w:u w:val="single"/>
            <w:rtl w:val="0"/>
          </w:rPr>
          <w:t xml:space="preserve">https://www.dnsperf.com/</w:t>
        </w:r>
      </w:hyperlink>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Fonts w:ascii="Arial" w:cs="Arial" w:eastAsia="Arial" w:hAnsi="Arial"/>
          <w:rtl w:val="0"/>
        </w:rPr>
        <w:t xml:space="preserve">Step 2: Enter the Domain Name </w:t>
      </w:r>
      <w:r w:rsidDel="00000000" w:rsidR="00000000" w:rsidRPr="00000000">
        <w:rPr>
          <w:rFonts w:ascii="Arial" w:cs="Arial" w:eastAsia="Arial" w:hAnsi="Arial"/>
          <w:b w:val="1"/>
          <w:color w:val="e97132"/>
          <w:u w:val="single"/>
          <w:rtl w:val="0"/>
        </w:rPr>
        <w:t xml:space="preserve">qfxcinemas.com</w:t>
      </w:r>
      <w:r w:rsidDel="00000000" w:rsidR="00000000" w:rsidRPr="00000000">
        <w:rPr>
          <w:rFonts w:ascii="Arial" w:cs="Arial" w:eastAsia="Arial" w:hAnsi="Arial"/>
          <w:rtl w:val="0"/>
        </w:rPr>
        <w:t xml:space="preserve"> in the search bar and choose continent Asia, click on the "Run Test" button.</w:t>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Fonts w:ascii="Arial" w:cs="Arial" w:eastAsia="Arial" w:hAnsi="Arial"/>
          <w:rtl w:val="0"/>
        </w:rPr>
        <w:t xml:space="preserve">Step 3: Solve the CTF</w:t>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Let’s Begin the Challenge</w:t>
      </w:r>
    </w:p>
    <w:p w:rsidR="00000000" w:rsidDel="00000000" w:rsidP="00000000" w:rsidRDefault="00000000" w:rsidRPr="00000000" w14:paraId="0000001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Questions</w:t>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Fonts w:ascii="Arial" w:cs="Arial" w:eastAsia="Arial" w:hAnsi="Arial"/>
          <w:rtl w:val="0"/>
        </w:rPr>
        <w:t xml:space="preserve">Flag 1: What is the latency time for Kathmandu?</w:t>
      </w:r>
    </w:p>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Fonts w:ascii="Arial" w:cs="Arial" w:eastAsia="Arial" w:hAnsi="Arial"/>
          <w:rtl w:val="0"/>
        </w:rPr>
        <w:t xml:space="preserve">Answer: 20 ms</w:t>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Fonts w:ascii="Arial" w:cs="Arial" w:eastAsia="Arial" w:hAnsi="Arial"/>
          <w:rtl w:val="0"/>
        </w:rPr>
        <w:t xml:space="preserve">Flag 2: Which location has the highest latency time?</w:t>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Fonts w:ascii="Arial" w:cs="Arial" w:eastAsia="Arial" w:hAnsi="Arial"/>
          <w:rtl w:val="0"/>
        </w:rPr>
        <w:t xml:space="preserve">Answer: China, Shenzhen</w:t>
      </w:r>
    </w:p>
    <w:p w:rsidR="00000000" w:rsidDel="00000000" w:rsidP="00000000" w:rsidRDefault="00000000" w:rsidRPr="00000000" w14:paraId="00000020">
      <w:pPr>
        <w:spacing w:line="360" w:lineRule="auto"/>
        <w:jc w:val="both"/>
        <w:rPr>
          <w:rFonts w:ascii="Arial" w:cs="Arial" w:eastAsia="Arial" w:hAnsi="Arial"/>
        </w:rPr>
      </w:pPr>
      <w:r w:rsidDel="00000000" w:rsidR="00000000" w:rsidRPr="00000000">
        <w:rPr>
          <w:rFonts w:ascii="Arial" w:cs="Arial" w:eastAsia="Arial" w:hAnsi="Arial"/>
          <w:rtl w:val="0"/>
        </w:rPr>
        <w:t xml:space="preserve">Flag 3: Which city in Vietnam has a latency time of 60 ms?</w:t>
      </w:r>
    </w:p>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rFonts w:ascii="Arial" w:cs="Arial" w:eastAsia="Arial" w:hAnsi="Arial"/>
          <w:rtl w:val="0"/>
        </w:rPr>
        <w:t xml:space="preserve">Answer: Hanoi</w:t>
      </w:r>
    </w:p>
    <w:p w:rsidR="00000000" w:rsidDel="00000000" w:rsidP="00000000" w:rsidRDefault="00000000" w:rsidRPr="00000000" w14:paraId="0000002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rPr>
      </w:pPr>
      <w:r w:rsidDel="00000000" w:rsidR="00000000" w:rsidRPr="00000000">
        <w:rPr>
          <w:rFonts w:ascii="Arial" w:cs="Arial" w:eastAsia="Arial" w:hAnsi="Arial"/>
          <w:rtl w:val="0"/>
        </w:rPr>
        <w:t xml:space="preserve">Hint:</w:t>
      </w:r>
    </w:p>
    <w:p w:rsidR="00000000" w:rsidDel="00000000" w:rsidP="00000000" w:rsidRDefault="00000000" w:rsidRPr="00000000" w14:paraId="0000002C">
      <w:pPr>
        <w:spacing w:line="360" w:lineRule="auto"/>
        <w:jc w:val="both"/>
        <w:rPr>
          <w:rFonts w:ascii="Arial" w:cs="Arial" w:eastAsia="Arial" w:hAnsi="Arial"/>
        </w:rPr>
      </w:pPr>
      <w:r w:rsidDel="00000000" w:rsidR="00000000" w:rsidRPr="00000000">
        <w:rPr/>
        <w:drawing>
          <wp:inline distB="0" distT="0" distL="0" distR="0">
            <wp:extent cx="5943600" cy="2197735"/>
            <wp:effectExtent b="0" l="0" r="0" t="0"/>
            <wp:docPr descr="A screenshot of a web page&#10;&#10;Description automatically generated" id="1582981004" name="image5.png"/>
            <a:graphic>
              <a:graphicData uri="http://schemas.openxmlformats.org/drawingml/2006/picture">
                <pic:pic>
                  <pic:nvPicPr>
                    <pic:cNvPr descr="A screenshot of a web page&#10;&#10;Description automatically generated" id="0" name="image5.png"/>
                    <pic:cNvPicPr preferRelativeResize="0"/>
                  </pic:nvPicPr>
                  <pic:blipFill>
                    <a:blip r:embed="rId10"/>
                    <a:srcRect b="0" l="0" r="0" t="0"/>
                    <a:stretch>
                      <a:fillRect/>
                    </a:stretch>
                  </pic:blipFill>
                  <pic:spPr>
                    <a:xfrm>
                      <a:off x="0" y="0"/>
                      <a:ext cx="5943600" cy="219773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rPr>
      </w:pPr>
      <w:r w:rsidDel="00000000" w:rsidR="00000000" w:rsidRPr="00000000">
        <w:rPr/>
        <w:drawing>
          <wp:inline distB="0" distT="0" distL="0" distR="0">
            <wp:extent cx="5943600" cy="2016760"/>
            <wp:effectExtent b="0" l="0" r="0" t="0"/>
            <wp:docPr id="158298100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0167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rPr>
      </w:pPr>
      <w:r w:rsidDel="00000000" w:rsidR="00000000" w:rsidRPr="00000000">
        <w:rPr/>
        <w:drawing>
          <wp:inline distB="0" distT="0" distL="0" distR="0">
            <wp:extent cx="5943600" cy="3890010"/>
            <wp:effectExtent b="0" l="0" r="0" t="0"/>
            <wp:docPr id="158298100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89001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378B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378B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378B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378B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378B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378B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378B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378B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378B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378B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378B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378B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378B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378B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378B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378B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378B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378B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378B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378B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378B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378B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378B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378B2"/>
    <w:rPr>
      <w:i w:val="1"/>
      <w:iCs w:val="1"/>
      <w:color w:val="404040" w:themeColor="text1" w:themeTint="0000BF"/>
    </w:rPr>
  </w:style>
  <w:style w:type="paragraph" w:styleId="ListParagraph">
    <w:name w:val="List Paragraph"/>
    <w:basedOn w:val="Normal"/>
    <w:uiPriority w:val="34"/>
    <w:qFormat w:val="1"/>
    <w:rsid w:val="007378B2"/>
    <w:pPr>
      <w:ind w:left="720"/>
      <w:contextualSpacing w:val="1"/>
    </w:pPr>
  </w:style>
  <w:style w:type="character" w:styleId="IntenseEmphasis">
    <w:name w:val="Intense Emphasis"/>
    <w:basedOn w:val="DefaultParagraphFont"/>
    <w:uiPriority w:val="21"/>
    <w:qFormat w:val="1"/>
    <w:rsid w:val="007378B2"/>
    <w:rPr>
      <w:i w:val="1"/>
      <w:iCs w:val="1"/>
      <w:color w:val="0f4761" w:themeColor="accent1" w:themeShade="0000BF"/>
    </w:rPr>
  </w:style>
  <w:style w:type="paragraph" w:styleId="IntenseQuote">
    <w:name w:val="Intense Quote"/>
    <w:basedOn w:val="Normal"/>
    <w:next w:val="Normal"/>
    <w:link w:val="IntenseQuoteChar"/>
    <w:uiPriority w:val="30"/>
    <w:qFormat w:val="1"/>
    <w:rsid w:val="007378B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378B2"/>
    <w:rPr>
      <w:i w:val="1"/>
      <w:iCs w:val="1"/>
      <w:color w:val="0f4761" w:themeColor="accent1" w:themeShade="0000BF"/>
    </w:rPr>
  </w:style>
  <w:style w:type="character" w:styleId="IntenseReference">
    <w:name w:val="Intense Reference"/>
    <w:basedOn w:val="DefaultParagraphFont"/>
    <w:uiPriority w:val="32"/>
    <w:qFormat w:val="1"/>
    <w:rsid w:val="007378B2"/>
    <w:rPr>
      <w:b w:val="1"/>
      <w:bCs w:val="1"/>
      <w:smallCaps w:val="1"/>
      <w:color w:val="0f4761" w:themeColor="accent1" w:themeShade="0000BF"/>
      <w:spacing w:val="5"/>
    </w:rPr>
  </w:style>
  <w:style w:type="character" w:styleId="Hyperlink">
    <w:name w:val="Hyperlink"/>
    <w:basedOn w:val="DefaultParagraphFont"/>
    <w:uiPriority w:val="99"/>
    <w:unhideWhenUsed w:val="1"/>
    <w:rsid w:val="007378B2"/>
    <w:rPr>
      <w:color w:val="467886" w:themeColor="hyperlink"/>
      <w:u w:val="single"/>
    </w:rPr>
  </w:style>
  <w:style w:type="character" w:styleId="UnresolvedMention">
    <w:name w:val="Unresolved Mention"/>
    <w:basedOn w:val="DefaultParagraphFont"/>
    <w:uiPriority w:val="99"/>
    <w:semiHidden w:val="1"/>
    <w:unhideWhenUsed w:val="1"/>
    <w:rsid w:val="007378B2"/>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hyperlink" Target="https://www.dnsperf.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4znSm8NOVg/a/Bk9h0BNtvGxoQ==">CgMxLjA4AHIhMU50RVpfRDZvVnlIdkRrS0hPV0lYRzRkUFNUbURvQ0tG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2024-07-04T04:49:00Z</dcterms:created>
  <dc:creator>Asmita Ghimire</dc:creator>
</cp:coreProperties>
</file>