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CTF Challenge: Ethical Hacking - Using HackerTarget.com</w:t>
      </w:r>
    </w:p>
    <w:p w:rsidR="00000000" w:rsidDel="00000000" w:rsidP="00000000" w:rsidRDefault="00000000" w:rsidRPr="00000000" w14:paraId="00000002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66786" cy="2215859"/>
            <wp:effectExtent b="0" l="0" r="0" t="0"/>
            <wp:docPr id="115923486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752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6786" cy="2215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1. Introduction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115923486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HackerTarget.com provides a suite of online tools for network reconnaissance and scanning. This challenge will introduce you to using these tools to gather information about a target server.</w:t>
      </w:r>
    </w:p>
    <w:p w:rsidR="00000000" w:rsidDel="00000000" w:rsidP="00000000" w:rsidRDefault="00000000" w:rsidRPr="00000000" w14:paraId="00000006">
      <w:pPr>
        <w:pStyle w:val="Heading1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2. Tools and requirements</w:t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Access to the internet and open 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Hacker target </w:t>
      </w:r>
      <w:r w:rsidDel="00000000" w:rsidR="00000000" w:rsidRPr="00000000">
        <w:rPr>
          <w:rFonts w:ascii="Arial" w:cs="Arial" w:eastAsia="Arial" w:hAnsi="Arial"/>
          <w:color w:val="e9713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website </w:t>
      </w:r>
    </w:p>
    <w:p w:rsidR="00000000" w:rsidDel="00000000" w:rsidP="00000000" w:rsidRDefault="00000000" w:rsidRPr="00000000" w14:paraId="00000008">
      <w:pPr>
        <w:pStyle w:val="Heading1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3. Scenario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115923486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You are an ethical hacker tasked with gathering information about a target server using the online tools provided by HackerTarget.com. Your job is to perform a basic scan and report on the open ports and services.</w:t>
      </w:r>
    </w:p>
    <w:p w:rsidR="00000000" w:rsidDel="00000000" w:rsidP="00000000" w:rsidRDefault="00000000" w:rsidRPr="00000000" w14:paraId="0000000B">
      <w:pPr>
        <w:pStyle w:val="Heading1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4. Process to follow while doing CTF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the Browser and </w:t>
      </w:r>
      <w:r w:rsidDel="00000000" w:rsidR="00000000" w:rsidRPr="00000000">
        <w:rPr>
          <w:rFonts w:ascii="Arial" w:cs="Arial" w:eastAsia="Arial" w:hAnsi="Arial"/>
          <w:rtl w:val="0"/>
        </w:rPr>
        <w:t xml:space="preserve">click on the provided link: </w:t>
      </w:r>
      <w:hyperlink r:id="rId10">
        <w:r w:rsidDel="00000000" w:rsidR="00000000" w:rsidRPr="00000000">
          <w:rPr>
            <w:rFonts w:ascii="Arial" w:cs="Arial" w:eastAsia="Arial" w:hAnsi="Arial"/>
            <w:b w:val="1"/>
            <w:color w:val="e97132"/>
            <w:u w:val="single"/>
            <w:rtl w:val="0"/>
          </w:rPr>
          <w:t xml:space="preserve">https://hackertarget.com/</w:t>
        </w:r>
      </w:hyperlink>
      <w:r w:rsidDel="00000000" w:rsidR="00000000" w:rsidRPr="00000000">
        <w:rPr>
          <w:rFonts w:ascii="Arial" w:cs="Arial" w:eastAsia="Arial" w:hAnsi="Arial"/>
          <w:color w:val="e9713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Navigate to the scanners drop down menu and click Nmap Online Port Scanner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the IP address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44.228.249.3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perform the scan.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36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Identify the open ports from the scan results.</w:t>
      </w:r>
    </w:p>
    <w:p w:rsidR="00000000" w:rsidDel="00000000" w:rsidP="00000000" w:rsidRDefault="00000000" w:rsidRPr="00000000" w14:paraId="00000010">
      <w:pPr>
        <w:pStyle w:val="Heading1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5. Let’s Begin the Challenge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Arial" w:cs="Arial" w:eastAsia="Arial" w:hAnsi="Arial"/>
          <w:b w:val="1"/>
          <w:color w:val="ff0000"/>
        </w:rPr>
      </w:pPr>
      <w:r w:rsidDel="00000000" w:rsidR="00000000" w:rsidRPr="00000000">
        <w:rPr>
          <w:rFonts w:ascii="Arial" w:cs="Arial" w:eastAsia="Arial" w:hAnsi="Arial"/>
          <w:b w:val="1"/>
          <w:color w:val="ff0000"/>
          <w:rtl w:val="0"/>
        </w:rPr>
        <w:t xml:space="preserve">Flag 1: What are the open ports and services found for Provided IP Address using HackerTarget.com?</w:t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rFonts w:ascii="Arial" w:cs="Arial" w:eastAsia="Arial" w:hAnsi="Arial"/>
          <w:b w:val="1"/>
          <w:color w:val="ff0000"/>
        </w:rPr>
      </w:pPr>
      <w:r w:rsidDel="00000000" w:rsidR="00000000" w:rsidRPr="00000000">
        <w:rPr>
          <w:rFonts w:ascii="Arial" w:cs="Arial" w:eastAsia="Arial" w:hAnsi="Arial"/>
          <w:b w:val="1"/>
          <w:color w:val="ff0000"/>
          <w:rtl w:val="0"/>
        </w:rPr>
        <w:t xml:space="preserve">Answer: 80/tcp http </w:t>
      </w:r>
    </w:p>
    <w:p w:rsidR="00000000" w:rsidDel="00000000" w:rsidP="00000000" w:rsidRDefault="00000000" w:rsidRPr="00000000" w14:paraId="00000015">
      <w:pPr>
        <w:spacing w:line="360" w:lineRule="auto"/>
        <w:jc w:val="both"/>
        <w:rPr>
          <w:rFonts w:ascii="Arial" w:cs="Arial" w:eastAsia="Arial" w:hAnsi="Arial"/>
          <w:b w:val="1"/>
          <w:color w:val="ff0000"/>
        </w:rPr>
      </w:pPr>
      <w:r w:rsidDel="00000000" w:rsidR="00000000" w:rsidRPr="00000000">
        <w:rPr>
          <w:rFonts w:ascii="Arial" w:cs="Arial" w:eastAsia="Arial" w:hAnsi="Arial"/>
          <w:b w:val="1"/>
          <w:color w:val="ff0000"/>
          <w:rtl w:val="0"/>
        </w:rPr>
        <w:t xml:space="preserve">Flag Captured</w:t>
      </w:r>
    </w:p>
    <w:p w:rsidR="00000000" w:rsidDel="00000000" w:rsidP="00000000" w:rsidRDefault="00000000" w:rsidRPr="00000000" w14:paraId="00000016">
      <w:pPr>
        <w:spacing w:line="360" w:lineRule="auto"/>
        <w:jc w:val="both"/>
        <w:rPr>
          <w:rFonts w:ascii="Arial" w:cs="Arial" w:eastAsia="Arial" w:hAnsi="Arial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both"/>
        <w:rPr>
          <w:rFonts w:ascii="Arial" w:cs="Arial" w:eastAsia="Arial" w:hAnsi="Arial"/>
          <w:b w:val="1"/>
          <w:color w:val="ff0000"/>
        </w:rPr>
      </w:pPr>
      <w:r w:rsidDel="00000000" w:rsidR="00000000" w:rsidRPr="00000000">
        <w:rPr>
          <w:rFonts w:ascii="Arial" w:cs="Arial" w:eastAsia="Arial" w:hAnsi="Arial"/>
          <w:b w:val="1"/>
          <w:color w:val="ff0000"/>
          <w:rtl w:val="0"/>
        </w:rPr>
        <w:t xml:space="preserve">Flag 2: Which service is open on port 3389/tcp?</w:t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rFonts w:ascii="Arial" w:cs="Arial" w:eastAsia="Arial" w:hAnsi="Arial"/>
          <w:b w:val="1"/>
          <w:color w:val="ff0000"/>
        </w:rPr>
      </w:pPr>
      <w:r w:rsidDel="00000000" w:rsidR="00000000" w:rsidRPr="00000000">
        <w:rPr>
          <w:rFonts w:ascii="Arial" w:cs="Arial" w:eastAsia="Arial" w:hAnsi="Arial"/>
          <w:b w:val="1"/>
          <w:color w:val="ff0000"/>
          <w:rtl w:val="0"/>
        </w:rPr>
        <w:t xml:space="preserve">Answer: ms-wbt-server </w:t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Arial" w:cs="Arial" w:eastAsia="Arial" w:hAnsi="Arial"/>
          <w:b w:val="1"/>
          <w:color w:val="ff0000"/>
        </w:rPr>
      </w:pPr>
      <w:r w:rsidDel="00000000" w:rsidR="00000000" w:rsidRPr="00000000">
        <w:rPr>
          <w:rFonts w:ascii="Arial" w:cs="Arial" w:eastAsia="Arial" w:hAnsi="Arial"/>
          <w:b w:val="1"/>
          <w:color w:val="ff0000"/>
          <w:rtl w:val="0"/>
        </w:rPr>
        <w:t xml:space="preserve">Flag Captured</w:t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Hint: </w:t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3572333" cy="3121975"/>
            <wp:effectExtent b="0" l="0" r="0" t="0"/>
            <wp:docPr id="115923486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2333" cy="312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3836733" cy="2699240"/>
            <wp:effectExtent b="0" l="0" r="0" t="0"/>
            <wp:docPr descr="A screenshot of a computer program&#10;&#10;Description automatically generated" id="1159234868" name="image3.png"/>
            <a:graphic>
              <a:graphicData uri="http://schemas.openxmlformats.org/drawingml/2006/picture">
                <pic:pic>
                  <pic:nvPicPr>
                    <pic:cNvPr descr="A screenshot of a computer program&#10;&#10;Description automatically generated"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6733" cy="2699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ptos" w:cs="Aptos" w:eastAsia="Aptos" w:hAnsi="Aptos"/>
        <w:sz w:val="24"/>
        <w:szCs w:val="24"/>
        <w:lang w:val="en-US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68759C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68759C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68759C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68759C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68759C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68759C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68759C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68759C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68759C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68759C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68759C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68759C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68759C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68759C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68759C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68759C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68759C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68759C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68759C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68759C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68759C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68759C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68759C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68759C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68759C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68759C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68759C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68759C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68759C"/>
    <w:rPr>
      <w:b w:val="1"/>
      <w:bCs w:val="1"/>
      <w:smallCaps w:val="1"/>
      <w:color w:val="0f4761" w:themeColor="accent1" w:themeShade="0000BF"/>
      <w:spacing w:val="5"/>
    </w:rPr>
  </w:style>
  <w:style w:type="character" w:styleId="Hyperlink">
    <w:name w:val="Hyperlink"/>
    <w:basedOn w:val="DefaultParagraphFont"/>
    <w:uiPriority w:val="99"/>
    <w:unhideWhenUsed w:val="1"/>
    <w:rsid w:val="0068759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68759C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hyperlink" Target="https://hackertarget.com/" TargetMode="External"/><Relationship Id="rId12" Type="http://schemas.openxmlformats.org/officeDocument/2006/relationships/image" Target="media/image3.pn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5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OVTxeNz/WkFgkVM38VMYFcNB2Q==">CgMxLjA4AHIhMXhkeHh5bG43RF9uWFAzVmNBNUw0Q2EyZ2pUUFZ0cS05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2024-06-21T04:36:00Z</dcterms:created>
  <dc:creator>Asmita Ghimire</dc:creator>
</cp:coreProperties>
</file>