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pPr>
      <w:r w:rsidDel="00000000" w:rsidR="00000000" w:rsidRPr="00000000">
        <w:rPr>
          <w:rFonts w:ascii="Calibri" w:cs="Calibri" w:eastAsia="Calibri" w:hAnsi="Calibri"/>
          <w:b w:val="1"/>
          <w:color w:val="ff0000"/>
          <w:sz w:val="32"/>
          <w:szCs w:val="32"/>
          <w:rtl w:val="0"/>
        </w:rPr>
        <w:t xml:space="preserve">CTF Topic: </w:t>
      </w:r>
      <w:r w:rsidDel="00000000" w:rsidR="00000000" w:rsidRPr="00000000">
        <w:rPr>
          <w:rFonts w:ascii="Calibri" w:cs="Calibri" w:eastAsia="Calibri" w:hAnsi="Calibri"/>
          <w:b w:val="1"/>
          <w:sz w:val="32"/>
          <w:szCs w:val="32"/>
          <w:rtl w:val="0"/>
        </w:rPr>
        <w:t xml:space="preserve">Quttera Web Malware Scanner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336713</wp:posOffset>
            </wp:positionH>
            <wp:positionV relativeFrom="paragraph">
              <wp:posOffset>133350</wp:posOffset>
            </wp:positionV>
            <wp:extent cx="5053013" cy="3228314"/>
            <wp:effectExtent b="0" l="0" r="0" t="0"/>
            <wp:wrapTopAndBottom distB="114300" distT="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53013" cy="3228314"/>
                    </a:xfrm>
                    <a:prstGeom prst="rect"/>
                    <a:ln/>
                  </pic:spPr>
                </pic:pic>
              </a:graphicData>
            </a:graphic>
          </wp:anchor>
        </w:drawing>
      </w:r>
    </w:p>
    <w:p w:rsidR="00000000" w:rsidDel="00000000" w:rsidP="00000000" w:rsidRDefault="00000000" w:rsidRPr="00000000" w14:paraId="00000004">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3605213" cy="261862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5213" cy="26186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720" w:firstLine="0"/>
        <w:jc w:val="both"/>
        <w:rPr/>
      </w:pPr>
      <w:r w:rsidDel="00000000" w:rsidR="00000000" w:rsidRPr="00000000">
        <w:rPr>
          <w:sz w:val="24"/>
          <w:szCs w:val="24"/>
          <w:rtl w:val="0"/>
        </w:rPr>
        <w:t xml:space="preserve">Quttera Web Malware Scanner is a tool used for detecting malicious content on websites. It provides in-depth scanning of web pages to identify threats such as malware, trojans, and other malicious code. This CTF challenge will guide you through the process of using the Quttera Web Malware Scanner and understanding its output.</w:t>
      </w:r>
      <w:r w:rsidDel="00000000" w:rsidR="00000000" w:rsidRPr="00000000">
        <w:rPr>
          <w:rtl w:val="0"/>
        </w:rPr>
      </w:r>
    </w:p>
    <w:p w:rsidR="00000000" w:rsidDel="00000000" w:rsidP="00000000" w:rsidRDefault="00000000" w:rsidRPr="00000000" w14:paraId="00000007">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b w:val="1"/>
          <w:sz w:val="24"/>
          <w:szCs w:val="24"/>
          <w:rtl w:val="0"/>
        </w:rPr>
        <w:t xml:space="preserve">Quttera Web Malware Scanner: </w:t>
      </w:r>
      <w:r w:rsidDel="00000000" w:rsidR="00000000" w:rsidRPr="00000000">
        <w:rPr>
          <w:sz w:val="24"/>
          <w:szCs w:val="24"/>
          <w:rtl w:val="0"/>
        </w:rPr>
        <w:t xml:space="preserve">You can access the scanner at Quttera Website.</w:t>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b w:val="1"/>
          <w:sz w:val="24"/>
          <w:szCs w:val="24"/>
          <w:rtl w:val="0"/>
        </w:rPr>
        <w:t xml:space="preserve">Web Browser:</w:t>
      </w:r>
      <w:r w:rsidDel="00000000" w:rsidR="00000000" w:rsidRPr="00000000">
        <w:rPr>
          <w:sz w:val="24"/>
          <w:szCs w:val="24"/>
          <w:rtl w:val="0"/>
        </w:rPr>
        <w:t xml:space="preserve"> Any modern web browser to access the Quttera Web Malware Scanner.</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b w:val="1"/>
          <w:sz w:val="24"/>
          <w:szCs w:val="24"/>
          <w:rtl w:val="0"/>
        </w:rPr>
        <w:t xml:space="preserve">Sample Website URL: </w:t>
      </w:r>
      <w:r w:rsidDel="00000000" w:rsidR="00000000" w:rsidRPr="00000000">
        <w:rPr>
          <w:sz w:val="24"/>
          <w:szCs w:val="24"/>
          <w:rtl w:val="0"/>
        </w:rPr>
        <w:t xml:space="preserve">A URL of a website you want to scan (preferably a test or sandbox environment to avoid any real-world impact).</w:t>
      </w:r>
    </w:p>
    <w:p w:rsidR="00000000" w:rsidDel="00000000" w:rsidP="00000000" w:rsidRDefault="00000000" w:rsidRPr="00000000" w14:paraId="0000000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C">
      <w:pPr>
        <w:pStyle w:val="Heading1"/>
        <w:numPr>
          <w:ilvl w:val="0"/>
          <w:numId w:val="1"/>
        </w:numPr>
        <w:spacing w:after="0" w:before="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Link (File)</w:t>
      </w:r>
    </w:p>
    <w:p w:rsidR="00000000" w:rsidDel="00000000" w:rsidP="00000000" w:rsidRDefault="00000000" w:rsidRPr="00000000" w14:paraId="0000000D">
      <w:pPr>
        <w:spacing w:line="360" w:lineRule="auto"/>
        <w:ind w:left="720" w:firstLine="0"/>
        <w:jc w:val="both"/>
        <w:rPr>
          <w:sz w:val="24"/>
          <w:szCs w:val="24"/>
        </w:rPr>
      </w:pPr>
      <w:hyperlink r:id="rId9">
        <w:r w:rsidDel="00000000" w:rsidR="00000000" w:rsidRPr="00000000">
          <w:rPr>
            <w:color w:val="1155cc"/>
            <w:sz w:val="24"/>
            <w:szCs w:val="24"/>
            <w:u w:val="single"/>
            <w:rtl w:val="0"/>
          </w:rPr>
          <w:t xml:space="preserve">https://quttera.com/</w:t>
        </w:r>
      </w:hyperlink>
      <w:r w:rsidDel="00000000" w:rsidR="00000000" w:rsidRPr="00000000">
        <w:rPr>
          <w:sz w:val="24"/>
          <w:szCs w:val="24"/>
          <w:rtl w:val="0"/>
        </w:rPr>
        <w:t xml:space="preserve"> </w:t>
      </w:r>
    </w:p>
    <w:p w:rsidR="00000000" w:rsidDel="00000000" w:rsidP="00000000" w:rsidRDefault="00000000" w:rsidRPr="00000000" w14:paraId="0000000E">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heading=h.gjdgxs" w:id="0"/>
      <w:bookmarkEnd w:id="0"/>
      <w:r w:rsidDel="00000000" w:rsidR="00000000" w:rsidRPr="00000000">
        <w:rPr>
          <w:rFonts w:ascii="Calibri" w:cs="Calibri" w:eastAsia="Calibri" w:hAnsi="Calibri"/>
          <w:b w:val="1"/>
          <w:color w:val="7030a0"/>
          <w:sz w:val="32"/>
          <w:szCs w:val="32"/>
          <w:rtl w:val="0"/>
        </w:rPr>
        <w:t xml:space="preserve">Scenario</w:t>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5229225" cy="195768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29225" cy="19576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spacing w:line="360" w:lineRule="auto"/>
        <w:ind w:left="720" w:firstLine="0"/>
        <w:jc w:val="both"/>
        <w:rPr/>
      </w:pPr>
      <w:r w:rsidDel="00000000" w:rsidR="00000000" w:rsidRPr="00000000">
        <w:rPr>
          <w:sz w:val="24"/>
          <w:szCs w:val="24"/>
          <w:rtl w:val="0"/>
        </w:rPr>
        <w:t xml:space="preserve">You are a cybersecurity analyst tasked with ensuring the security of your organisation's web assets. You have been provided with a URL to one of your organisation's web pages, and you need to scan it using Quttera Web Malware Scanner to detect any potential malware or malicious code.</w:t>
      </w:r>
      <w:r w:rsidDel="00000000" w:rsidR="00000000" w:rsidRPr="00000000">
        <w:rPr>
          <w:rtl w:val="0"/>
        </w:rPr>
      </w:r>
    </w:p>
    <w:p w:rsidR="00000000" w:rsidDel="00000000" w:rsidP="00000000" w:rsidRDefault="00000000" w:rsidRPr="00000000" w14:paraId="00000012">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heading=h.30j0zll" w:id="1"/>
      <w:bookmarkEnd w:id="1"/>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13">
      <w:pPr>
        <w:spacing w:line="360" w:lineRule="auto"/>
        <w:ind w:left="720" w:firstLine="0"/>
        <w:jc w:val="both"/>
        <w:rPr>
          <w:sz w:val="24"/>
          <w:szCs w:val="24"/>
        </w:rPr>
      </w:pPr>
      <w:r w:rsidDel="00000000" w:rsidR="00000000" w:rsidRPr="00000000">
        <w:rPr>
          <w:b w:val="1"/>
          <w:sz w:val="24"/>
          <w:szCs w:val="24"/>
          <w:rtl w:val="0"/>
        </w:rPr>
        <w:t xml:space="preserve">Access the Quttera Web Malware Scanner:</w:t>
      </w:r>
      <w:r w:rsidDel="00000000" w:rsidR="00000000" w:rsidRPr="00000000">
        <w:rPr>
          <w:sz w:val="24"/>
          <w:szCs w:val="24"/>
          <w:rtl w:val="0"/>
        </w:rPr>
        <w:t xml:space="preserve"> Open your web browser and navigate to the Quttera Website.</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b w:val="1"/>
          <w:sz w:val="24"/>
          <w:szCs w:val="24"/>
          <w:rtl w:val="0"/>
        </w:rPr>
        <w:t xml:space="preserve">Input the URL:</w:t>
      </w:r>
      <w:r w:rsidDel="00000000" w:rsidR="00000000" w:rsidRPr="00000000">
        <w:rPr>
          <w:sz w:val="24"/>
          <w:szCs w:val="24"/>
          <w:rtl w:val="0"/>
        </w:rPr>
        <w:t xml:space="preserve"> Enter the URL of the website you want to scan in the provided input field.</w:t>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b w:val="1"/>
          <w:sz w:val="24"/>
          <w:szCs w:val="24"/>
          <w:rtl w:val="0"/>
        </w:rPr>
        <w:t xml:space="preserve">Initiate the Scan:</w:t>
      </w:r>
      <w:r w:rsidDel="00000000" w:rsidR="00000000" w:rsidRPr="00000000">
        <w:rPr>
          <w:sz w:val="24"/>
          <w:szCs w:val="24"/>
          <w:rtl w:val="0"/>
        </w:rPr>
        <w:t xml:space="preserve"> Click on the "Scan" button to start the scanning process.</w:t>
      </w:r>
    </w:p>
    <w:p w:rsidR="00000000" w:rsidDel="00000000" w:rsidP="00000000" w:rsidRDefault="00000000" w:rsidRPr="00000000" w14:paraId="00000016">
      <w:pPr>
        <w:pStyle w:val="Heading1"/>
        <w:spacing w:after="0" w:before="240" w:line="360" w:lineRule="auto"/>
        <w:rPr>
          <w:sz w:val="24"/>
          <w:szCs w:val="24"/>
        </w:rPr>
      </w:pPr>
      <w:bookmarkStart w:colFirst="0" w:colLast="0" w:name="_heading=h.1fob9te" w:id="2"/>
      <w:bookmarkEnd w:id="2"/>
      <w:r w:rsidDel="00000000" w:rsidR="00000000" w:rsidRPr="00000000">
        <w:rPr>
          <w:rFonts w:ascii="Calibri" w:cs="Calibri" w:eastAsia="Calibri" w:hAnsi="Calibri"/>
          <w:b w:val="1"/>
          <w:color w:val="ff0000"/>
          <w:sz w:val="32"/>
          <w:szCs w:val="32"/>
          <w:rtl w:val="0"/>
        </w:rPr>
        <w:t xml:space="preserve">Let's Begin The Challenge</w:t>
      </w:r>
      <w:r w:rsidDel="00000000" w:rsidR="00000000" w:rsidRPr="00000000">
        <w:rPr>
          <w:rFonts w:ascii="Calibri" w:cs="Calibri" w:eastAsia="Calibri" w:hAnsi="Calibri"/>
          <w:b w:val="1"/>
          <w:color w:val="7030a0"/>
          <w:sz w:val="32"/>
          <w:szCs w:val="32"/>
          <w:rtl w:val="0"/>
        </w:rPr>
        <w:t xml:space="preserve"> </w:t>
      </w:r>
      <w:r w:rsidDel="00000000" w:rsidR="00000000" w:rsidRPr="00000000">
        <w:rPr>
          <w:rtl w:val="0"/>
        </w:rPr>
      </w:r>
    </w:p>
    <w:p w:rsidR="00000000" w:rsidDel="00000000" w:rsidP="00000000" w:rsidRDefault="00000000" w:rsidRPr="00000000" w14:paraId="00000017">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8">
      <w:pPr>
        <w:spacing w:line="360" w:lineRule="auto"/>
        <w:ind w:left="720" w:firstLine="0"/>
        <w:jc w:val="both"/>
        <w:rPr>
          <w:sz w:val="24"/>
          <w:szCs w:val="24"/>
        </w:rPr>
      </w:pPr>
      <w:r w:rsidDel="00000000" w:rsidR="00000000" w:rsidRPr="00000000">
        <w:rPr>
          <w:sz w:val="24"/>
          <w:szCs w:val="24"/>
          <w:rtl w:val="0"/>
        </w:rPr>
        <w:t xml:space="preserve">You have been provided with the following URL to scan: </w:t>
      </w:r>
      <w:hyperlink r:id="rId11">
        <w:r w:rsidDel="00000000" w:rsidR="00000000" w:rsidRPr="00000000">
          <w:rPr>
            <w:color w:val="1155cc"/>
            <w:sz w:val="24"/>
            <w:szCs w:val="24"/>
            <w:u w:val="single"/>
            <w:rtl w:val="0"/>
          </w:rPr>
          <w:t xml:space="preserve">https://islington.edu.np/</w:t>
        </w:r>
      </w:hyperlink>
      <w:r w:rsidDel="00000000" w:rsidR="00000000" w:rsidRPr="00000000">
        <w:rPr>
          <w:sz w:val="24"/>
          <w:szCs w:val="24"/>
          <w:rtl w:val="0"/>
        </w:rPr>
        <w:t xml:space="preserve"> . Use the Quttera Web Malware Scanner to scan this URL and answer the following questions:</w:t>
      </w:r>
    </w:p>
    <w:p w:rsidR="00000000" w:rsidDel="00000000" w:rsidP="00000000" w:rsidRDefault="00000000" w:rsidRPr="00000000" w14:paraId="0000001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sz w:val="24"/>
          <w:szCs w:val="24"/>
        </w:rPr>
      </w:pPr>
      <w:r w:rsidDel="00000000" w:rsidR="00000000" w:rsidRPr="00000000">
        <w:rPr>
          <w:b w:val="1"/>
          <w:sz w:val="24"/>
          <w:szCs w:val="24"/>
          <w:rtl w:val="0"/>
        </w:rPr>
        <w:t xml:space="preserve">Flag 1: </w:t>
      </w:r>
      <w:r w:rsidDel="00000000" w:rsidR="00000000" w:rsidRPr="00000000">
        <w:rPr>
          <w:sz w:val="24"/>
          <w:szCs w:val="24"/>
          <w:rtl w:val="0"/>
        </w:rPr>
        <w:t xml:space="preserve">What types of threats were detected?</w:t>
      </w:r>
    </w:p>
    <w:p w:rsidR="00000000" w:rsidDel="00000000" w:rsidP="00000000" w:rsidRDefault="00000000" w:rsidRPr="00000000" w14:paraId="0000001B">
      <w:pPr>
        <w:spacing w:line="360" w:lineRule="auto"/>
        <w:ind w:left="72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Heur.HTML.Defacement.gen.F4276</w:t>
      </w:r>
    </w:p>
    <w:p w:rsidR="00000000" w:rsidDel="00000000" w:rsidP="00000000" w:rsidRDefault="00000000" w:rsidRPr="00000000" w14:paraId="0000001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D">
      <w:pPr>
        <w:spacing w:line="360" w:lineRule="auto"/>
        <w:ind w:left="720" w:firstLine="0"/>
        <w:jc w:val="both"/>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What is the MD5 of the threat?</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DC67D4ADDEFB4A291EA44BC06DD97D7F</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720" w:firstLine="0"/>
        <w:jc w:val="both"/>
        <w:rPr/>
      </w:pPr>
      <w:r w:rsidDel="00000000" w:rsidR="00000000" w:rsidRPr="00000000">
        <w:rPr>
          <w:rtl w:val="0"/>
        </w:rPr>
      </w:r>
    </w:p>
    <w:p w:rsidR="00000000" w:rsidDel="00000000" w:rsidP="00000000" w:rsidRDefault="00000000" w:rsidRPr="00000000" w14:paraId="00000021">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22">
      <w:pPr>
        <w:spacing w:line="360" w:lineRule="auto"/>
        <w:ind w:left="720" w:firstLine="0"/>
        <w:jc w:val="both"/>
        <w:rPr>
          <w:sz w:val="24"/>
          <w:szCs w:val="24"/>
        </w:rPr>
      </w:pPr>
      <w:r w:rsidDel="00000000" w:rsidR="00000000" w:rsidRPr="00000000">
        <w:rPr>
          <w:sz w:val="24"/>
          <w:szCs w:val="24"/>
          <w:rtl w:val="0"/>
        </w:rPr>
        <w:t xml:space="preserve">Pay close attention to the detailed report provided by Quttera. Look for keywords like "malware", "trojan", and "suspicious code". The severity level is usually indicated with terms like "low", "medium", "high", or "critical".</w:t>
      </w:r>
    </w:p>
    <w:p w:rsidR="00000000" w:rsidDel="00000000" w:rsidP="00000000" w:rsidRDefault="00000000" w:rsidRPr="00000000" w14:paraId="00000023">
      <w:pPr>
        <w:spacing w:line="360" w:lineRule="auto"/>
        <w:ind w:left="720" w:firstLine="0"/>
        <w:jc w:val="both"/>
        <w:rPr>
          <w:sz w:val="24"/>
          <w:szCs w:val="24"/>
        </w:rPr>
      </w:pPr>
      <w:r w:rsidDel="00000000" w:rsidR="00000000" w:rsidRPr="00000000">
        <w:rPr>
          <w:sz w:val="24"/>
          <w:szCs w:val="24"/>
        </w:rPr>
        <w:drawing>
          <wp:inline distB="114300" distT="114300" distL="114300" distR="114300">
            <wp:extent cx="5472113" cy="304511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72113" cy="304511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360" w:lineRule="auto"/>
        <w:rPr>
          <w:sz w:val="24"/>
          <w:szCs w:val="24"/>
        </w:rPr>
      </w:pPr>
      <w:r w:rsidDel="00000000" w:rsidR="00000000" w:rsidRPr="00000000">
        <w:rPr>
          <w:rtl w:val="0"/>
        </w:rPr>
      </w:r>
    </w:p>
    <w:p w:rsidR="00000000" w:rsidDel="00000000" w:rsidP="00000000" w:rsidRDefault="00000000" w:rsidRPr="00000000" w14:paraId="00000025">
      <w:pPr>
        <w:spacing w:after="160" w:line="360" w:lineRule="auto"/>
        <w:rPr>
          <w:b w:val="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slington.edu.np/" TargetMode="External"/><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https://qutter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uptKeKaPfpcxzO+1c26XKrxoA==">CgMxLjAyCGguZ2pkZ3hzMgloLjMwajB6bGwyCWguMWZvYjl0ZTgAciExZ3Z6aVBGY2dWemVvX3pFX3B5MEozdkQyM1dTeGRoUUk=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