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b w:val="1"/>
          <w:color w:val="ff0000"/>
          <w:rtl w:val="0"/>
        </w:rPr>
        <w:t xml:space="preserve">CTF Topic:  URL FIZZING</w:t>
      </w:r>
      <w:r w:rsidDel="00000000" w:rsidR="00000000" w:rsidRPr="00000000">
        <w:rPr>
          <w:rtl w:val="0"/>
        </w:rPr>
      </w:r>
    </w:p>
    <w:p w:rsidR="00000000" w:rsidDel="00000000" w:rsidP="00000000" w:rsidRDefault="00000000" w:rsidRPr="00000000" w14:paraId="00000002">
      <w:pPr>
        <w:pStyle w:val="Heading1"/>
        <w:numPr>
          <w:ilvl w:val="0"/>
          <w:numId w:val="3"/>
        </w:numPr>
        <w:ind w:left="720" w:hanging="360"/>
        <w:rPr>
          <w:b w:val="1"/>
          <w:color w:val="7030a0"/>
          <w:u w:val="none"/>
        </w:rPr>
      </w:pPr>
      <w:r w:rsidDel="00000000" w:rsidR="00000000" w:rsidRPr="00000000">
        <w:rPr>
          <w:b w:val="1"/>
          <w:color w:val="7030a0"/>
          <w:rtl w:val="0"/>
        </w:rPr>
        <w:t xml:space="preserve">Introduction</w:t>
      </w: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In this CTF challenge, participants will perform URL fizzing, also known as directory brute forcing or URL enumeration, a technique used in penetration testing to discover hidden directories and files within a web server. This is often accomplished by trying out common directory and file names to see if they exist. The goal is to uncover potentially vulnerable or sensitive information not intended to be public.</w:t>
      </w:r>
    </w:p>
    <w:p w:rsidR="00000000" w:rsidDel="00000000" w:rsidP="00000000" w:rsidRDefault="00000000" w:rsidRPr="00000000" w14:paraId="00000004">
      <w:pPr>
        <w:pStyle w:val="Heading1"/>
        <w:numPr>
          <w:ilvl w:val="0"/>
          <w:numId w:val="3"/>
        </w:numPr>
        <w:ind w:left="720" w:hanging="360"/>
        <w:rPr>
          <w:b w:val="1"/>
          <w:color w:val="7030a0"/>
          <w:u w:val="none"/>
        </w:rPr>
      </w:pPr>
      <w:r w:rsidDel="00000000" w:rsidR="00000000" w:rsidRPr="00000000">
        <w:rPr>
          <w:b w:val="1"/>
          <w:color w:val="7030a0"/>
          <w:rtl w:val="0"/>
        </w:rPr>
        <w:t xml:space="preserve">Tools and requirements</w:t>
      </w:r>
      <w:r w:rsidDel="00000000" w:rsidR="00000000" w:rsidRPr="00000000">
        <w:rPr>
          <w:rtl w:val="0"/>
        </w:rPr>
      </w:r>
    </w:p>
    <w:p w:rsidR="00000000" w:rsidDel="00000000" w:rsidP="00000000" w:rsidRDefault="00000000" w:rsidRPr="00000000" w14:paraId="00000005">
      <w:pPr>
        <w:numPr>
          <w:ilvl w:val="0"/>
          <w:numId w:val="2"/>
        </w:numPr>
        <w:spacing w:after="0" w:lineRule="auto"/>
        <w:ind w:left="720" w:hanging="360"/>
        <w:rPr>
          <w:u w:val="none"/>
        </w:rPr>
      </w:pPr>
      <w:hyperlink r:id="rId7">
        <w:r w:rsidDel="00000000" w:rsidR="00000000" w:rsidRPr="00000000">
          <w:rPr>
            <w:color w:val="1155cc"/>
            <w:u w:val="single"/>
            <w:rtl w:val="0"/>
          </w:rPr>
          <w:t xml:space="preserve">Pentest Tool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pStyle w:val="Heading1"/>
        <w:numPr>
          <w:ilvl w:val="0"/>
          <w:numId w:val="3"/>
        </w:numPr>
        <w:spacing w:before="0" w:lineRule="auto"/>
        <w:ind w:left="720" w:hanging="360"/>
        <w:rPr>
          <w:b w:val="1"/>
          <w:color w:val="7030a0"/>
          <w:u w:val="none"/>
        </w:rPr>
      </w:pPr>
      <w:r w:rsidDel="00000000" w:rsidR="00000000" w:rsidRPr="00000000">
        <w:rPr>
          <w:b w:val="1"/>
          <w:color w:val="7030a0"/>
          <w:rtl w:val="0"/>
        </w:rPr>
        <w:t xml:space="preserve">Link (File)</w:t>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Target: </w:t>
      </w:r>
      <w:hyperlink r:id="rId8">
        <w:r w:rsidDel="00000000" w:rsidR="00000000" w:rsidRPr="00000000">
          <w:rPr>
            <w:color w:val="1155cc"/>
            <w:u w:val="single"/>
            <w:rtl w:val="0"/>
          </w:rPr>
          <w:t xml:space="preserve">http://testphp.vulnweb.com/</w:t>
        </w:r>
      </w:hyperlink>
      <w:r w:rsidDel="00000000" w:rsidR="00000000" w:rsidRPr="00000000">
        <w:rPr>
          <w:rtl w:val="0"/>
        </w:rPr>
        <w:t xml:space="preserve"> </w:t>
      </w:r>
    </w:p>
    <w:p w:rsidR="00000000" w:rsidDel="00000000" w:rsidP="00000000" w:rsidRDefault="00000000" w:rsidRPr="00000000" w14:paraId="00000008">
      <w:pPr>
        <w:pStyle w:val="Heading1"/>
        <w:numPr>
          <w:ilvl w:val="0"/>
          <w:numId w:val="3"/>
        </w:numPr>
        <w:ind w:left="720" w:hanging="360"/>
        <w:rPr>
          <w:rFonts w:ascii="Calibri" w:cs="Calibri" w:eastAsia="Calibri" w:hAnsi="Calibri"/>
          <w:b w:val="1"/>
          <w:color w:val="7030a0"/>
          <w:sz w:val="32"/>
          <w:szCs w:val="32"/>
        </w:rPr>
      </w:pPr>
      <w:bookmarkStart w:colFirst="0" w:colLast="0" w:name="_heading=h.hocm11wxx0tj" w:id="0"/>
      <w:bookmarkEnd w:id="0"/>
      <w:r w:rsidDel="00000000" w:rsidR="00000000" w:rsidRPr="00000000">
        <w:rPr>
          <w:b w:val="1"/>
          <w:color w:val="7030a0"/>
          <w:rtl w:val="0"/>
        </w:rPr>
        <w:t xml:space="preserve">Scenario</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Imagine you are a penetration tester assigned to perform a security assessment of a web application hosted at http://testphp.vulnweb.com/. Your task is to discover hidden directories and files using URL fuzzing techniques.</w:t>
      </w:r>
    </w:p>
    <w:p w:rsidR="00000000" w:rsidDel="00000000" w:rsidP="00000000" w:rsidRDefault="00000000" w:rsidRPr="00000000" w14:paraId="0000000A">
      <w:pPr>
        <w:pStyle w:val="Heading1"/>
        <w:numPr>
          <w:ilvl w:val="0"/>
          <w:numId w:val="3"/>
        </w:numPr>
        <w:ind w:left="720" w:hanging="360"/>
        <w:rPr>
          <w:rFonts w:ascii="Calibri" w:cs="Calibri" w:eastAsia="Calibri" w:hAnsi="Calibri"/>
          <w:b w:val="1"/>
          <w:color w:val="7030a0"/>
          <w:sz w:val="32"/>
          <w:szCs w:val="32"/>
        </w:rPr>
      </w:pPr>
      <w:bookmarkStart w:colFirst="0" w:colLast="0" w:name="_heading=h.n5ycbbl47f6n" w:id="1"/>
      <w:bookmarkEnd w:id="1"/>
      <w:r w:rsidDel="00000000" w:rsidR="00000000" w:rsidRPr="00000000">
        <w:rPr>
          <w:b w:val="1"/>
          <w:color w:val="7030a0"/>
          <w:rtl w:val="0"/>
        </w:rPr>
        <w:t xml:space="preserve">Process to Perform  </w:t>
      </w:r>
      <w:r w:rsidDel="00000000" w:rsidR="00000000" w:rsidRPr="00000000">
        <w:rPr>
          <w:rtl w:val="0"/>
        </w:rPr>
      </w:r>
    </w:p>
    <w:p w:rsidR="00000000" w:rsidDel="00000000" w:rsidP="00000000" w:rsidRDefault="00000000" w:rsidRPr="00000000" w14:paraId="0000000B">
      <w:pPr>
        <w:numPr>
          <w:ilvl w:val="0"/>
          <w:numId w:val="1"/>
        </w:numPr>
        <w:spacing w:after="0" w:lineRule="auto"/>
        <w:ind w:left="1440" w:hanging="360"/>
        <w:rPr>
          <w:u w:val="none"/>
        </w:rPr>
      </w:pPr>
      <w:r w:rsidDel="00000000" w:rsidR="00000000" w:rsidRPr="00000000">
        <w:rPr>
          <w:rtl w:val="0"/>
        </w:rPr>
        <w:t xml:space="preserve">Go through  the pentest too which is linked above on the tool and requirement section</w:t>
      </w:r>
      <w:r w:rsidDel="00000000" w:rsidR="00000000" w:rsidRPr="00000000">
        <w:rPr>
          <w:rtl w:val="0"/>
        </w:rPr>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Then input the target which is on the link and answer according to the question </w:t>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ind w:left="0" w:firstLine="0"/>
        <w:rPr/>
      </w:pPr>
      <w:bookmarkStart w:colFirst="0" w:colLast="0" w:name="_heading=h.cn33fp9kgasl" w:id="2"/>
      <w:bookmarkEnd w:id="2"/>
      <w:r w:rsidDel="00000000" w:rsidR="00000000" w:rsidRPr="00000000">
        <w:rPr>
          <w:b w:val="1"/>
          <w:color w:val="ff0000"/>
          <w:rtl w:val="0"/>
        </w:rPr>
        <w:t xml:space="preserve">Let's Begin The Challenge</w:t>
      </w:r>
      <w:r w:rsidDel="00000000" w:rsidR="00000000" w:rsidRPr="00000000">
        <w:rPr>
          <w:b w:val="1"/>
          <w:color w:val="7030a0"/>
          <w:rtl w:val="0"/>
        </w:rPr>
        <w:t xml:space="preserve"> </w:t>
      </w:r>
      <w:r w:rsidDel="00000000" w:rsidR="00000000" w:rsidRPr="00000000">
        <w:rPr>
          <w:rtl w:val="0"/>
        </w:rPr>
      </w:r>
    </w:p>
    <w:p w:rsidR="00000000" w:rsidDel="00000000" w:rsidP="00000000" w:rsidRDefault="00000000" w:rsidRPr="00000000" w14:paraId="00000011">
      <w:pPr>
        <w:pStyle w:val="Heading1"/>
        <w:numPr>
          <w:ilvl w:val="0"/>
          <w:numId w:val="3"/>
        </w:numPr>
        <w:ind w:left="720" w:hanging="360"/>
        <w:rPr>
          <w:b w:val="1"/>
          <w:color w:val="7030a0"/>
          <w:u w:val="none"/>
        </w:rPr>
      </w:pPr>
      <w:r w:rsidDel="00000000" w:rsidR="00000000" w:rsidRPr="00000000">
        <w:rPr>
          <w:b w:val="1"/>
          <w:color w:val="7030a0"/>
          <w:rtl w:val="0"/>
        </w:rPr>
        <w:t xml:space="preserve">Question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Flag 1: What is the project version?</w:t>
      </w:r>
    </w:p>
    <w:p w:rsidR="00000000" w:rsidDel="00000000" w:rsidP="00000000" w:rsidRDefault="00000000" w:rsidRPr="00000000" w14:paraId="00000013">
      <w:pPr>
        <w:rPr/>
      </w:pPr>
      <w:r w:rsidDel="00000000" w:rsidR="00000000" w:rsidRPr="00000000">
        <w:rPr>
          <w:rtl w:val="0"/>
        </w:rPr>
        <w:t xml:space="preserve">Answer: 4</w:t>
      </w:r>
    </w:p>
    <w:p w:rsidR="00000000" w:rsidDel="00000000" w:rsidP="00000000" w:rsidRDefault="00000000" w:rsidRPr="00000000" w14:paraId="00000014">
      <w:pPr>
        <w:rPr/>
      </w:pPr>
      <w:r w:rsidDel="00000000" w:rsidR="00000000" w:rsidRPr="00000000">
        <w:rPr>
          <w:rtl w:val="0"/>
        </w:rPr>
        <w:t xml:space="preserve">Flag 3: How many artists are registered on the website?</w:t>
      </w:r>
    </w:p>
    <w:p w:rsidR="00000000" w:rsidDel="00000000" w:rsidP="00000000" w:rsidRDefault="00000000" w:rsidRPr="00000000" w14:paraId="00000015">
      <w:pPr>
        <w:rPr/>
      </w:pPr>
      <w:r w:rsidDel="00000000" w:rsidR="00000000" w:rsidRPr="00000000">
        <w:rPr>
          <w:rtl w:val="0"/>
        </w:rPr>
        <w:t xml:space="preserve">Answer: 3</w:t>
      </w:r>
    </w:p>
    <w:p w:rsidR="00000000" w:rsidDel="00000000" w:rsidP="00000000" w:rsidRDefault="00000000" w:rsidRPr="00000000" w14:paraId="00000016">
      <w:pPr>
        <w:rPr/>
      </w:pPr>
      <w:r w:rsidDel="00000000" w:rsidR="00000000" w:rsidRPr="00000000">
        <w:rPr>
          <w:rtl w:val="0"/>
        </w:rPr>
        <w:t xml:space="preserve">flag3: In which directory is the credentials.txt file stored?</w:t>
      </w:r>
    </w:p>
    <w:p w:rsidR="00000000" w:rsidDel="00000000" w:rsidP="00000000" w:rsidRDefault="00000000" w:rsidRPr="00000000" w14:paraId="00000017">
      <w:pPr>
        <w:rPr/>
      </w:pPr>
      <w:r w:rsidDel="00000000" w:rsidR="00000000" w:rsidRPr="00000000">
        <w:rPr>
          <w:rtl w:val="0"/>
        </w:rPr>
        <w:t xml:space="preserve">Answer: picture </w:t>
      </w:r>
    </w:p>
    <w:p w:rsidR="00000000" w:rsidDel="00000000" w:rsidP="00000000" w:rsidRDefault="00000000" w:rsidRPr="00000000" w14:paraId="00000018">
      <w:pPr>
        <w:pStyle w:val="Heading1"/>
        <w:numPr>
          <w:ilvl w:val="0"/>
          <w:numId w:val="3"/>
        </w:numPr>
        <w:ind w:left="720" w:hanging="360"/>
        <w:rPr>
          <w:b w:val="1"/>
          <w:color w:val="7030a0"/>
          <w:u w:val="none"/>
        </w:rPr>
      </w:pPr>
      <w:r w:rsidDel="00000000" w:rsidR="00000000" w:rsidRPr="00000000">
        <w:rPr>
          <w:b w:val="1"/>
          <w:color w:val="7030a0"/>
          <w:rtl w:val="0"/>
        </w:rPr>
        <w:t xml:space="preserve">Hint</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drawing>
          <wp:inline distB="114300" distT="114300" distL="114300" distR="114300">
            <wp:extent cx="5943600" cy="2616200"/>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Pr>
        <w:drawing>
          <wp:inline distB="114300" distT="114300" distL="114300" distR="114300">
            <wp:extent cx="5943600" cy="2133600"/>
            <wp:effectExtent b="0" l="0" r="0" t="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Pr>
        <w:drawing>
          <wp:inline distB="114300" distT="114300" distL="114300" distR="114300">
            <wp:extent cx="5943600" cy="2374900"/>
            <wp:effectExtent b="0" l="0" r="0" t="0"/>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Pr>
        <w:drawing>
          <wp:inline distB="114300" distT="114300" distL="114300" distR="114300">
            <wp:extent cx="5943600" cy="1905000"/>
            <wp:effectExtent b="0" l="0" r="0" t="0"/>
            <wp:docPr id="1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Pr>
        <w:drawing>
          <wp:inline distB="114300" distT="114300" distL="114300" distR="114300">
            <wp:extent cx="5943600" cy="3352800"/>
            <wp:effectExtent b="0" l="0" r="0" t="0"/>
            <wp:docPr id="1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Pr>
        <w:drawing>
          <wp:inline distB="114300" distT="114300" distL="114300" distR="114300">
            <wp:extent cx="5943600" cy="2476500"/>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Pr>
        <w:drawing>
          <wp:inline distB="114300" distT="114300" distL="114300" distR="114300">
            <wp:extent cx="5943600" cy="3848100"/>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848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qFormat w:val="1"/>
    <w:rsid w:val="008A6382"/>
    <w:pPr>
      <w:spacing w:line="360" w:lineRule="auto"/>
    </w:pPr>
    <w:rPr>
      <w:rFonts w:ascii="Arial" w:hAnsi="Arial"/>
      <w:sz w:val="24"/>
    </w:rPr>
  </w:style>
  <w:style w:type="paragraph" w:styleId="Heading1">
    <w:name w:val="heading 1"/>
    <w:basedOn w:val="Normal"/>
    <w:next w:val="Normal"/>
    <w:link w:val="Heading1Char"/>
    <w:uiPriority w:val="9"/>
    <w:qFormat w:val="1"/>
    <w:rsid w:val="004A09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02626"/>
    <w:pPr>
      <w:spacing w:after="0" w:line="240" w:lineRule="auto"/>
      <w:contextualSpacing w:val="1"/>
    </w:pPr>
    <w:rPr>
      <w:rFonts w:asciiTheme="majorHAnsi" w:cstheme="majorBidi" w:eastAsiaTheme="majorEastAsia" w:hAnsiTheme="majorHAnsi"/>
      <w:spacing w:val="-10"/>
      <w:kern w:val="28"/>
      <w:sz w:val="40"/>
      <w:szCs w:val="56"/>
    </w:rPr>
  </w:style>
  <w:style w:type="character" w:styleId="TitleChar" w:customStyle="1">
    <w:name w:val="Title Char"/>
    <w:basedOn w:val="DefaultParagraphFont"/>
    <w:link w:val="Title"/>
    <w:uiPriority w:val="10"/>
    <w:rsid w:val="00D02626"/>
    <w:rPr>
      <w:rFonts w:asciiTheme="majorHAnsi" w:cstheme="majorBidi" w:eastAsiaTheme="majorEastAsia" w:hAnsiTheme="majorHAnsi"/>
      <w:spacing w:val="-10"/>
      <w:kern w:val="28"/>
      <w:sz w:val="40"/>
      <w:szCs w:val="56"/>
    </w:rPr>
  </w:style>
  <w:style w:type="paragraph" w:styleId="ListParagraph">
    <w:name w:val="List Paragraph"/>
    <w:basedOn w:val="Normal"/>
    <w:uiPriority w:val="34"/>
    <w:qFormat w:val="1"/>
    <w:rsid w:val="008A6382"/>
    <w:pPr>
      <w:ind w:left="720"/>
      <w:contextualSpacing w:val="1"/>
    </w:pPr>
  </w:style>
  <w:style w:type="paragraph" w:styleId="Header">
    <w:name w:val="header"/>
    <w:basedOn w:val="Normal"/>
    <w:link w:val="HeaderChar"/>
    <w:uiPriority w:val="99"/>
    <w:unhideWhenUsed w:val="1"/>
    <w:rsid w:val="00A630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63074"/>
    <w:rPr>
      <w:rFonts w:ascii="Arial" w:hAnsi="Arial"/>
      <w:sz w:val="24"/>
    </w:rPr>
  </w:style>
  <w:style w:type="paragraph" w:styleId="Footer">
    <w:name w:val="footer"/>
    <w:basedOn w:val="Normal"/>
    <w:link w:val="FooterChar"/>
    <w:uiPriority w:val="99"/>
    <w:unhideWhenUsed w:val="1"/>
    <w:rsid w:val="00A630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63074"/>
    <w:rPr>
      <w:rFonts w:ascii="Arial" w:hAnsi="Arial"/>
      <w:sz w:val="24"/>
    </w:rPr>
  </w:style>
  <w:style w:type="character" w:styleId="Heading1Char" w:customStyle="1">
    <w:name w:val="Heading 1 Char"/>
    <w:basedOn w:val="DefaultParagraphFont"/>
    <w:link w:val="Heading1"/>
    <w:uiPriority w:val="9"/>
    <w:rsid w:val="004A091B"/>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entest-tools.com/website-vulnerability-scanning/discover-hidden-directories-and-files" TargetMode="External"/><Relationship Id="rId8" Type="http://schemas.openxmlformats.org/officeDocument/2006/relationships/hyperlink" Target="http://testphp.vulnwe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n58c4x0FgON5R/t9zSeFgL6jLw==">CgMxLjAyDmguaG9jbTExd3h4MHRqMg5oLm41eWNiYmw0N2Y2bjIOaC5jbjMzZnA5a2dhc2w4AHIhMU9NRUlVX2hpTktHSlVqRm81bHdTT3YydjRyUU5XT3lV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2024-05-07T08:32:00Z</dcterms:created>
  <dc:creator>Parshuram Yadav</dc:creator>
</cp:coreProperties>
</file>