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b w:val="1"/>
          <w:color w:val="a02b93"/>
          <w:sz w:val="28"/>
          <w:szCs w:val="28"/>
          <w:rtl w:val="0"/>
        </w:rPr>
        <w:t xml:space="preserve">CTF Challenge: How Does Website Work?</w:t>
      </w:r>
    </w:p>
    <w:p w:rsidR="00000000" w:rsidDel="00000000" w:rsidP="00000000" w:rsidRDefault="00000000" w:rsidRPr="00000000" w14:paraId="00000002">
      <w:pPr>
        <w:keepNext w:val="0"/>
        <w:keepLines w:val="0"/>
        <w:spacing w:after="8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Does Website Work?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User Requests a Website: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enter a domain name (e.g., google.com) into your web browser. This is a user-friendly way to access websites.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DNS Lookup: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computer contacts a local DNS resolver (often provided by your internet service provider).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DNS resolver acts like a phonebook, translating the domain name into its corresponding IP address (e.g., 142.250.184.196). This numerical address is how computers locate and communicate with each other.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HTTP Request: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IP address is obtained, your web browser initiates an HTTP request to the web server at that address.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HTTP request specifies the desired action (usually a GET method to retrieve information) and the specific resource (like the homepage "/" or a specific web page "/about").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Server Response: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 server receives the HTTP request and processes it.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server retrieves the requested content (HTML code, images, etc.) and prepares an HTTP response.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Content Delivery: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HTTP response is sent back to your web browser.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response includes the requested content and additional information like status codes (e.g., 200 OK indicating success).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Rendering the Webpage: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web browser interprets the HTML code from the response and fetches any additional resources like images or stylesheets.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browser renders the webpage according to the instructions in the code, displaying the website you see on your screen.</w:t>
      </w:r>
    </w:p>
    <w:p w:rsidR="00000000" w:rsidDel="00000000" w:rsidP="00000000" w:rsidRDefault="00000000" w:rsidRPr="00000000" w14:paraId="00000014">
      <w:pPr>
        <w:pStyle w:val="Heading1"/>
        <w:spacing w:after="80" w:before="360" w:line="360" w:lineRule="auto"/>
        <w:rPr>
          <w:b w:val="1"/>
          <w:color w:val="0f4761"/>
          <w:sz w:val="28"/>
          <w:szCs w:val="28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Capture the Flag (CTF) Challenges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1. You enter a user-friendly domain name (e.g., google.com) into your web browser. What translates this name into a numerical IP address?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DNS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2. The HTTP request to the web server typically uses what method to retrieve information from a webpage?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GET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3. After processing the request, the web server sends an HTTP response containing the requested content and additional information. What might this additional information include? 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Code/Status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4. Once received by your browser, the HTML code from the response is interpreted and used to display the webpage.True/False?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True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5. Modern websites may use scripting languages like JavaScript to create a more dynamic user experience. This processing occur on the client's machine or the web server? </w:t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Client/Server (both)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wvM3IXq34WVbN6gkfvSXKdYuLw==">CgMxLjA4AHIhMTBGOTA5M2o5UjZIX0M2Mnl6Qkw5T1JaYUdhYldoclNj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