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360" w:lineRule="auto"/>
        <w:jc w:val="both"/>
        <w:rPr>
          <w:rFonts w:ascii="Arial" w:cs="Arial" w:eastAsia="Arial" w:hAnsi="Arial"/>
          <w:b w:val="1"/>
          <w:color w:val="a02b9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a02b93"/>
          <w:sz w:val="28"/>
          <w:szCs w:val="28"/>
          <w:rtl w:val="0"/>
        </w:rPr>
        <w:t xml:space="preserve">CTF Challenge: Network Scanning - Using URLScan.io</w:t>
      </w:r>
    </w:p>
    <w:p w:rsidR="00000000" w:rsidDel="00000000" w:rsidP="00000000" w:rsidRDefault="00000000" w:rsidRPr="00000000" w14:paraId="00000002">
      <w:pPr>
        <w:spacing w:after="280" w:line="360" w:lineRule="auto"/>
        <w:jc w:val="both"/>
        <w:rPr>
          <w:rFonts w:ascii="Arial" w:cs="Arial" w:eastAsia="Arial" w:hAnsi="Arial"/>
          <w:b w:val="1"/>
          <w:color w:val="a02b9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a02b93"/>
          <w:sz w:val="28"/>
          <w:szCs w:val="28"/>
        </w:rPr>
        <w:drawing>
          <wp:inline distB="114300" distT="114300" distL="114300" distR="114300">
            <wp:extent cx="3438135" cy="1768184"/>
            <wp:effectExtent b="0" l="0" r="0" t="0"/>
            <wp:docPr id="19860834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99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135" cy="1768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9860834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URLScan.io is an online service that scans and analyzes websites for suspicious activity, including malware and phishing attempts. This challenge will introduce you to using URLScan.io to analyze a target URL.</w:t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URLScan.io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22276"/>
            <wp:effectExtent b="0" l="0" r="0" t="0"/>
            <wp:docPr id="19860834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312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ethical hacker tasked with analyzing a target URL for suspicious activity using URLScan.io. Your job is to find the detected threats reported by URLScan.io.</w:t>
      </w:r>
    </w:p>
    <w:p w:rsidR="00000000" w:rsidDel="00000000" w:rsidP="00000000" w:rsidRDefault="00000000" w:rsidRPr="00000000" w14:paraId="0000000B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challenges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Visit URLScan.io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Go to </w:t>
      </w: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e97132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https://urlscan.io/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target URL </w:t>
      </w: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e97132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http://altoro.testfire.net/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the search bar and start the scan.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 the detected threats from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0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1: What is the main IP Address of Altoro Website?</w:t>
      </w:r>
    </w:p>
    <w:p w:rsidR="00000000" w:rsidDel="00000000" w:rsidP="00000000" w:rsidRDefault="00000000" w:rsidRPr="00000000" w14:paraId="00000012">
      <w:pPr>
        <w:spacing w:after="280" w:before="280" w:line="36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65.61.137.117 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Captured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2: How many HTTP requests have been seen?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10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Captured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3: When was the Domain created?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Answer: July 23</w:t>
      </w:r>
      <w:r w:rsidDel="00000000" w:rsidR="00000000" w:rsidRPr="00000000">
        <w:rPr>
          <w:rFonts w:ascii="Arial" w:cs="Arial" w:eastAsia="Arial" w:hAnsi="Arial"/>
          <w:color w:val="ff0000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, 1999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Flag Captured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URLScan.io to perform a scan of the target URL.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606948" cy="3098197"/>
            <wp:effectExtent b="0" l="0" r="0" t="0"/>
            <wp:docPr descr="A screenshot of a search engine&#10;&#10;Description automatically generated" id="1986083414" name="image4.png"/>
            <a:graphic>
              <a:graphicData uri="http://schemas.openxmlformats.org/drawingml/2006/picture">
                <pic:pic>
                  <pic:nvPicPr>
                    <pic:cNvPr descr="A screenshot of a search engine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254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6948" cy="3098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651969" cy="3364229"/>
            <wp:effectExtent b="0" l="0" r="0" t="0"/>
            <wp:docPr descr="A screenshot of a computer&#10;&#10;Description automatically generated" id="1986083417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1969" cy="3364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4781601" cy="4285561"/>
            <wp:effectExtent b="0" l="0" r="0" t="0"/>
            <wp:docPr descr="A screenshot of a computer&#10;&#10;Description automatically generated" id="1986083416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601" cy="4285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35BB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35BB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35BB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35BB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35BB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35BB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35BB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35BB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35BB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35BB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35BB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35BB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35BB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35BB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35BB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35BB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35BB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35BB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35BB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35BB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35BB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35BB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35BB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35BB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35BB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35BB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35BB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35BB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35BB3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B35BB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character" w:styleId="Strong">
    <w:name w:val="Strong"/>
    <w:basedOn w:val="DefaultParagraphFont"/>
    <w:uiPriority w:val="22"/>
    <w:qFormat w:val="1"/>
    <w:rsid w:val="00B35BB3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B35BB3"/>
    <w:rPr>
      <w:color w:val="0000ff"/>
      <w:u w:val="single"/>
    </w:rPr>
  </w:style>
  <w:style w:type="character" w:styleId="Emphasis">
    <w:name w:val="Emphasis"/>
    <w:basedOn w:val="DefaultParagraphFont"/>
    <w:uiPriority w:val="20"/>
    <w:qFormat w:val="1"/>
    <w:rsid w:val="00B35BB3"/>
    <w:rPr>
      <w:i w:val="1"/>
      <w:iCs w:val="1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35BB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rlscan.io/" TargetMode="External"/><Relationship Id="rId10" Type="http://schemas.openxmlformats.org/officeDocument/2006/relationships/image" Target="media/image1.jpg"/><Relationship Id="rId13" Type="http://schemas.openxmlformats.org/officeDocument/2006/relationships/image" Target="media/image4.png"/><Relationship Id="rId12" Type="http://schemas.openxmlformats.org/officeDocument/2006/relationships/hyperlink" Target="http://altoro.testfire.n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rlscan.io/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zerCTWI2XRC2J6y6TVZIRuytLw==">CgMxLjA4AHIhMWx5V1VjdE42SkR0Y3pBdENxeDIxUUdnTXNwZUpCWFY0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2024-06-23T03:57:00Z</dcterms:created>
  <dc:creator>Asmita Ghimire</dc:creator>
</cp:coreProperties>
</file>